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 xml:space="preserve">Law Catalog Expansion + Table Stress-Test</w:t>
      </w:r>
    </w:p>
    <w:p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 xml:space="preserve">The “Hear and Obey God” Direct/Adjacent Line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IJH diagnostic · 2026-06-15 · analysis &amp; recommendations only (no manuscript edits)</w:t>
      </w:r>
    </w:p>
    <w:p>
      <w:pPr>
        <w:spacing w:after="120"/>
      </w:pPr>
      <w:r>
        <w:rPr>
          <w:sz w:val="22"/>
          <w:szCs w:val="22"/>
        </w:rPr>
        <w:t xml:space="preserve">Purpose. Two jobs, in order: (1) generate candidate laws that clear the catalog's high bar and would sit in the Direct or Adjacent line to the “hear and obey God” core; (2) push them through the existing table to see where its dimensions handle them cleanly, bend, or break. A finalist that does not fit the table is a finding about the table, not a defect in the law.</w:t>
      </w:r>
    </w:p>
    <w:p>
      <w:pPr>
        <w:pStyle w:val="Heading1"/>
      </w:pPr>
      <w:r>
        <w:t xml:space="preserve">1 · The existing structure &amp; inclusion bar (as understood)</w:t>
      </w:r>
    </w:p>
    <w:p>
      <w:pPr>
        <w:spacing w:after="120"/>
      </w:pPr>
      <w:r>
        <w:rPr>
          <w:sz w:val="22"/>
          <w:szCs w:val="22"/>
        </w:rPr>
        <w:t xml:space="preserve">Two axes. PERIOD (scale of operation): 0 scale-invariant · 1 individual · 2 dyad/small-group · 3 community/congregation · 4 generational/historical · 5 cosmic/eschatological. GROUP (dimension of the person primarily addressed): I Spirit · II Heart · III Soul · IV Mind/Will · V Body/Action · VI Structural Frame.</w:t>
      </w:r>
    </w:p>
    <w:p>
      <w:pPr>
        <w:spacing w:after="120"/>
      </w:pPr>
      <w:r>
        <w:rPr>
          <w:sz w:val="22"/>
          <w:szCs w:val="22"/>
        </w:rPr>
        <w:t xml:space="preserve">Per-entry attributes. Directionality (V vertical / H horizontal / B both / I intra-personal); Confidence (Clearly Taught · Reasonably Inferred · Speculative); Band-of-closeness (1 = principle on multi-author footing; 2 = principle + a scripturally-specified operational pathway; 3 = principle, operational forms left to tradition); Layer (Substrate = a continuous condition / Operation = a discrete cause-effect event); Operator (P participant · S+P Spirit-through-participant · C Christ · C+P Christ-with-participant · T+P Triune-cosmic · C+T); Mirror field (Mirror statement · Constitutive bidirectional · Christological-condition · Orientation-neutral).</w:t>
      </w:r>
    </w:p>
    <w:p>
      <w:pPr>
        <w:spacing w:after="120"/>
      </w:pPr>
      <w:r>
        <w:rPr>
          <w:sz w:val="22"/>
          <w:szCs w:val="22"/>
        </w:rPr>
        <w:t xml:space="preserve">Inclusion bar (all four required). (1) Multi-author scriptural support — at least two biblical authors. (2) Broadly accepted across mainstream traditions. (3) Directional — X → Y, not a mere description. (4) Principle-level, not a situational command.</w:t>
      </w:r>
    </w:p>
    <w:p>
      <w:pPr>
        <w:pStyle w:val="Heading3"/>
      </w:pPr>
      <w:r>
        <w:t xml:space="preserve">Ambiguities named up front (baseline for detecting where the structure bends)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Group cell for reception/hearing laws is genuinely ambiguous between GI (Spirit), GII (Heart), and GIV (Mind &amp; Will) — the same law can read into all three.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P0/GIV (Mind &amp; Will) is EMPTY at the Foundational tier; the source itself flags this as an open cell. Several hear-and-obey candidates want exactly that cell.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Operator set assumes a participant or a divine Person; a “word of God acts” law (Isa. 55:11; Heb. 4:12) seems to want a new category — but the two-senses distinction below resolves it without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Substrate vs Operation blurs for posture laws (a posture is a held condition, but its exercise is an event).</w:t>
      </w:r>
    </w:p>
    <w:p>
      <w:pPr>
        <w:pStyle w:val="Heading3"/>
      </w:pPr>
      <w:r>
        <w:t xml:space="preserve">Two senses of “the Word” (this resolves the apparent operator gap)</w:t>
      </w:r>
    </w:p>
    <w:p>
      <w:pPr>
        <w:spacing w:after="120"/>
      </w:pPr>
      <w:r>
        <w:rPr>
          <w:sz w:val="22"/>
          <w:szCs w:val="22"/>
        </w:rPr>
        <w:t xml:space="preserve">Scripture uses “word” in two senses, and the catalog must hold both. (1) The personal Word — the Logos — IS Jesus, the eternal Son (John 1:1, 1:14; Rev. 19:13; 1 John 1:1): a Person. (2) The uttered / written word — God's spoken message and Scripture (Isa. 55:11; Heb. 4:12; Rom. 10:17; James 1:21). They are distinct but inseparable: the written word is the word about the Word, and the means by which the personal Word comes to us — Heb. 4:12-13 slides from “the word of God” to the personal “Him with whom we have to do.”</w:t>
      </w:r>
    </w:p>
    <w:p>
      <w:pPr>
        <w:spacing w:after="120"/>
      </w:pPr>
      <w:r>
        <w:rPr>
          <w:sz w:val="22"/>
          <w:szCs w:val="22"/>
        </w:rPr>
        <w:t xml:space="preserve">Consequence for the Operator dimension: no new “Word-operated” tag is needed. When the personal Word acts, that is Christ acting → the existing C operator (already used in FL.XLIV Sign-as-Revelation and FL.XLV Voice-of-Christ). When the uttered word does its work, that is the Spirit wielding it — “the sword of the Spirit, which is the word of God” (Eph. 6:17) → the existing S+P operator. The Father utters, the Son is the Word, the Spirit applies it. Keep the senses distinct, though: John 1:1's Logos is a specific title, not a claim that every “word of God” text means the second Person.</w:t>
      </w:r>
    </w:p>
    <w:p>
      <w:pPr>
        <w:pStyle w:val="Heading1"/>
      </w:pPr>
      <w:r>
        <w:t xml:space="preserve">2 · Candidate set (12)</w:t>
      </w:r>
    </w:p>
    <w:p>
      <w:pPr>
        <w:spacing w:after="120"/>
      </w:pPr>
      <w:r>
        <w:rPr>
          <w:sz w:val="22"/>
          <w:szCs w:val="22"/>
        </w:rPr>
        <w:t xml:space="preserve">Each clears the four-criterion bar (≥2 authors, broadly accepted, directional, principle-level). “Line” = where it would fall relative to hear-and-obey. Status carried into §5.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Indwelling-Word Law (Abiding in the Word)</w:t>
      </w:r>
      <w:r>
        <w:rPr>
          <w:b/>
          <w:bCs/>
          <w:color w:val="1F6B2E"/>
          <w:sz w:val="20"/>
          <w:szCs w:val="20"/>
        </w:rPr>
        <w:t xml:space="preserve">  —  DIRECT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Continuing in / letting God's word dwell richly in you → you are established as a disciple, are set free by the truth, and bear lasting fruit.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John 8:31-32; Col. 3:16; Ps. 1:2-3; Josh. 1:8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Universally affirmed; the practice-forms (lectio, memorization, study) vary by tradition.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Spirit-Illumination Law</w:t>
      </w:r>
      <w:r>
        <w:rPr>
          <w:b/>
          <w:bCs/>
          <w:color w:val="1F6B2E"/>
          <w:sz w:val="20"/>
          <w:szCs w:val="20"/>
        </w:rPr>
        <w:t xml:space="preserve">  —  DIRECT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The Spirit's inward illumination is the condition under which the natural person can actually receive and understand the things of God.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1 Cor. 2:12-14; John 16:13; 1 John 2:27; Eph. 1:17-18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Affirmed across traditions; charismatic/Reformed nuance the ongoing mode differently.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Word's-Efficacy Law (It Does Not Return Void)</w:t>
      </w:r>
      <w:r>
        <w:rPr>
          <w:b/>
          <w:bCs/>
          <w:color w:val="1F6B2E"/>
          <w:sz w:val="20"/>
          <w:szCs w:val="20"/>
        </w:rPr>
        <w:t xml:space="preserve">  —  DIRECT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God's word, sent and received, accomplishes the purpose for which He sent it; it does not return empty.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Isa. 55:10-11; Jer. 23:29; Heb. 4:12; 1 Thess. 2:13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held; the qualifier (received in faith, Heb. 4:2) is also broadly held.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Stillness-Before-God Law (Receptive Silence)</w:t>
      </w:r>
      <w:r>
        <w:rPr>
          <w:b/>
          <w:bCs/>
          <w:color w:val="1F6B2E"/>
          <w:sz w:val="20"/>
          <w:szCs w:val="20"/>
        </w:rPr>
        <w:t xml:space="preserve">  —  ADJACENT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Quieting the soul before God — stillness, secrecy, waiting — is the posture under which His voice is heard and strength is renewed.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Ps. 46:10; Isa. 30:15; 1 Kings 19:11-12; Matt. 6:6; Hab. 2:1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The principle is broadly affirmed; contemplative practice-forms are tradition-specific.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Reception-Posture Law (Meek and Trembling Hearing)</w:t>
      </w:r>
      <w:r>
        <w:rPr>
          <w:b/>
          <w:bCs/>
          <w:color w:val="1F6B2E"/>
          <w:sz w:val="20"/>
          <w:szCs w:val="20"/>
        </w:rPr>
        <w:t xml:space="preserve">  —  ADJACENT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How the word is received — humble, eager, trembling vs. proud or casual — determines whether it takes root and works.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Isa. 66:2; James 1:21; 1 Thess. 2:13; Acts 17:11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Universally affirmed (it is the Sower's soils stated as principle).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Doer-Becomes-Knower Law</w:t>
      </w:r>
      <w:r>
        <w:rPr>
          <w:b/>
          <w:bCs/>
          <w:color w:val="1F6B2E"/>
          <w:sz w:val="20"/>
          <w:szCs w:val="20"/>
        </w:rPr>
        <w:t xml:space="preserve">  —  DIRECT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Willingness to do God's will → assurance and knowledge that the teaching is from God; obedience confirms what hearing began.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John 7:17; Ps. 25:14; Hos. 6:3; Ps. 119:100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affirmed across traditions.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Trained-Discernment Law</w:t>
      </w:r>
      <w:r>
        <w:rPr>
          <w:b/>
          <w:bCs/>
          <w:color w:val="1F6B2E"/>
          <w:sz w:val="20"/>
          <w:szCs w:val="20"/>
        </w:rPr>
        <w:t xml:space="preserve">  —  ADJACENT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Discernment trained by sustained practice → the capacity to distinguish God's voice and will from counterfeits.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Heb. 5:14; 1 Thess. 5:21; 1 John 4:1; Phil. 1:9-10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affirmed; tested-against-Scripture is the shared guardrail.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Wholehearted-Seeking Law (Seek and Find)</w:t>
      </w:r>
      <w:r>
        <w:rPr>
          <w:b/>
          <w:bCs/>
          <w:color w:val="1F6B2E"/>
          <w:sz w:val="20"/>
          <w:szCs w:val="20"/>
        </w:rPr>
        <w:t xml:space="preserve">  —  DIRECT  (FINALIST)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Seeking God with the whole, undivided heart → finding Him; half-hearted or divided seeking → He is not found.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Jer. 29:13; Deut. 4:29; 2 Chron. 15:2; Heb. 11:6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Universally affirmed.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Acknowledging-Christ Law</w:t>
      </w:r>
      <w:r>
        <w:rPr>
          <w:b/>
          <w:bCs/>
          <w:color w:val="8A6D00"/>
          <w:sz w:val="20"/>
          <w:szCs w:val="20"/>
        </w:rPr>
        <w:t xml:space="preserve">  —  ADJACENT  (HOLD)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Acknowledging Christ before others ↔ He acknowledges you before the Father; denying ↔ denied.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Matt. 10:32-33; Luke 12:8-9; Rom. 10:9-10; 2 Tim. 2:12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Universally affirmed.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Quick-to-Hear Law (Listen Before Answering)</w:t>
      </w:r>
      <w:r>
        <w:rPr>
          <w:b/>
          <w:bCs/>
          <w:color w:val="8A6D00"/>
          <w:sz w:val="20"/>
          <w:szCs w:val="20"/>
        </w:rPr>
        <w:t xml:space="preserve">  —  ADJACENT  (HOLD)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A listening posture — quick to hear, slow to speak — → understanding; answering before hearing → folly.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James 1:19; Prov. 18:13; Eccl. 5:1-2; Prov. 1:5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affirmed as wisdom.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Faithful-in-Little Law</w:t>
      </w:r>
      <w:r>
        <w:rPr>
          <w:b/>
          <w:bCs/>
          <w:color w:val="8A6D00"/>
          <w:sz w:val="20"/>
          <w:szCs w:val="20"/>
        </w:rPr>
        <w:t xml:space="preserve">  —  ADJACENT  (HOLD)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Faithful use of what God has entrusted → being entrusted with more; unfaithfulness → loss of even that.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Luke 16:10; Matt. 25:21,29; Luke 19:17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affirmed.</w:t>
      </w:r>
    </w:p>
    <w:p>
      <w:pPr>
        <w:spacing w:after="20"/>
      </w:pPr>
      <w:r>
        <w:rPr>
          <w:b/>
          <w:bCs/>
          <w:sz w:val="22"/>
          <w:szCs w:val="22"/>
        </w:rPr>
        <w:t xml:space="preserve">Word-Hidden-in-Heart Law</w:t>
      </w:r>
      <w:r>
        <w:rPr>
          <w:b/>
          <w:bCs/>
          <w:color w:val="8A6D00"/>
          <w:sz w:val="20"/>
          <w:szCs w:val="20"/>
        </w:rPr>
        <w:t xml:space="preserve">  —  DIRECT  (HOLD)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X → Y: </w:t>
      </w:r>
      <w:r>
        <w:rPr>
          <w:sz w:val="20"/>
          <w:szCs w:val="20"/>
        </w:rPr>
        <w:t xml:space="preserve">God's word stored in the heart → guarded from sin and steadied in the walk.</w:t>
      </w:r>
    </w:p>
    <w:p>
      <w:pPr>
        <w:spacing w:after="140"/>
      </w:pPr>
      <w:r>
        <w:rPr>
          <w:b/>
          <w:bCs/>
          <w:color w:val="444444"/>
          <w:sz w:val="19"/>
          <w:szCs w:val="19"/>
        </w:rPr>
        <w:t xml:space="preserve">Scripture: </w:t>
      </w:r>
      <w:r>
        <w:rPr>
          <w:color w:val="444444"/>
          <w:sz w:val="19"/>
          <w:szCs w:val="19"/>
        </w:rPr>
        <w:t xml:space="preserve">Ps. 119:11; Ps. 37:31; Deut. 6:6; Col. 3:16   ·   </w:t>
      </w:r>
      <w:r>
        <w:rPr>
          <w:b/>
          <w:bCs/>
          <w:color w:val="444444"/>
          <w:sz w:val="19"/>
          <w:szCs w:val="19"/>
        </w:rPr>
        <w:t xml:space="preserve">Acceptance: </w:t>
      </w:r>
      <w:r>
        <w:rPr>
          <w:i/>
          <w:iCs/>
          <w:color w:val="444444"/>
          <w:sz w:val="19"/>
          <w:szCs w:val="19"/>
        </w:rPr>
        <w:t xml:space="preserve">Broadly affirmed.</w:t>
      </w:r>
    </w:p>
    <w:p>
      <w:pPr>
        <w:pStyle w:val="Heading1"/>
      </w:pPr>
      <w:r>
        <w:t xml:space="preserve">3 · Finalists walked through the table (8)</w:t>
      </w:r>
    </w:p>
    <w:p>
      <w:pPr>
        <w:spacing w:after="120"/>
      </w:pPr>
      <w:r>
        <w:rPr>
          <w:sz w:val="22"/>
          <w:szCs w:val="22"/>
        </w:rPr>
        <w:t xml:space="preserve">Each finalist is filled out as the existing structure would have it, with a fit annotation flagging where it sits awkwardly, needs a stretched reading, or does not fit.</w:t>
      </w:r>
    </w:p>
    <w:p>
      <w:pPr>
        <w:pStyle w:val="Heading2"/>
      </w:pPr>
      <w:r>
        <w:t xml:space="preserve">Indwelling-Word Law (Abiding in the Word)  (Direct)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Continuing in / letting the word dwell richly → established discipleship, freedom in the truth, lasting fruit.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P0/GIV (Mind &amp; Will) — arguably P0/GI (Spirit). Scale-invariant: operates individual → community → generational.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2 (principle + a scripturally-specified pathway: meditation / indwelling / continuance).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Substrate (a continuous condition that conditions reception).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(participant continues in the word) — with an S+P undertone (the word itself works).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the word crowded out (the thorns, Mark 4:18-19) or swapped for teachers who suit itching ears (2 Tim. 4:3).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John 8:31-32; Col. 3:16; Ps. 1:2-3; Josh. 1:8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Fits cleanly EXCEPT for the Group cell: it wants GIV (Mind &amp; Will), and P0/GIV is presently EMPTY at the Foundational tier — the table itself flagged that gap. This law is a strong candidate to fill it. Distinct from FL.XL Abiding-Fruitfulness (abiding in Christ/the vine) — here the object is the word.</w:t>
      </w:r>
    </w:p>
    <w:p>
      <w:pPr>
        <w:pStyle w:val="Heading2"/>
      </w:pPr>
      <w:r>
        <w:t xml:space="preserve">Spirit-Illumination Law  (Direct)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Spirit's inward illumination is the condition under which God's word is truly received and understood.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P0/GI (Spirit) — the scale-invariant divine-reception substrate.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1 (principle on multi-author footing; the ongoing mode is left to tradition).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Substrate.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S+P (Spirit-operated through the participant's receiving) — the operative agent is God, not the participant.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the natural person who 'cannot understand' the things of the Spirit (1 Cor. 2:14), leaning on human wisdom.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Cor. 2:12-14; John 16:13; 1 John 2:27; Eph. 1:17-18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BENDS the Operator dimension. Nearly every hear-and-obey law in the catalog is P (participant-operated). This one is God-side: the human role is reception, the Spirit is the agent. The S+P / C operator tags exist, but the catalog has very few of them in the hear-and-obey cluster — admitting this law shifts that balance and tests whether 'reception under a divine operator' is a recognized sub-class.</w:t>
      </w:r>
    </w:p>
    <w:p>
      <w:pPr>
        <w:pStyle w:val="Heading2"/>
      </w:pPr>
      <w:r>
        <w:t xml:space="preserve">Word's-Efficacy Law (It Does Not Return Void)  (Direct)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God's word, sent and received, accomplishes the purpose for which He sent it; it does not return empty.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P0/GIV (Mind &amp; Will) or P0/GI (Spirit). Scale-invariant.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1.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Operation (a discrete accomplishing) shading into substrate.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S+P → C. The uttered word is wielded by the Spirit (Eph. 6:17, “the sword of the Spirit”); the personal Word it delivers is Christ (John 1:1), already tagged C in the catalog. No new operator needed.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the word 'made void' by tradition (Mark 7:13) or unmixed with faith so it does not benefit (Heb. 4:2).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Isa. 55:10-11; Jer. 23:29; Heb. 4:12; 1 Thess. 2:13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Earlier read as an Operator-dimension break; the two-senses-of-the-Word distinction RESOLVES it. The “word” here is the uttered word (the Spirit's instrument, S+P) delivering the personal Word, Christ (C) — both existing tags. And because the Word IS Christ, receiving the word is receiving Him (Rom. 10:17), so this law traces directly to the hear-and-obey core. Fits the table; recommended for ADD.</w:t>
      </w:r>
    </w:p>
    <w:p>
      <w:pPr>
        <w:pStyle w:val="Heading2"/>
      </w:pPr>
      <w:r>
        <w:t xml:space="preserve">Stillness-Before-God Law (Receptive Silence)  (Adjacent)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Quieting the soul before God → His voice is heard and strength is renewed.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P1/GI (Spirit) primarily; also P2-P3 (corporate silence).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Reasonably Inferred (principle taught; practice-forms vary).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3 (principle clear; operational forms deliberately left to tradition) — the cleanest Band 3 test in the set.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Substrate (a conditioning posture).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(participant).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restless noise and distraction as flight from God; 'you would not' (Isa. 30:15).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Ps. 46:10; Isa. 30:15; 1 Kings 19:11-12; Matt. 6:6; Hab. 2:1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Fits the table, and fills a KNOWN gap: the corpus carries the Fear of the Lord as the contemplative stream's epistemology but has no law for contemplative practice / receptive stillness (a gap the three-stream peer review also flagged). Tests Band 3, since the practice is genuinely tradition-shaped.</w:t>
      </w:r>
    </w:p>
    <w:p>
      <w:pPr>
        <w:pStyle w:val="Heading2"/>
      </w:pPr>
      <w:r>
        <w:t xml:space="preserve">Reception-Posture Law (Meek and Trembling Hearing)  (Adjacent)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Humble, eager, trembling reception of the word → it takes root and works; proud or casual reception → it does not.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P1/GII (Heart) — the heart's posture toward the word.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2.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Substrate (a conditioning posture).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(participant).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receiving the word as the word of men (vs. of God), or proud / itching-ears hearing.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Isa. 66:2; James 1:21; 1 Thess. 2:13; Acts 17:11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Tests the FOUNDATIONAL-vs-EXPLORATION boundary: this is essentially the Foundational-tier principle sitting under V2.Exp1 Heart Soil Diagnostic (the four soils). Admitting it asks whether a Foundational law and an Exploration may state the same mechanism at two tiers, or whether one should defer to the other.</w:t>
      </w:r>
    </w:p>
    <w:p>
      <w:pPr>
        <w:pStyle w:val="Heading2"/>
      </w:pPr>
      <w:r>
        <w:t xml:space="preserve">Doer-Becomes-Knower Law  (Direct)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Willingness to do God's will → assurance and knowledge that the teaching is from God.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Cause in GV (Body/Action), effect in GIV (Mind &amp; Will) — a cross-Group law. Scale P1.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2.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Operation.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(participant).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'always learning and never able to arrive at a knowledge of the truth' (2 Tim. 3:7).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John 7:17; Ps. 25:14; Hos. 6:3; Ps. 119:100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BENDS the single-Group assignment: its cause sits in GV (doing) and its effect in GIV (knowing). The table assigns one Group per row; this law genuinely spans two. Sister to V1.Exp6 Obedience Channel but distinct in its effect (assured knowledge, not more guidance).</w:t>
      </w:r>
    </w:p>
    <w:p>
      <w:pPr>
        <w:pStyle w:val="Heading2"/>
      </w:pPr>
      <w:r>
        <w:t xml:space="preserve">Trained-Discernment Law  (Adjacent)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Discernment trained by sustained practice → the capacity to distinguish God's voice and will from counterfeits.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P1/GIV (Mind &amp; Will); also corporate (cf. FL.XX). Could help populate the thin GIV column.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I/V (Intra-personal toward 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2.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Operation shading into substrate.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with S+P (trained by practice; the Spirit gives the discernment).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the untrained deceived by an 'angel of light' (2 Cor. 11:14); itching ears.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Heb. 5:14; 1 Thess. 5:21; 1 John 4:1; Phil. 1:9-10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Overlaps V2.Exp7a Discernment-of-Voices (an Exploration). A blurry-label case: at the individual scale it reads like the Wisdom Cluster; as recognizing-God's-voice it reads like the hearing channel. Tests whether GIV / discernment needs sharper sub-labels.</w:t>
      </w:r>
    </w:p>
    <w:p>
      <w:pPr>
        <w:pStyle w:val="Heading2"/>
      </w:pPr>
      <w:r>
        <w:t xml:space="preserve">Wholehearted-Seeking Law (Seek and Find)  (Direct)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Core claim (X → Y)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Seeking God with the whole, undivided heart → finding Him; divided seeking → not found.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Period / Group cell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P1/GII (Heart); also corporate (2 Chron. 15).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Directionality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(Vertical)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Taught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Band-of-closeness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Band 2.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Operation.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(participant).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Mirror field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Mirror statement — the double-minded (James 1:8) or lukewarm (Rev. 3:16) heart that does not find.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Scripture (≥2 authors)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Jer. 29:13; Deut. 4:29; 2 Chron. 15:2; Heb. 11:6</w:t>
            </w:r>
          </w:p>
        </w:tc>
      </w:tr>
    </w:tbl>
    <w:p>
      <w:pPr>
        <w:spacing w:after="160" w:before="80"/>
      </w:pPr>
      <w:r>
        <w:rPr>
          <w:b/>
          <w:bCs/>
          <w:sz w:val="20"/>
          <w:szCs w:val="20"/>
        </w:rPr>
        <w:t xml:space="preserve">Fit: </w:t>
      </w:r>
      <w:r>
        <w:rPr>
          <w:sz w:val="20"/>
          <w:szCs w:val="20"/>
        </w:rPr>
        <w:t xml:space="preserve">OVERLAPS FL.VII Drawing-Near Reciprocity (movement toward God → His movement). A useful boundary test: is wholeheartedness a distinct law, or the condition-clause already inside FL.VII? Recommend holding until the boundary is drawn.</w:t>
      </w:r>
    </w:p>
    <w:p>
      <w:pPr>
        <w:pStyle w:val="Heading1"/>
      </w:pPr>
      <w:r>
        <w:t xml:space="preserve">4 · Synthesis — what the test revealed</w:t>
      </w:r>
    </w:p>
    <w:p>
      <w:pPr>
        <w:pStyle w:val="Heading3"/>
      </w:pPr>
      <w:r>
        <w:t xml:space="preserve">Missing dimension / column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God-side reception cluster — but NO new operator needed. The hear-and-obey laws already in the catalog are overwhelmingly participant-operated (P); the strongest new candidates are God-side. Spirit-Illumination is S+P (an existing tag). Word's-Efficacy first looked like it needed a new “Word-operated” tag — but because the personal Word IS Christ (John 1:1), that sense is the existing C operator, and the uttered-word sense is the Spirit's instrument (S+P, Eph. 6:17). The two-senses distinction dissolves the apparent break; what remains is only that the catalog is thin on S+P / C entries in this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empty P0/GIV (Mind &amp; Will) cell is real, not incidental. Indwelling-Word, Trained-Discernment, and Word's-Efficacy all gravitate to GIV — the catalog has under-described the cognitive/receptive dimension of hearing.</w:t>
      </w:r>
    </w:p>
    <w:p>
      <w:pPr>
        <w:pStyle w:val="Heading3"/>
      </w:pPr>
      <w:r>
        <w:t xml:space="preserve">Blurry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Group assignment for reception laws (GI Spirit vs GII Heart vs GIV Mind/Will) is genuinely under-determined — the same law reads into all three. Reception/hearing may need either a sharper rule or its own sub-axis.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cross-Group law exists in the wild: Doer-Becomes-Knower has its cause in GV (action) and its effect in GIV (knowing). The one-Group-per-row convention cannot represent it without loss.</w:t>
      </w:r>
    </w:p>
    <w:p>
      <w:pPr>
        <w:pStyle w:val="Heading3"/>
      </w:pPr>
      <w:r>
        <w:t xml:space="preserve">Tier-boundary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Reception-Posture restates, at Foundational-principle level, what V2.Exp1 Heart Soil states at the Exploration tier; Trained-Discernment overlaps V2.Exp7a Discernment-of-Voices. The prose does not say whether a Foundational law and an Exploration may name the same mechanism at two tiers.</w:t>
      </w:r>
    </w:p>
    <w:p>
      <w:pPr>
        <w:pStyle w:val="Heading3"/>
      </w:pPr>
      <w:r>
        <w:t xml:space="preserve">Inclusion-criteria edge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Spirit-Illumination and Word's-Efficacy clear all four criteria yet are qualitatively different from the catalog's norm: they are divine-monergistic (what God / the word does), where most entries describe a human-participatory cause→effect. The bar admits them; the table's implicit grammar (participant acts → God responds) does not quite expect them.</w:t>
      </w:r>
    </w:p>
    <w:p>
      <w:pPr>
        <w:pStyle w:val="Heading3"/>
      </w:pPr>
      <w:r>
        <w:t xml:space="preserve">What held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Mirror discipline absorbed every finalist cleanly — each had a ready idol-ward face. The Band-of-closeness scale also worked, cleanly sorting Stillness (Band 3) from the Clearly-Taught reception laws (Band 1-2). These dimensions are confirmed by the test.</w:t>
      </w:r>
    </w:p>
    <w:p>
      <w:pPr>
        <w:pStyle w:val="Heading1"/>
      </w:pPr>
      <w:r>
        <w:t xml:space="preserve">5 · Recommendations</w:t>
      </w:r>
    </w:p>
    <w:p>
      <w:pPr>
        <w:pStyle w:val="Heading2"/>
      </w:pPr>
      <w:r>
        <w:t xml:space="preserve">Add outright (clear the bar; fit the table; fill real gaps)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Indwelling-Word Law — fills the empty P0/GIV cell; Clearly Taught; distinct from FL.XL (object is the word, not the vine).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Reception-Posture Law — the Foundational principle under the Sower's soils; Clearly Taught (pending the tier-boundary note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Doer-Becomes-Knower Law — Clearly Taught; flag it explicitly as a cross-Group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Stillness-Before-God Law — fills the long-noted contemplative-practice gap; admit at Band 3, Reasonably Inferred.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Word's-Efficacy Law — promoted from Hold once the two-senses-of-the-Word distinction resolved its operator (S+P → C, no new tag). Clearly Taught; and because the Word is Christ, it sits firmly in the Direct line.</w:t>
      </w:r>
    </w:p>
    <w:p>
      <w:pPr>
        <w:pStyle w:val="Heading2"/>
      </w:pPr>
      <w:r>
        <w:t xml:space="preserve">Hold until the structure is refined (strong laws that expose structural questions)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Spirit-Illumination Law — its operator is no longer a blocker (S+P is an existing tag); the only open question is the inclusion edge-case (it describes what God does, not a human cause→effect). Hold pending that judgment call, or add with a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Trained-Discernment Law and Wholehearted-Seeking Law — hold until two boundaries are drawn: Trained-Discernment vs the Discernment-of-Voices exploration, and Wholehearted-Seeking vs FL.VII Drawing-Near.</w:t>
      </w:r>
    </w:p>
    <w:p>
      <w:pPr>
        <w:pStyle w:val="Heading2"/>
      </w:pPr>
      <w:r>
        <w:t xml:space="preserve">Proposed structural edits (the real yield of the stress-test)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 NOT add a “Word-operated” operator. The two senses of “the Word” cover it: the personal Word (Logos) = Christ = the C operator; the uttered word = the Spirit's instrument = S+P. Add a one-line note to the Operator definition stating this, so efficacy-of-the-word laws are placed by doctrine, not a new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Populate / define P0/GIV (Mind &amp; Will). The empty cell is a description gap in the cognitive-receptive dimension, not a true absence.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Sharpen the Group rule for reception/hearing laws (GI vs GII vs GIV), and add a convention for cross-Group entries (a primary Group + a secondary tag) so laws like Doer-Becomes-Knower are representable.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 a Foundational-vs-Exploration rule for shared mechanisms, so a Foundational principle and an Exploration that name the same dynamic are deliberately related rather than accidentally duplicated.</w:t>
      </w:r>
    </w:p>
    <w:p>
      <w:pPr>
        <w:pStyle w:val="Heading1"/>
      </w:pPr>
      <w:r>
        <w:t xml:space="preserve">Noted but not recommended (demoted)</w:t>
      </w:r>
    </w:p>
    <w:p>
      <w:pPr>
        <w:spacing w:after="120"/>
      </w:pPr>
      <w:r>
        <w:rPr>
          <w:sz w:val="22"/>
          <w:szCs w:val="22"/>
        </w:rPr>
        <w:t xml:space="preserve">Acknowledging-Christ Law — clears the bar, but is a reciprocity law (acknowledge ↔ acknowledged) more than a reception law, and its confession-of-the-mouth content was just added to V1.Exp1; revisit as a possible Foundational promotion, not a new slot.</w:t>
      </w:r>
    </w:p>
    <w:p>
      <w:pPr>
        <w:spacing w:after="120"/>
      </w:pPr>
      <w:r>
        <w:rPr>
          <w:sz w:val="22"/>
          <w:szCs w:val="22"/>
        </w:rPr>
        <w:t xml:space="preserve">Quick-to-Hear Law — substantially absorbed by the proposed Stillness and Reception-Posture laws; would duplicate.</w:t>
      </w:r>
    </w:p>
    <w:p>
      <w:pPr>
        <w:spacing w:after="120"/>
      </w:pPr>
      <w:r>
        <w:rPr>
          <w:sz w:val="22"/>
          <w:szCs w:val="22"/>
        </w:rPr>
        <w:t xml:space="preserve">Faithful-in-Little Law — directional and multi-author, but its center of gravity is stewardship-increase (closer to V1.Exp6 Obedience Channel and FL.XXXIX), not hearing/obeying as such.</w:t>
      </w:r>
    </w:p>
    <w:p>
      <w:pPr>
        <w:spacing w:after="120"/>
      </w:pPr>
      <w:r>
        <w:rPr>
          <w:sz w:val="22"/>
          <w:szCs w:val="22"/>
        </w:rPr>
        <w:t xml:space="preserve">Word-Hidden-in-Heart Law — true and multi-author, but folds naturally into the Indwelling-Word Law rather than standing alone.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2026-06-15T22:50:35.541Z</dcterms:created>
  <dcterms:modified xsi:type="dcterms:W3CDTF">2026-06-15T22:50:35.542Z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