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2930abae3975883bd9390221f226a177fb6ad8"/>
    <w:p>
      <w:pPr>
        <w:pStyle w:val="Heading1"/>
      </w:pPr>
      <w:r>
        <w:t xml:space="preserve">Take-Home Sheet — Session 8: Hearing God — Proapt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Daily PROAPT continues (the journal Week 7–8 pages).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