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13</w:t>
      </w:r>
    </w:p>
    <w:p>
      <w:pPr>
        <w:keepNext/>
        <w:spacing w:after="40"/>
      </w:pPr>
      <w:r>
        <w:rPr>
          <w:b/>
          <w:color w:val="6B8E3F"/>
          <w:sz w:val="18"/>
        </w:rPr>
        <w:t>S13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S13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13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S13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Mission is bigger than career — say it early; today is not a what-will-you-do-for-a-living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S13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11 Check-In</w:t>
      </w:r>
    </w:p>
    <w:p>
      <w:pPr>
        <w:keepNext/>
        <w:spacing w:after="40"/>
      </w:pPr>
      <w:r>
        <w:rPr>
          <w:b/>
          <w:color w:val="6B8E3F"/>
          <w:sz w:val="18"/>
        </w:rPr>
        <w:t>S13 · 7:08–7:25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(Run Card) offers the first sentence — never a cold call on a teen;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Uphill and Downhill — Ephesians 2:10</w:t>
      </w:r>
    </w:p>
    <w:p>
      <w:pPr>
        <w:keepNext/>
        <w:spacing w:after="40"/>
      </w:pPr>
      <w:r>
        <w:rPr>
          <w:b/>
          <w:color w:val="6B8E3F"/>
          <w:sz w:val="18"/>
        </w:rPr>
        <w:t>S13 · 7:25–7:35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Mission is not career — reframe career drift on the spot.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Traveling the Mission — Tacking Against the Headwind</w:t>
      </w:r>
    </w:p>
    <w:p>
      <w:pPr>
        <w:keepNext/>
        <w:spacing w:after="40"/>
      </w:pPr>
      <w:r>
        <w:rPr>
          <w:b/>
          <w:color w:val="6B8E3F"/>
          <w:sz w:val="18"/>
        </w:rPr>
        <w:t>S13 · 7:25–7:35 · LEAD: CONTENT PRESENTER</w:t>
      </w:r>
    </w:p>
    <w:p>
      <w:pPr>
        <w:ind w:left="216"/>
      </w:pPr>
      <w:r>
        <w:t>SUB: the founder's own diagram — his life drawn as a sailing chart. A substitute may teach it simply from the slide, or let it stand while running the plan's Block 3 script.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uphill/downhill lands, show the chart: the straight line to God's goal is unsailable — headwinds, direct opposition.</w:t>
      </w:r>
    </w:p>
    <w:p>
      <w:pPr>
        <w:ind w:left="216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ind w:left="216"/>
      </w:pPr>
      <w:r>
        <w:t>3. The turns are heard, not seen. Stop listening mid-leg and you don't crash — you drift past the turn, competent and off-course.</w:t>
      </w:r>
    </w:p>
    <w:p>
      <w:pPr>
        <w:ind w:left="216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testimony architecture, not a demand for a tidy life-map — some in the room are mid-leg and cannot see any pattern yet; say so.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 — Two Exercises</w:t>
      </w:r>
    </w:p>
    <w:p>
      <w:pPr>
        <w:keepNext/>
        <w:spacing w:after="40"/>
      </w:pPr>
      <w:r>
        <w:rPr>
          <w:b/>
          <w:color w:val="6B8E3F"/>
          <w:sz w:val="18"/>
        </w:rPr>
        <w:t>S13 · 7:35–7:36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parent opens each sharing round — arranged this week (Run Card), never a cold call on a teen; teens choose their own depth; pass holds. About ten or fewer today? Skip the split —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Gifts and Downhill in pairs</w:t>
      </w:r>
    </w:p>
    <w:p>
      <w:pPr>
        <w:keepNext/>
        <w:spacing w:after="40"/>
      </w:pPr>
      <w:r>
        <w:rPr>
          <w:b/>
          <w:color w:val="6B8E3F"/>
          <w:sz w:val="18"/>
        </w:rPr>
        <w:t>S13 · 7:36–8:18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goes first in each round (Run Card); never cold-call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Surface</w:t>
      </w:r>
    </w:p>
    <w:p>
      <w:pPr>
        <w:keepNext/>
        <w:spacing w:after="40"/>
      </w:pPr>
      <w:r>
        <w:rPr>
          <w:b/>
          <w:color w:val="6B8E3F"/>
          <w:sz w:val="18"/>
        </w:rPr>
        <w:t>S13 · 8:18–8:20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Five minutes only — this block gave its other five to the feedback round; a sentence 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Practice This Week — and the Road Ahead</w:t>
      </w:r>
    </w:p>
    <w:p>
      <w:pPr>
        <w:keepNext/>
        <w:spacing w:after="4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Be explicit and warm about Week 21 — people leave today deciding who to bring. Adjust specifics to the actual closing-weeks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S13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S13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