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f4d09fd8cdeaa570577687124f71304c1549245"/>
    <w:p>
      <w:pPr>
        <w:pStyle w:val="Heading1"/>
      </w:pPr>
      <w:r>
        <w:t xml:space="preserve">Session 4, Evening Form — TELLING YOUR STORY II</w:t>
      </w:r>
    </w:p>
    <w:p>
      <w:pPr>
        <w:pStyle w:val="FirstParagraph"/>
      </w:pPr>
      <w:r>
        <w:rPr>
          <w:b/>
          <w:bCs/>
        </w:rPr>
        <w:t>HELD IN RESERVE (2026-09-16). The current-condition walk completes the whole telling round inside the combined Session 3–4 evening — see “FotH Pilot Session 3-4 Combined Evening Run Sheet” and its deck. This separate teens’ night (the second running, with room-splits) stands ready for a larger room of newer people; back up to it whenever the room grows.</w:t>
      </w:r>
    </w:p>
    <w:p>
      <w:pPr>
        <w:pStyle w:val="FirstParagraph"/>
      </w:pPr>
      <w:r>
        <w:rPr>
          <w:b/>
          <w:bCs/>
        </w:rPr>
        <w:t xml:space="preserve">AUTO-ADAPTED DRAFT from</w:t>
      </w:r>
      <w:r>
        <w:rPr>
          <w:b/>
          <w:bCs/>
        </w:rPr>
        <w:t xml:space="preserve"> </w:t>
      </w:r>
      <w:r>
        <w:rPr>
          <w:rStyle w:val="VerbatimChar"/>
          <w:b/>
          <w:bCs/>
        </w:rPr>
        <w:t xml:space="preserve">docs/getting-started/week-04-story-2.md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The teens tell — every teen tells their story to their family cluster, answering the same single question the parents answered, and receives a spoken blessing, with their parents, who told a week ago, now in the listener’s seat. Nothing new is taught. The completion is the point. And it is the first marquee slot led by a Companion-in-Formation: a senior teen leads the container open and close, the story facilitation, and the blessing round, protocol card in hand, with the adult Cluster Companion in the room.</w:t>
      </w:r>
    </w:p>
    <w:p>
      <w:pPr>
        <w:pStyle w:val="BodyText"/>
      </w:pPr>
      <w:r>
        <w:rPr>
          <w:b/>
          <w:bCs/>
        </w:rPr>
        <w:t xml:space="preserve">Anchor.</w:t>
      </w:r>
      <w:r>
        <w:t xml:space="preserve"> </w:t>
      </w:r>
      <w:r>
        <w:t xml:space="preserve">Psalm 139:23–24 — “Search me, O God, and know my heart”.</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7:25-7:31</w:t>
            </w:r>
          </w:p>
        </w:tc>
        <w:tc>
          <w:tcPr/>
          <w:p>
            <w:pPr>
              <w:pStyle w:val="Compact"/>
            </w:pPr>
            <w:r>
              <w:t xml:space="preserve">Block 3: Psalm 139 — being known, again</w:t>
            </w:r>
          </w:p>
        </w:tc>
        <w:tc>
          <w:tcPr/>
          <w:p>
            <w:pPr>
              <w:pStyle w:val="Compact"/>
            </w:pPr>
            <w:r>
              <w:t xml:space="preserve">Content presenter; container holder watching the room</w:t>
            </w:r>
          </w:p>
        </w:tc>
      </w:tr>
      <w:tr>
        <w:tc>
          <w:tcPr/>
          <w:p>
            <w:pPr>
              <w:pStyle w:val="Compact"/>
            </w:pPr>
            <w:r>
              <w:t xml:space="preserve">7:31-7:32</w:t>
            </w:r>
          </w:p>
        </w:tc>
        <w:tc>
          <w:tcPr/>
          <w:p>
            <w:pPr>
              <w:pStyle w:val="Compact"/>
            </w:pPr>
            <w:r>
              <w:t xml:space="preserve">Block 4: Bridge to the split</w:t>
            </w:r>
          </w:p>
        </w:tc>
        <w:tc>
          <w:tcPr/>
          <w:p>
            <w:pPr>
              <w:pStyle w:val="Compact"/>
            </w:pPr>
            <w:r>
              <w:t xml:space="preserve">Content presenter; container holder watching the room</w:t>
            </w:r>
          </w:p>
        </w:tc>
      </w:tr>
      <w:tr>
        <w:tc>
          <w:tcPr/>
          <w:p>
            <w:pPr>
              <w:pStyle w:val="Compact"/>
            </w:pPr>
            <w:r>
              <w:t xml:space="preserve">7:32-8:16</w:t>
            </w:r>
          </w:p>
        </w:tc>
        <w:tc>
          <w:tcPr/>
          <w:p>
            <w:pPr>
              <w:pStyle w:val="Compact"/>
            </w:pPr>
            <w:r>
              <w:t xml:space="preserve">Block 5: Stories in pairs</w:t>
            </w:r>
          </w:p>
        </w:tc>
        <w:tc>
          <w:tcPr/>
          <w:p>
            <w:pPr>
              <w:pStyle w:val="Compact"/>
            </w:pPr>
            <w:r>
              <w:t xml:space="preserve">Content presenter; container holder watching the room</w:t>
            </w:r>
          </w:p>
        </w:tc>
      </w:tr>
      <w:tr>
        <w:tc>
          <w:tcPr/>
          <w:p>
            <w:pPr>
              <w:pStyle w:val="Compact"/>
            </w:pPr>
            <w:r>
              <w:t xml:space="preserve">8:16-8:20</w:t>
            </w:r>
          </w:p>
        </w:tc>
        <w:tc>
          <w:tcPr/>
          <w:p>
            <w:pPr>
              <w:pStyle w:val="Compact"/>
            </w:pPr>
            <w:r>
              <w:t xml:space="preserve">Block 6: Merge and one-word landing</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the-homework-handout-session-4-two-weeks"/>
    <w:p>
      <w:pPr>
        <w:pStyle w:val="Heading2"/>
      </w:pPr>
      <w:r>
        <w:t xml:space="preserve">The homework handout (Session 4, two weeks)</w:t>
      </w:r>
    </w:p>
    <w:p>
      <w:pPr>
        <w:pStyle w:val="Compact"/>
        <w:numPr>
          <w:ilvl w:val="0"/>
          <w:numId w:val="1001"/>
        </w:numPr>
      </w:pPr>
      <w:r>
        <w:rPr>
          <w:b/>
          <w:bCs/>
        </w:rPr>
        <w:t>The homework practice, week one.</w:t>
      </w:r>
      <w:r>
        <w:t xml:space="preserve"> </w:t>
      </w:r>
      <w:r>
        <w:t xml:space="preserve">Every family that has not yet done the Joint Footprints exercise from Week 3 does it this week. Everyone continues the morning question and the evening journal note.</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Session 4 crosses from the first box toward the second — Self opening toward Others — walked again, teen-led.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2026-09-09T17:07:35Z</dcterms:created>
  <dcterms:modified xsi:type="dcterms:W3CDTF">2026-09-09T17:07:35Z</dcterms:modified>
</cp:coreProperties>
</file>

<file path=docProps/custom.xml><?xml version="1.0" encoding="utf-8"?>
<Properties xmlns="http://schemas.openxmlformats.org/officeDocument/2006/custom-properties" xmlns:vt="http://schemas.openxmlformats.org/officeDocument/2006/docPropsVTypes"/>
</file>