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14ce8ea40d66ea90e96e62401d06f6391e9c9a5"/>
    <w:p>
      <w:pPr>
        <w:pStyle w:val="Heading1"/>
      </w:pPr>
      <w:r>
        <w:t xml:space="preserve">Session 10, Evening Form — THE GARDEN OF YOUR HEART II</w:t>
      </w:r>
    </w:p>
    <w:p>
      <w:pPr>
        <w:pStyle w:val="FirstParagraph"/>
      </w:pPr>
      <w:r>
        <w:rPr>
          <w:b/>
          <w:bCs/>
        </w:rPr>
        <w:t>HELD IN RESERVE (2026-09-16). The current-condition walk folds this second guided run into the week’s returns after the combined Session 9–10 evening — the returns ARE the second visit, received at the next check-in. See “FotH Pilot Session 9-10 Combined Evening Run Sheet”. This separate evening stands ready for a larger room of newer people; back up to it whenever the room grows.</w:t>
      </w:r>
    </w:p>
    <w:p>
      <w:pPr>
        <w:pStyle w:val="FirstParagraph"/>
      </w:pPr>
      <w:r>
        <w:rPr>
          <w:b/>
          <w:bCs/>
        </w:rPr>
        <w:t xml:space="preserve">AUTO-ADAPTED DRAFT from</w:t>
      </w:r>
      <w:r>
        <w:rPr>
          <w:b/>
          <w:bCs/>
        </w:rPr>
        <w:t xml:space="preserve"> </w:t>
      </w:r>
      <w:r>
        <w:rPr>
          <w:rStyle w:val="VerbatimChar"/>
          <w:b/>
          <w:bCs/>
        </w:rPr>
        <w:t xml:space="preserve">docs/getting-started/week-10-garden-2.md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The second guided run of the Garden of Your Heart. Participants return to the garden with a week of practice behind them, and go deeper for it. A Companion-in-Formation leads the guided walk-through from the protocol card; the adult Companion holds the debrief and anything that surfaces.</w:t>
      </w:r>
    </w:p>
    <w:p>
      <w:pPr>
        <w:pStyle w:val="BodyText"/>
      </w:pPr>
      <w:r>
        <w:rPr>
          <w:b/>
          <w:bCs/>
        </w:rPr>
        <w:t xml:space="preserve">Anchor.</w:t>
      </w:r>
      <w:r>
        <w:t xml:space="preserve"> </w:t>
      </w:r>
      <w:r>
        <w:t xml:space="preserve">John 15:1–11 (the vine and the branches) and Psalm 23 (the Shepherd in the green pastures). Same anchors as Week 9, on purpose. The room hears them differently now.</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7:25-7:34</w:t>
            </w:r>
          </w:p>
        </w:tc>
        <w:tc>
          <w:tcPr/>
          <w:p>
            <w:pPr>
              <w:pStyle w:val="Compact"/>
            </w:pPr>
            <w:r>
              <w:t xml:space="preserve">Block 3: Scripture and brief re-framing</w:t>
            </w:r>
          </w:p>
        </w:tc>
        <w:tc>
          <w:tcPr/>
          <w:p>
            <w:pPr>
              <w:pStyle w:val="Compact"/>
            </w:pPr>
            <w:r>
              <w:t xml:space="preserve">Content presenter; container holder watching the room</w:t>
            </w:r>
          </w:p>
        </w:tc>
      </w:tr>
      <w:tr>
        <w:tc>
          <w:tcPr/>
          <w:p>
            <w:pPr>
              <w:pStyle w:val="Compact"/>
            </w:pPr>
            <w:r>
              <w:t xml:space="preserve">7:34-7:36</w:t>
            </w:r>
          </w:p>
        </w:tc>
        <w:tc>
          <w:tcPr/>
          <w:p>
            <w:pPr>
              <w:pStyle w:val="Compact"/>
            </w:pPr>
            <w:r>
              <w:t xml:space="preserve">Block 4: Bridge to the exercise</w:t>
            </w:r>
          </w:p>
        </w:tc>
        <w:tc>
          <w:tcPr/>
          <w:p>
            <w:pPr>
              <w:pStyle w:val="Compact"/>
            </w:pPr>
            <w:r>
              <w:t xml:space="preserve">Content presenter; container holder watching the room</w:t>
            </w:r>
          </w:p>
        </w:tc>
      </w:tr>
      <w:tr>
        <w:tc>
          <w:tcPr/>
          <w:p>
            <w:pPr>
              <w:pStyle w:val="Compact"/>
            </w:pPr>
            <w:r>
              <w:t xml:space="preserve">7:36-8:13</w:t>
            </w:r>
          </w:p>
        </w:tc>
        <w:tc>
          <w:tcPr/>
          <w:p>
            <w:pPr>
              <w:pStyle w:val="Compact"/>
            </w:pPr>
            <w:r>
              <w:t xml:space="preserve">Block 5: The Garden exercise — whole room, then pairs</w:t>
            </w:r>
          </w:p>
        </w:tc>
        <w:tc>
          <w:tcPr/>
          <w:p>
            <w:pPr>
              <w:pStyle w:val="Compact"/>
            </w:pPr>
            <w:r>
              <w:t xml:space="preserve">Content presenter; container holder watching the room</w:t>
            </w:r>
          </w:p>
        </w:tc>
      </w:tr>
      <w:tr>
        <w:tc>
          <w:tcPr/>
          <w:p>
            <w:pPr>
              <w:pStyle w:val="Compact"/>
            </w:pPr>
            <w:r>
              <w:t xml:space="preserve">8:13-8:20</w:t>
            </w:r>
          </w:p>
        </w:tc>
        <w:tc>
          <w:tcPr/>
          <w:p>
            <w:pPr>
              <w:pStyle w:val="Compact"/>
            </w:pPr>
            <w:r>
              <w:t xml:space="preserve">Block 6: Merge and one-word landing</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Xda921d020784e6422d0bca6e158e4790b6b9332"/>
    <w:p>
      <w:pPr>
        <w:pStyle w:val="Heading2"/>
      </w:pPr>
      <w:r>
        <w:t xml:space="preserve">The homework handout (Session 10, two weeks)</w:t>
      </w:r>
    </w:p>
    <w:p>
      <w:pPr>
        <w:pStyle w:val="Compact"/>
        <w:numPr>
          <w:ilvl w:val="0"/>
          <w:numId w:val="1001"/>
        </w:numPr>
      </w:pPr>
      <w:r>
        <w:rPr>
          <w:b/>
          <w:bCs/>
        </w:rPr>
        <w:t>The homework practice, week one.</w:t>
      </w:r>
      <w:r>
        <w:t xml:space="preserve"> </w:t>
      </w:r>
      <w:r>
        <w:t xml:space="preserve">Keep the garden rhythm — two returns this week, 5–10 minutes each. Journal each visit.</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Session 10 stands in the third box — Connect with God — walked again, teen-led.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2026-09-09T17:07:36Z</dcterms:created>
  <dcterms:modified xsi:type="dcterms:W3CDTF">2026-09-09T17:07:36Z</dcterms:modified>
</cp:coreProperties>
</file>

<file path=docProps/custom.xml><?xml version="1.0" encoding="utf-8"?>
<Properties xmlns="http://schemas.openxmlformats.org/officeDocument/2006/custom-properties" xmlns:vt="http://schemas.openxmlformats.org/officeDocument/2006/docPropsVTypes"/>
</file>