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Evening 10: What Was Prepared For You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session is 190–204 in the series' one continuous numbering.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16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190</w:t>
      </w:r>
      <w:r>
        <w:rPr>
          <w:rFonts w:ascii="Cambria" w:hAnsi="Cambria"/>
          <w:b/>
          <w:color w:val="2C5F2D"/>
          <w:sz w:val="24"/>
        </w:rPr>
        <w:t xml:space="preserve">   EVENING 10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16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E10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191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E10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Evening 10 stands in the fourth box — Connect with Mission: the works He prepared (Eph. 2:10). Each connection makes the next one real (Matt. 22:37–40).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192</w:t>
      </w:r>
      <w:r>
        <w:rPr>
          <w:rFonts w:ascii="Cambria" w:hAnsi="Cambria"/>
          <w:b/>
          <w:color w:val="2C5F2D"/>
          <w:sz w:val="24"/>
        </w:rPr>
        <w:t xml:space="preserve">   Evening 10 — Tonight’s Road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4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E10 · 7:00–7:08 · </w:t>
      </w:r>
      <w:r>
        <w:rPr>
          <w:b/>
          <w:color w:val="1F4E79"/>
          <w:sz w:val="18"/>
        </w:rPr>
        <w:t>LEAD: CONTAINER HOLDER CIRCLE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Aaronic blessing first. 2. Container reminder: what is said here stays here; nothing is required. 3. Frame the turn: eleven weeks looked inward and upward — today we turn outward to Mission: what was prepared for us to do, and to be. 4. Walk today's road briefly: teaching, two pair exercises, merge, practice, blessing.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GUARD: </w:t>
      </w:r>
      <w:r>
        <w:t>Mission is bigger than career — say it early; today is not a what-will-you-do-for-a-living night.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193</w:t>
      </w:r>
      <w:r>
        <w:rPr>
          <w:rFonts w:ascii="Cambria" w:hAnsi="Cambria"/>
          <w:b/>
          <w:color w:val="2C5F2D"/>
          <w:sz w:val="24"/>
        </w:rPr>
        <w:t xml:space="preserve">   Opening Container — the Eight Steps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E10 · 7:00–7:08 · </w:t>
      </w:r>
      <w:r>
        <w:rPr>
          <w:b/>
          <w:color w:val="1F4E79"/>
          <w:sz w:val="18"/>
        </w:rPr>
        <w:t>LEAD: CONTAINER HOLDER CIRCLE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Run the familiar open, unhurried: blessing; the four conditions — Safe, Present, Clear, Intentional; phones away. 2. Keep the container reminder brief today: what is said here stays here; nothing is required. 3. Settle the room before moving on — settled beats punctual.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194</w:t>
      </w:r>
      <w:r>
        <w:rPr>
          <w:rFonts w:ascii="Cambria" w:hAnsi="Cambria"/>
          <w:b/>
          <w:color w:val="2C5F2D"/>
          <w:sz w:val="24"/>
        </w:rPr>
        <w:t xml:space="preserve">   Evening 8 Check-In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6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E10 · 7:08–7:25 · </w:t>
      </w:r>
      <w:r>
        <w:rPr>
          <w:b/>
          <w:color w:val="1F4E79"/>
          <w:sz w:val="18"/>
        </w:rPr>
        <w:t>LEAD: CONTAINER HOLDER CIRCLE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Name the thread: Any Doubts? and the Personal Doubts Inventory carried since the break. 2. Invite one sentence on how it landed — 'I didn't get to it' counts. 3. Take two or three voluntary contributions; receive without commentary.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The arranged parent (Run Card) offers the first sentence — never a cold call on a teen; pass anytime.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195</w:t>
      </w:r>
      <w:r>
        <w:rPr>
          <w:rFonts w:ascii="Cambria" w:hAnsi="Cambria"/>
          <w:b/>
          <w:color w:val="2C5F2D"/>
          <w:sz w:val="24"/>
        </w:rPr>
        <w:t xml:space="preserve">   Uphill and Downhill — Ephesians 2:10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E10 · 7:25–7:35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Read Ephesians 2:10 slowly — the works were prepared; our job is to walk in them. 2. Whiteboard both columns: UPHILL = what I do (goal, plan, effort); DOWNHILL = what I am — what the room gets when I am most myself and most aligned with the Spirit. 3. The test: when I am not performing, what do the people around me get to be? 4. End with your OWN downhill answer — 90 seconds, specific, unpolished; the teens calibrate against your honesty. Give the version a spouse would recognize, not the resume.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Mission is not career — reframe career drift on the spot.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196</w:t>
      </w:r>
      <w:r>
        <w:rPr>
          <w:rFonts w:ascii="Cambria" w:hAnsi="Cambria"/>
          <w:b/>
          <w:color w:val="2C5F2D"/>
          <w:sz w:val="24"/>
        </w:rPr>
        <w:t xml:space="preserve">   Traveling the Mission — Tacking Against the Headwind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E10 · 7:25–7:35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SUB: </w:t>
      </w:r>
      <w:r>
        <w:t>the founder's own diagram — his life drawn as a sailing chart. A substitute may teach it simply from the slide, or let it stand while running the plan's Block 3 script.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After uphill/downhill lands, show the chart: the straight line to God's goal is unsailable — headwinds, direct opposition.</w:t>
      </w:r>
    </w:p>
    <w:p>
      <w:pPr>
        <w:pBdr>
          <w:left w:val="double" w:sz="12" w:space="8" w:color="B45309"/>
        </w:pBdr>
        <w:spacing w:before="0" w:after="60"/>
      </w:pPr>
      <w:r>
        <w:t>2. A sailor gains against a headwind by tacking, leg by leg at forty-five degrees. Each leg IS God's direction — and each is a transformative learning path (Ephesians 2:10: works prepared beforehand, walked into leg by leg).</w:t>
      </w:r>
    </w:p>
    <w:p>
      <w:pPr>
        <w:pBdr>
          <w:left w:val="double" w:sz="12" w:space="8" w:color="B45309"/>
        </w:pBdr>
        <w:spacing w:before="0" w:after="60"/>
      </w:pPr>
      <w:r>
        <w:t>3. The turns are heard, not seen. Stop listening mid-leg and you don't crash — you drift past the turn, competent and off-course.</w:t>
      </w:r>
    </w:p>
    <w:p>
      <w:pPr>
        <w:pBdr>
          <w:left w:val="double" w:sz="12" w:space="8" w:color="B45309"/>
        </w:pBdr>
        <w:spacing w:before="0" w:after="60"/>
      </w:pPr>
      <w:r>
        <w:t>4. The threads: what leg A taught, leg C needed. Nobody sees that forward; everybody sees it looking back. Invite one backward look — name a past leg that trained you for a later one.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testimony architecture, not a demand for a tidy life-map — some in the room are mid-leg and cannot see any pattern yet; say so.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197</w:t>
      </w:r>
      <w:r>
        <w:rPr>
          <w:rFonts w:ascii="Cambria" w:hAnsi="Cambria"/>
          <w:b/>
          <w:color w:val="2C5F2D"/>
          <w:sz w:val="24"/>
        </w:rPr>
        <w:t xml:space="preserve">   Bridge to the Split — Two Exercises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E10 · 7:35–7:36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Frame the two exercises: Gifts and Passions (~20 min, H13.1), then Downhill Mission (~20 min, H13.2) — each person ends by naming one downhill sentence to the pair. 2. Pray the sending prayer. 3. Name each pair's families and its Companion; send them for forty minutes.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A parent opens each sharing round — arranged this week (Run Card), never a cold call on a teen; teens choose their own depth; pass holds. About ten or fewer today? Skip the split — one circle.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SMALL ROOM: </w:t>
      </w:r>
      <w:r>
        <w:t>the split is only necessary if the room is large enough to need it. With six or so, stay one circle — or quick pair work in place, knee to knee. Pair work is also the standing time-recovery lever: a full split-and-merge costs about five minutes.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198</w:t>
      </w:r>
      <w:r>
        <w:rPr>
          <w:rFonts w:ascii="Cambria" w:hAnsi="Cambria"/>
          <w:b/>
          <w:color w:val="2C5F2D"/>
          <w:sz w:val="24"/>
        </w:rPr>
        <w:t xml:space="preserve">   Gifts and Downhill in pairs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10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E10 · 7:36–8:18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FAMILY PAIRS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Phase 1 — Gifts (~20): ten quiet minutes on H13.1, then 60-second shares; the pair affirms briefly and specifically. 2. Phase 2 — Downhill (~20): five minutes on H13.2, then 90-second rounds: the person names their answer, the pair adds what it has actually seen; family speaking to family lands deepest. 3. If time compresses, compress the gifts, never the downhill.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arranged parent goes first in each round (Run Card); never cold-call a teen; pass anytime.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Push generic to specific — what does the person you're helping get to be? Witness means concrete moments, not flattery. If grief surfaces ('I haven't been doing this for years'), receive without rushing — it is part of the recognition.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199</w:t>
      </w:r>
      <w:r>
        <w:rPr>
          <w:rFonts w:ascii="Cambria" w:hAnsi="Cambria"/>
          <w:b/>
          <w:color w:val="2C5F2D"/>
          <w:sz w:val="24"/>
        </w:rPr>
        <w:t xml:space="preserve">   Merge and Surface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11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E10 · 8:18–8:20 · </w:t>
      </w:r>
      <w:r>
        <w:rPr>
          <w:b/>
          <w:color w:val="1F4E79"/>
          <w:sz w:val="18"/>
        </w:rPr>
        <w:t>LEAD: CONTAINER HOLDER CIRCLE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Ask no one to repeat their downhill answer — what was named in the pair stays there. 2. One sentence per Lead Companion: a general observation, no names. 3. One brief observation from you across the room. 4. Land it: today's answer is a working draft — closer to true than the resume version, and it will deepen.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GUARD: </w:t>
      </w:r>
      <w:r>
        <w:t>Five minutes only — this block gave its other five to the feedback round; a sentence each.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200</w:t>
      </w:r>
      <w:r>
        <w:rPr>
          <w:rFonts w:ascii="Cambria" w:hAnsi="Cambria"/>
          <w:b/>
          <w:color w:val="2C5F2D"/>
          <w:sz w:val="24"/>
        </w:rPr>
        <w:t xml:space="preserve">   Practice This Week — and the Road Ahead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12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>E10 · 8:20–8:24 · LEAD: CONTENT PRESENTER CIRCLE (Parent Co-Companion leads if present)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The practice: ONE small action this week aligned with your downhill answer — specific, small, not a campaign; journal what happens (H13.3). 2. The road ahead: Evening 11 is the Rhythm night and finishes today's mission work; Evening 16 is the family commissioning — bring the whole family, 6:30 start, light food at 6:00, details by email; Evening 17 commissions the Companions-in-Formation — come to witness.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Be explicit and warm about Evening 16 — people leave today deciding who to bring. Adjust specifics to the actual closing-weeks plan.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201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13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E10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202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14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E10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203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15 of 16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E10 · 8:24–8:28 · </w:t>
      </w:r>
      <w:r>
        <w:rPr>
          <w:b/>
          <w:color w:val="6B3FA0"/>
          <w:sz w:val="18"/>
        </w:rPr>
        <w:t>LEAD: BOTH LEADERS CIRCLE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BEATS: </w:t>
      </w:r>
      <w:r>
        <w:t>1. The leader's three, same as every week: what went well; what I'd do differently; what I'd tell someone teaching today's process. 2. Then the room, same two questions — two or three voices each is plenty. 3. Receive without defending — 'thank you' is the whole response.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If a teen led today, they answer first, the adult second; the room's feedback covers both. The round may be dropped if the room needs something else — dropping it twice running goes to the team debrief.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204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16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E10 · 8:28–8:30 · </w:t>
      </w:r>
      <w:r>
        <w:rPr>
          <w:b/>
          <w:color w:val="1F4E79"/>
          <w:sz w:val="18"/>
        </w:rPr>
        <w:t>LEAD: CONTAINER HOLDER CIRCLE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What was named in your pair is yours — carry it gently; the downhill answer keeps deepening across the week. 2. Open the door for the heavy: shadow-mission recognition or mid-life vocational grief — reach out; the team is walking with you, especially before when we gather. 3. Aaronic blessing, hands up if you want; send them warmly.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BLESSINGS: </w:t>
      </w:r>
      <w:r>
        <w:t>eyes on the person, not the screen — nothing to read; say what is on your heart for them, specific and short.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