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The Practices So Far — Choose from These</w:t>
      </w:r>
    </w:p>
    <w:p>
      <w:pPr>
        <w:pStyle w:val="FirstParagraph"/>
      </w:pPr>
      <w:r>
        <w:rPr>
          <w:b w:val="0"/>
          <w:i w:val="0"/>
        </w:rPr>
        <w:t xml:space="preserve">Every practice we have walked since August. For each one: what we did that evening, and the homework that went home. After the first two weeks of the Christmas break, choose one for each week, the one you would really like to do, not the one you think you should. </w:t>
      </w:r>
      <w:r>
        <w:rPr>
          <w:b/>
          <w:i w:val="0"/>
        </w:rPr>
        <w:t>Before you choose, look back in your journal at what you actually did, and what you noticed.</w:t>
      </w:r>
    </w:p>
    <w:p>
      <w:pPr>
        <w:pStyle w:val="Heading2"/>
        <w:spacing w:before="160" w:after="40"/>
      </w:pPr>
      <w:r>
        <w:t>The abundance question · Evening 1 — Welcome to the Journey</w:t>
      </w:r>
    </w:p>
    <w:p>
      <w:pPr>
        <w:pStyle w:val="FirstParagraph"/>
        <w:spacing w:after="40"/>
      </w:pPr>
      <w:r>
        <w:rPr>
          <w:b/>
          <w:i w:val="0"/>
        </w:rPr>
        <w:t xml:space="preserve">That evening. </w:t>
      </w:r>
      <w:r>
        <w:rPr>
          <w:b w:val="0"/>
          <w:i w:val="0"/>
        </w:rPr>
        <w:t>We formed the container, met the Four Connects (Self, Others, God, Mission), and sat with John 10:10b: “I came that they may have life and have it abundantly.”</w:t>
      </w:r>
    </w:p>
    <w:p>
      <w:pPr>
        <w:pStyle w:val="FirstParagraph"/>
        <w:spacing w:after="40"/>
      </w:pPr>
      <w:r>
        <w:rPr>
          <w:b/>
          <w:i w:val="0"/>
        </w:rPr>
        <w:t xml:space="preserve">The homework. </w:t>
      </w:r>
      <w:r>
        <w:rPr>
          <w:b w:val="0"/>
          <w:i w:val="0"/>
        </w:rPr>
        <w:t>In week two, read John 10:10b once and ask: where is abundance in my life right now, and where isn’t it? Watch for one specific moment.</w:t>
      </w:r>
    </w:p>
    <w:p>
      <w:pPr>
        <w:pStyle w:val="FirstParagraph"/>
        <w:spacing w:after="40"/>
      </w:pPr>
      <w:r>
        <w:rPr>
          <w:b/>
          <w:i w:val="0"/>
        </w:rPr>
        <w:t xml:space="preserve">In your journal: </w:t>
      </w:r>
      <w:r>
        <w:rPr>
          <w:b w:val="0"/>
          <w:i w:val="0"/>
        </w:rPr>
        <w:t>look back at your first evening lines, and the moment you watched for.</w:t>
      </w:r>
    </w:p>
    <w:p>
      <w:pPr>
        <w:pStyle w:val="Heading2"/>
        <w:spacing w:before="160" w:after="40"/>
      </w:pPr>
      <w:r>
        <w:t>Soil-noticing · Evening 2 — The Soil of Your Heart</w:t>
      </w:r>
    </w:p>
    <w:p>
      <w:pPr>
        <w:pStyle w:val="FirstParagraph"/>
        <w:spacing w:after="40"/>
      </w:pPr>
      <w:r>
        <w:rPr>
          <w:b/>
          <w:i w:val="0"/>
        </w:rPr>
        <w:t xml:space="preserve">That evening. </w:t>
      </w:r>
      <w:r>
        <w:rPr>
          <w:b w:val="0"/>
          <w:i w:val="0"/>
        </w:rPr>
        <w:t>Jesus’ parable of the sower (Mark 4): the path, the rocky ground, the thorns, the good soil. Romans 7 showed that every honest heart holds all four.</w:t>
      </w:r>
    </w:p>
    <w:p>
      <w:pPr>
        <w:pStyle w:val="FirstParagraph"/>
        <w:spacing w:after="40"/>
      </w:pPr>
      <w:r>
        <w:rPr>
          <w:b/>
          <w:i w:val="0"/>
        </w:rPr>
        <w:t xml:space="preserve">The homework. </w:t>
      </w:r>
      <w:r>
        <w:rPr>
          <w:b w:val="0"/>
          <w:i w:val="0"/>
        </w:rPr>
        <w:t>Three times in the week, journal: where did each kind of soil show up today? No fixing; just noticing.</w:t>
      </w:r>
    </w:p>
    <w:p>
      <w:pPr>
        <w:pStyle w:val="FirstParagraph"/>
        <w:spacing w:after="40"/>
      </w:pPr>
      <w:r>
        <w:rPr>
          <w:b/>
          <w:i w:val="0"/>
        </w:rPr>
        <w:t xml:space="preserve">In your journal: </w:t>
      </w:r>
      <w:r>
        <w:rPr>
          <w:b w:val="0"/>
          <w:i w:val="0"/>
        </w:rPr>
        <w:t>look back at your soil notes. Which soil kept showing up?</w:t>
      </w:r>
    </w:p>
    <w:p>
      <w:pPr>
        <w:pStyle w:val="Heading2"/>
        <w:spacing w:before="160" w:after="40"/>
      </w:pPr>
      <w:r>
        <w:t>Joint Footprints · Evening 3 — Telling Your Story</w:t>
      </w:r>
    </w:p>
    <w:p>
      <w:pPr>
        <w:pStyle w:val="FirstParagraph"/>
        <w:spacing w:after="40"/>
      </w:pPr>
      <w:r>
        <w:rPr>
          <w:b/>
          <w:i w:val="0"/>
        </w:rPr>
        <w:t xml:space="preserve">That evening. </w:t>
      </w:r>
      <w:r>
        <w:rPr>
          <w:b w:val="0"/>
          <w:i w:val="0"/>
        </w:rPr>
        <w:t>Everyone told their story: one question, one circle, parents first. After each telling, a few seconds of silence and a short blessing.</w:t>
      </w:r>
    </w:p>
    <w:p>
      <w:pPr>
        <w:pStyle w:val="FirstParagraph"/>
        <w:spacing w:after="40"/>
      </w:pPr>
      <w:r>
        <w:rPr>
          <w:b/>
          <w:i w:val="0"/>
        </w:rPr>
        <w:t xml:space="preserve">The homework. </w:t>
      </w:r>
      <w:r>
        <w:rPr>
          <w:b w:val="0"/>
          <w:i w:val="0"/>
        </w:rPr>
        <w:t>A parent and teen sit together once, phones away, and walk each other through the footprints question: where did you grow up, and what people and places made you who you are? Five minutes each way, then “What I love about your footprints is…”</w:t>
      </w:r>
    </w:p>
    <w:p>
      <w:pPr>
        <w:pStyle w:val="FirstParagraph"/>
        <w:spacing w:after="40"/>
      </w:pPr>
      <w:r>
        <w:rPr>
          <w:b/>
          <w:i w:val="0"/>
        </w:rPr>
        <w:t xml:space="preserve">In your journal: </w:t>
      </w:r>
      <w:r>
        <w:rPr>
          <w:b w:val="0"/>
          <w:i w:val="0"/>
        </w:rPr>
        <w:t>look back at what you learned about each other.</w:t>
      </w:r>
    </w:p>
    <w:p>
      <w:pPr>
        <w:pStyle w:val="Heading2"/>
        <w:spacing w:before="160" w:after="40"/>
      </w:pPr>
      <w:r>
        <w:t>Offering a condition · Evening 4 — Knowing and Being Known</w:t>
      </w:r>
    </w:p>
    <w:p>
      <w:pPr>
        <w:pStyle w:val="FirstParagraph"/>
        <w:spacing w:after="40"/>
      </w:pPr>
      <w:r>
        <w:rPr>
          <w:b/>
          <w:i w:val="0"/>
        </w:rPr>
        <w:t xml:space="preserve">That evening. </w:t>
      </w:r>
      <w:r>
        <w:rPr>
          <w:b w:val="0"/>
          <w:i w:val="0"/>
        </w:rPr>
        <w:t>What makes this room different from the rest of life: the four conditions, Safe, Present, Clear and Intentional, and where they show up, or don’t, in our friendships (Ecclesiastes 4:9–12).</w:t>
      </w:r>
    </w:p>
    <w:p>
      <w:pPr>
        <w:pStyle w:val="FirstParagraph"/>
        <w:spacing w:after="40"/>
      </w:pPr>
      <w:r>
        <w:rPr>
          <w:b/>
          <w:i w:val="0"/>
        </w:rPr>
        <w:t xml:space="preserve">The homework. </w:t>
      </w:r>
      <w:r>
        <w:rPr>
          <w:b w:val="0"/>
          <w:i w:val="0"/>
        </w:rPr>
        <w:t>Pick one relationship and one condition, and offer it there a little more than usual. You are practicing what you give, not testing them.</w:t>
      </w:r>
    </w:p>
    <w:p>
      <w:pPr>
        <w:pStyle w:val="FirstParagraph"/>
        <w:spacing w:after="40"/>
      </w:pPr>
      <w:r>
        <w:rPr>
          <w:b/>
          <w:i w:val="0"/>
        </w:rPr>
        <w:t xml:space="preserve">In your journal: </w:t>
      </w:r>
      <w:r>
        <w:rPr>
          <w:b w:val="0"/>
          <w:i w:val="0"/>
        </w:rPr>
        <w:t>look back at who you chose, which condition, and what you noticed.</w:t>
      </w:r>
      <w:r>
        <w:br w:type="page"/>
      </w:r>
    </w:p>
    <w:p>
      <w:pPr>
        <w:pStyle w:val="Heading1"/>
      </w:pPr>
      <w:r>
        <w:t>The Practices So Far (continued)</w:t>
      </w:r>
    </w:p>
    <w:p>
      <w:pPr>
        <w:pStyle w:val="Heading2"/>
        <w:spacing w:before="160" w:after="40"/>
      </w:pPr>
      <w:r>
        <w:t>The Five-Minute Examen · Evening 5 — Safe and Brave Together</w:t>
      </w:r>
    </w:p>
    <w:p>
      <w:pPr>
        <w:pStyle w:val="FirstParagraph"/>
        <w:spacing w:after="40"/>
      </w:pPr>
      <w:r>
        <w:rPr>
          <w:b/>
          <w:i w:val="0"/>
        </w:rPr>
        <w:t xml:space="preserve">That evening. </w:t>
      </w:r>
      <w:r>
        <w:rPr>
          <w:b w:val="0"/>
          <w:i w:val="0"/>
        </w:rPr>
        <w:t>Confession and restoration as a community practice (James 5:16; 1 John 1:9). Each of us named one place to walk in greater honesty and, if we chose, its pattern and its pull, never the details; the circle spoke a blessing over it.</w:t>
      </w:r>
    </w:p>
    <w:p>
      <w:pPr>
        <w:pStyle w:val="FirstParagraph"/>
        <w:spacing w:after="40"/>
      </w:pPr>
      <w:r>
        <w:rPr>
          <w:b/>
          <w:i w:val="0"/>
        </w:rPr>
        <w:t xml:space="preserve">The homework. </w:t>
      </w:r>
      <w:r>
        <w:rPr>
          <w:b w:val="0"/>
          <w:i w:val="0"/>
        </w:rPr>
        <w:t>Each evening before bed: thank him for one specific thing; notice one place you saw God moving; ask him about one place you walked in less honesty than you wanted to. Just notice; the Spirit does the work.</w:t>
      </w:r>
    </w:p>
    <w:p>
      <w:pPr>
        <w:pStyle w:val="FirstParagraph"/>
        <w:spacing w:after="40"/>
      </w:pPr>
      <w:r>
        <w:rPr>
          <w:b/>
          <w:i w:val="0"/>
        </w:rPr>
        <w:t xml:space="preserve">In your journal: </w:t>
      </w:r>
      <w:r>
        <w:rPr>
          <w:b w:val="0"/>
          <w:i w:val="0"/>
        </w:rPr>
        <w:t>look back at your Examen nights.</w:t>
      </w:r>
    </w:p>
    <w:p>
      <w:pPr>
        <w:pStyle w:val="Heading2"/>
        <w:spacing w:before="160" w:after="40"/>
      </w:pPr>
      <w:r>
        <w:t>PROAPT · Evening 6 — Hearing God in Scripture</w:t>
      </w:r>
    </w:p>
    <w:p>
      <w:pPr>
        <w:pStyle w:val="FirstParagraph"/>
        <w:spacing w:after="40"/>
      </w:pPr>
      <w:r>
        <w:rPr>
          <w:b/>
          <w:i w:val="0"/>
        </w:rPr>
        <w:t xml:space="preserve">That evening. </w:t>
      </w:r>
      <w:r>
        <w:rPr>
          <w:b w:val="0"/>
          <w:i w:val="0"/>
        </w:rPr>
        <w:t>Faith comes by hearing (Romans 10:17). We walked PROAPT twice: together on Mark 1:14–20, then in pairs on Mark 2:1–12.</w:t>
      </w:r>
    </w:p>
    <w:p>
      <w:pPr>
        <w:pStyle w:val="FirstParagraph"/>
        <w:spacing w:after="40"/>
      </w:pPr>
      <w:r>
        <w:rPr>
          <w:b/>
          <w:i w:val="0"/>
        </w:rPr>
        <w:t xml:space="preserve">The homework. </w:t>
      </w:r>
      <w:r>
        <w:rPr>
          <w:b w:val="0"/>
          <w:i w:val="0"/>
        </w:rPr>
        <w:t>One paragraph of scripture a day: Pray, Read, Observe the data, Observe the interpretation, Apply, Pray again, and then Tell someone one sentence of what you heard. The PROAPT page is your template.</w:t>
      </w:r>
    </w:p>
    <w:p>
      <w:pPr>
        <w:pStyle w:val="FirstParagraph"/>
        <w:spacing w:after="40"/>
      </w:pPr>
      <w:r>
        <w:rPr>
          <w:b/>
          <w:i w:val="0"/>
        </w:rPr>
        <w:t xml:space="preserve">In your journal: </w:t>
      </w:r>
      <w:r>
        <w:rPr>
          <w:b w:val="0"/>
          <w:i w:val="0"/>
        </w:rPr>
        <w:t>look back at your PROAPT pages, and your sentence “The passage that spoke to me most was…”</w:t>
      </w:r>
    </w:p>
    <w:p>
      <w:pPr>
        <w:pStyle w:val="Heading2"/>
        <w:spacing w:before="160" w:after="40"/>
      </w:pPr>
      <w:r>
        <w:t>The garden · Evening 7 — The Garden of Your Heart</w:t>
      </w:r>
    </w:p>
    <w:p>
      <w:pPr>
        <w:pStyle w:val="FirstParagraph"/>
        <w:spacing w:after="40"/>
      </w:pPr>
      <w:r>
        <w:rPr>
          <w:b/>
          <w:i w:val="0"/>
        </w:rPr>
        <w:t xml:space="preserve">That evening. </w:t>
      </w:r>
      <w:r>
        <w:rPr>
          <w:b w:val="0"/>
          <w:i w:val="0"/>
        </w:rPr>
        <w:t>We remembered a time we heard God and asked how we knew. Then we pictured our heart as a garden, and invited Jesus in.</w:t>
      </w:r>
    </w:p>
    <w:p>
      <w:pPr>
        <w:pStyle w:val="FirstParagraph"/>
        <w:spacing w:after="40"/>
      </w:pPr>
      <w:r>
        <w:rPr>
          <w:b/>
          <w:i w:val="0"/>
        </w:rPr>
        <w:t xml:space="preserve">The homework. </w:t>
      </w:r>
      <w:r>
        <w:rPr>
          <w:b w:val="0"/>
          <w:i w:val="0"/>
        </w:rPr>
        <w:t>Return to the garden, five to ten minutes, no script needed. Journal what you notice, then two lines: does it fit Scripture? who could I tell?</w:t>
      </w:r>
    </w:p>
    <w:p>
      <w:pPr>
        <w:pStyle w:val="FirstParagraph"/>
        <w:spacing w:after="40"/>
      </w:pPr>
      <w:r>
        <w:rPr>
          <w:b/>
          <w:i w:val="0"/>
        </w:rPr>
        <w:t xml:space="preserve">In your journal: </w:t>
      </w:r>
      <w:r>
        <w:rPr>
          <w:b w:val="0"/>
          <w:i w:val="0"/>
        </w:rPr>
        <w:t>look back at your garden returns.</w:t>
      </w:r>
    </w:p>
    <w:p>
      <w:pPr>
        <w:pStyle w:val="Heading2"/>
        <w:spacing w:before="160" w:after="40"/>
      </w:pPr>
      <w:r>
        <w:t>Any Doubts? · Evening 8 — Any Doubts?</w:t>
      </w:r>
    </w:p>
    <w:p>
      <w:pPr>
        <w:pStyle w:val="FirstParagraph"/>
        <w:spacing w:after="40"/>
      </w:pPr>
      <w:r>
        <w:rPr>
          <w:b/>
          <w:i w:val="0"/>
        </w:rPr>
        <w:t xml:space="preserve">That evening. </w:t>
      </w:r>
      <w:r>
        <w:rPr>
          <w:b w:val="0"/>
          <w:i w:val="0"/>
        </w:rPr>
        <w:t>“I believe; help my unbelief!” (Mark 9:24). In pairs, parent first: name the doubt under a scripture you say you believe, make it bigger, sit with it, and have the scripture re-read. Then the silent place.</w:t>
      </w:r>
    </w:p>
    <w:p>
      <w:pPr>
        <w:pStyle w:val="FirstParagraph"/>
        <w:spacing w:after="40"/>
      </w:pPr>
      <w:r>
        <w:rPr>
          <w:b/>
          <w:i w:val="0"/>
        </w:rPr>
        <w:t xml:space="preserve">The homework. </w:t>
      </w:r>
      <w:r>
        <w:rPr>
          <w:b w:val="0"/>
          <w:i w:val="0"/>
        </w:rPr>
        <w:t>With a partner, whenever a flicker comes: Name, Exaggerate, Sit, Re-read. And the doubts inventory: the scriptures you want to believe more than you do now.</w:t>
      </w:r>
    </w:p>
    <w:p>
      <w:pPr>
        <w:pStyle w:val="FirstParagraph"/>
        <w:spacing w:after="40"/>
      </w:pPr>
      <w:r>
        <w:rPr>
          <w:b/>
          <w:i w:val="0"/>
        </w:rPr>
        <w:t xml:space="preserve">In your journal: </w:t>
      </w:r>
      <w:r>
        <w:rPr>
          <w:b w:val="0"/>
          <w:i w:val="0"/>
        </w:rPr>
        <w:t>look back at your doubts inventory.</w:t>
      </w:r>
    </w:p>
    <w:p>
      <w:pPr>
        <w:pStyle w:val="FirstParagraph"/>
      </w:pPr>
      <w:r>
        <w:rPr>
          <w:b w:val="0"/>
          <w:i/>
        </w:rPr>
        <w:t>The morning question and the evening line keep running underneath all of these. At The Return in January we will ask which ones you chose, and which one you would keep. A missed day is never a failure — it is an invitation to return.</w:t>
      </w:r>
    </w:p>
    <w:sectPr>
      <w:headerReference w:type="default" r:id="rId9"/>
      <w:footerReference w:type="default" r:id="rId10"/>
      <w:footnotePr>
        <w:numRestart w:val="eachSect"/>
      </w:footnotePr>
      <w:pgMar w:top="864" w:bottom="8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2026-09-09T21:53:42Z</dcterms:created>
  <dcterms:modified xsi:type="dcterms:W3CDTF">2026-09-09T21:53:42Z</dcterms:modified>
</cp:coreProperties>
</file>

<file path=docProps/custom.xml><?xml version="1.0" encoding="utf-8"?>
<Properties xmlns="http://schemas.openxmlformats.org/officeDocument/2006/custom-properties" xmlns:vt="http://schemas.openxmlformats.org/officeDocument/2006/docPropsVTypes"/>
</file>