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homework-handout-session-11-any-doubts"/>
    <w:p>
      <w:pPr>
        <w:pStyle w:val="Heading1"/>
      </w:pPr>
      <w:r>
        <w:t xml:space="preserve">Homework Handout — Session 11: Any Doubts?</w:t>
      </w:r>
    </w:p>
    <w:p>
      <w:pPr>
        <w:pStyle w:val="FirstParagraph"/>
      </w:pPr>
      <w:r>
        <w:rPr>
          <w:b/>
          <w:bCs/>
        </w:rPr>
        <w:t xml:space="preserve">Two weeks. Four parts. One page.</w:t>
      </w:r>
      <w:r>
        <w:t xml:space="preserve"> </w:t>
      </w:r>
      <w:r>
        <w:t xml:space="preserve">Evening series at the Tittle home.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Personal Doubts Inventory — one page in the journal listing scriptures I want to believe more than I currently do. No shame. Just data. Over the quarter break, one chosen daily practice carries the rhythm. And the Quarterly Pulse (H11.4) goes home tonight — one page, five minutes, back in the bin at The Return’s door in January.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</w:t>
      </w:r>
      <w:r>
        <w:t xml:space="preserve"> </w:t>
      </w:r>
      <w:r>
        <w:t xml:space="preserve">going against the practice. A text, a call, or a hallway conversation all</w:t>
      </w:r>
      <w:r>
        <w:t xml:space="preserve"> </w:t>
      </w:r>
      <w:r>
        <w:t xml:space="preserve">count. You are not grading each other; you are expecting each other.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2026-09-09T17:18:17Z</dcterms:created>
  <dcterms:modified xsi:type="dcterms:W3CDTF">2026-09-09T17:18:17Z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