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2C5F2D"/>
          <w:sz w:val="36"/>
        </w:rPr>
        <w:t>Leader Notes — Session 9–10 Combined: The Garden of Your Heart (One Visit, the Returns Carry It)</w:t>
      </w:r>
    </w:p>
    <w:p>
      <w:pPr>
        <w:spacing w:before="0" w:after="80"/>
      </w:pPr>
      <w:r>
        <w:rPr>
          <w:color w:val="595959"/>
          <w:sz w:val="18"/>
        </w:rPr>
        <w:t>FotH Evening · the speaker notes, in hand — so the leading pair reads the room, not the screen. The big number on each block is the number in the corner of the screen; the colour is whose block it is. Built from the deck's own notes, so the two always agree.</w:t>
      </w:r>
    </w:p>
    <w:p>
      <w:pPr>
        <w:spacing w:before="0" w:after="80"/>
      </w:pPr>
      <w:r>
        <w:rPr>
          <w:b/>
          <w:color w:val="2C5F2D"/>
          <w:sz w:val="18"/>
        </w:rPr>
        <w:t xml:space="preserve">Reading the numbers. </w:t>
      </w:r>
      <w:r>
        <w:rPr>
          <w:color w:val="595959"/>
          <w:sz w:val="18"/>
        </w:rPr>
        <w:t>Match the big number on each block to the number in the bottom-right corner of the screen. This is a combined evening, so its slides are numbered with a letter: G2–G18. The letter keeps this deck outside the series' one continuous numbering; the separate two-evening versions of these sessions, held in reserve, keep the plain series numbers. The first slide, the series title, is “Title” here.</w:t>
      </w:r>
    </w:p>
    <w:p>
      <w:pPr>
        <w:spacing w:before="0" w:after="200"/>
      </w:pPr>
      <w:r>
        <w:rPr>
          <w:b/>
          <w:color w:val="1F4E79"/>
          <w:sz w:val="18"/>
          <w:shd w:val="clear" w:color="auto" w:fill="DEEAF6"/>
        </w:rPr>
        <w:t xml:space="preserve"> ▌ CONTAINER HOLDER </w:t>
      </w:r>
      <w:r>
        <w:rPr>
          <w:sz w:val="18"/>
        </w:rPr>
        <w:t xml:space="preserve">   </w:t>
      </w:r>
      <w:r>
        <w:rPr>
          <w:b/>
          <w:color w:val="B45309"/>
          <w:sz w:val="18"/>
          <w:shd w:val="clear" w:color="auto" w:fill="FCE9D6"/>
        </w:rPr>
        <w:t xml:space="preserve"> ‖ CONTENT PRESENTER </w:t>
      </w:r>
      <w:r>
        <w:rPr>
          <w:sz w:val="18"/>
        </w:rPr>
        <w:t xml:space="preserve">   </w:t>
      </w:r>
      <w:r>
        <w:rPr>
          <w:b/>
          <w:color w:val="6B3FA0"/>
          <w:sz w:val="18"/>
          <w:shd w:val="clear" w:color="auto" w:fill="ECE3F5"/>
        </w:rPr>
        <w:t xml:space="preserve"> ▐ BOTH LEADERS </w:t>
      </w:r>
      <w:r>
        <w:rPr>
          <w:sz w:val="18"/>
        </w:rPr>
        <w:t xml:space="preserve">   </w:t>
      </w:r>
      <w:r>
        <w:rPr>
          <w:i/>
          <w:color w:val="7F7F7F"/>
          <w:sz w:val="16"/>
        </w:rPr>
        <w:t>Bar styles differ too, so the roles still read in black and white.</w:t>
      </w:r>
    </w:p>
    <w:p>
      <w:pPr>
        <w:keepNext/>
        <w:pBdr>
          <w:left w:val="dotted" w:sz="24" w:space="8" w:color="8C8C8C"/>
        </w:pBdr>
        <w:shd w:val="clear" w:color="auto" w:fill="F0F0F0"/>
        <w:spacing w:before="160" w:after="40"/>
      </w:pPr>
      <w:r>
        <w:rPr>
          <w:rFonts w:ascii="Cambria" w:hAnsi="Cambria"/>
          <w:b/>
          <w:color w:val="8C8C8C"/>
          <w:sz w:val="24"/>
        </w:rPr>
        <w:t>Title</w:t>
      </w:r>
      <w:r>
        <w:rPr>
          <w:rFonts w:ascii="Cambria" w:hAnsi="Cambria"/>
          <w:b/>
          <w:color w:val="2C5F2D"/>
          <w:sz w:val="24"/>
        </w:rPr>
        <w:t xml:space="preserve">   Fellowship of the Heart</w:t>
      </w:r>
      <w:r>
        <w:rPr>
          <w:b/>
          <w:color w:val="8C8C8C"/>
          <w:sz w:val="17"/>
        </w:rPr>
        <w:t xml:space="preserve">    ON SCREEN</w:t>
      </w:r>
      <w:r>
        <w:rPr>
          <w:b w:val="0"/>
          <w:color w:val="7F7F7F"/>
          <w:sz w:val="16"/>
        </w:rPr>
        <w:t xml:space="preserve">   · slide 1 of 18</w:t>
      </w:r>
    </w:p>
    <w:p>
      <w:pPr>
        <w:keepNext/>
        <w:pBdr>
          <w:left w:val="dotted" w:sz="24" w:space="8" w:color="8C8C8C"/>
        </w:pBdr>
        <w:spacing w:before="0" w:after="60"/>
      </w:pPr>
      <w:r>
        <w:rPr>
          <w:b/>
          <w:color w:val="6B8E3F"/>
          <w:sz w:val="18"/>
        </w:rPr>
        <w:t>DECK TITLE · pre-session · DIVIDER</w:t>
      </w:r>
    </w:p>
    <w:p>
      <w:pPr>
        <w:pBdr>
          <w:left w:val="dotted" w:sz="24" w:space="8" w:color="8C8C8C"/>
        </w:pBdr>
        <w:spacing w:before="0" w:after="60"/>
      </w:pPr>
      <w:r>
        <w:t>On screen as the room assembles on night one. All Scripture ESV; the plans carry the scripts; these slides carry the room — and these notes carry you.</w:t>
      </w:r>
    </w:p>
    <w:p>
      <w:pPr>
        <w:keepNext/>
        <w:pBdr>
          <w:left w:val="dotted" w:sz="24" w:space="8" w:color="8C8C8C"/>
        </w:pBdr>
        <w:shd w:val="clear" w:color="auto" w:fill="F0F0F0"/>
        <w:spacing w:before="160" w:after="40"/>
      </w:pPr>
      <w:r>
        <w:rPr>
          <w:rFonts w:ascii="Cambria" w:hAnsi="Cambria"/>
          <w:b/>
          <w:color w:val="8C8C8C"/>
          <w:sz w:val="30"/>
        </w:rPr>
        <w:t>G2</w:t>
      </w:r>
      <w:r>
        <w:rPr>
          <w:rFonts w:ascii="Cambria" w:hAnsi="Cambria"/>
          <w:b/>
          <w:color w:val="2C5F2D"/>
          <w:sz w:val="24"/>
        </w:rPr>
        <w:t xml:space="preserve">   SESSION 9–10</w:t>
      </w:r>
      <w:r>
        <w:rPr>
          <w:b/>
          <w:color w:val="8C8C8C"/>
          <w:sz w:val="17"/>
        </w:rPr>
        <w:t xml:space="preserve">    ON SCREEN</w:t>
      </w:r>
      <w:r>
        <w:rPr>
          <w:b w:val="0"/>
          <w:color w:val="7F7F7F"/>
          <w:sz w:val="16"/>
        </w:rPr>
        <w:t xml:space="preserve">   · slide 2 of 18</w:t>
      </w:r>
    </w:p>
    <w:p>
      <w:pPr>
        <w:keepNext/>
        <w:pBdr>
          <w:left w:val="dotted" w:sz="24" w:space="8" w:color="8C8C8C"/>
        </w:pBdr>
        <w:spacing w:before="0" w:after="60"/>
      </w:pPr>
      <w:r>
        <w:rPr>
          <w:b/>
          <w:color w:val="6B8E3F"/>
          <w:sz w:val="18"/>
        </w:rPr>
        <w:t>S9–10 COMBINED · pre-session · DIVIDER</w:t>
      </w:r>
    </w:p>
    <w:p>
      <w:pPr>
        <w:pBdr>
          <w:left w:val="dotted" w:sz="24" w:space="8" w:color="8C8C8C"/>
        </w:pBdr>
        <w:spacing w:before="0" w:after="60"/>
      </w:pPr>
      <w:r>
        <w:t>On screen through dinner and as the circle forms. Greet at the door — the slide holds the room.</w:t>
      </w:r>
    </w:p>
    <w:p>
      <w:pPr>
        <w:keepNext/>
        <w:pBdr>
          <w:left w:val="single" w:sz="24" w:space="8" w:color="1F4E79"/>
        </w:pBdr>
        <w:shd w:val="clear" w:color="auto" w:fill="DEEAF6"/>
        <w:spacing w:before="160" w:after="40"/>
      </w:pPr>
      <w:r>
        <w:rPr>
          <w:rFonts w:ascii="Cambria" w:hAnsi="Cambria"/>
          <w:b/>
          <w:color w:val="1F4E79"/>
          <w:sz w:val="30"/>
        </w:rPr>
        <w:t>G3</w:t>
      </w:r>
      <w:r>
        <w:rPr>
          <w:rFonts w:ascii="Cambria" w:hAnsi="Cambria"/>
          <w:b/>
          <w:color w:val="2C5F2D"/>
          <w:sz w:val="24"/>
        </w:rPr>
        <w:t xml:space="preserve">   Where We Are — the Four Connects</w:t>
      </w:r>
      <w:r>
        <w:rPr>
          <w:b/>
          <w:color w:val="1F4E79"/>
          <w:sz w:val="17"/>
        </w:rPr>
        <w:t xml:space="preserve">    CONTAINER HOLDER</w:t>
      </w:r>
      <w:r>
        <w:rPr>
          <w:b w:val="0"/>
          <w:color w:val="7F7F7F"/>
          <w:sz w:val="16"/>
        </w:rPr>
        <w:t xml:space="preserve">   · slide 3 of 18</w:t>
      </w:r>
    </w:p>
    <w:p>
      <w:pPr>
        <w:keepNext/>
        <w:pBdr>
          <w:left w:val="single" w:sz="24" w:space="8" w:color="1F4E79"/>
        </w:pBdr>
        <w:spacing w:before="0" w:after="60"/>
      </w:pPr>
      <w:r>
        <w:rPr>
          <w:b/>
          <w:color w:val="6B8E3F"/>
          <w:sz w:val="18"/>
        </w:rPr>
        <w:t xml:space="preserve">S9–10 COMBINED · WELCOME · </w:t>
      </w:r>
      <w:r>
        <w:rPr>
          <w:b/>
          <w:color w:val="1F4E79"/>
          <w:sz w:val="18"/>
        </w:rPr>
        <w:t>LEAD: CONTAINER HOLDER</w:t>
      </w:r>
      <w:r>
        <w:rPr>
          <w:b/>
          <w:color w:val="6B8E3F"/>
          <w:sz w:val="18"/>
        </w:rPr>
        <w:t xml:space="preserve"> · GROUNDING — every session opens on this map</w:t>
      </w:r>
    </w:p>
    <w:p>
      <w:pPr>
        <w:pBdr>
          <w:left w:val="single" w:sz="24" w:space="8" w:color="1F4E79"/>
        </w:pBdr>
        <w:spacing w:before="0" w:after="20"/>
      </w:pPr>
      <w:r>
        <w:rPr>
          <w:b/>
          <w:color w:val="595959"/>
        </w:rPr>
        <w:t>BEATS:</w:t>
      </w:r>
    </w:p>
    <w:p>
      <w:pPr>
        <w:pBdr>
          <w:left w:val="single" w:sz="24" w:space="8" w:color="1F4E79"/>
        </w:pBdr>
        <w:spacing w:before="0" w:after="60"/>
      </w:pPr>
      <w:r>
        <w:t>1. Locate tonight on the map, plainly: Session 9–10 combined stands in the third box — Connect with God — one guided garden run, teen-led; the week's returns carry the second visit.</w:t>
      </w:r>
    </w:p>
    <w:p>
      <w:pPr>
        <w:pBdr>
          <w:left w:val="single" w:sz="24" w:space="8" w:color="1F4E79"/>
        </w:pBdr>
        <w:spacing w:before="0" w:after="60"/>
      </w:pPr>
      <w:r>
        <w:t>2. The four boxes are one journey — each connection makes the next one real — rooted in the two great commandments: love God, love neighbor (Matt 22:37–40).</w:t>
      </w:r>
    </w:p>
    <w:p>
      <w:pPr>
        <w:pBdr>
          <w:left w:val="single" w:sz="24" w:space="8" w:color="1F4E79"/>
        </w:pBdr>
        <w:spacing w:before="0" w:after="60"/>
      </w:pPr>
      <w:r>
        <w:t>3. This is also the 'where we are on the map' minute the welcome owes any newcomer.</w:t>
      </w:r>
    </w:p>
    <w:p>
      <w:pPr>
        <w:pBdr>
          <w:left w:val="single" w:sz="24" w:space="8" w:color="1F4E79"/>
        </w:pBdr>
        <w:spacing w:before="0" w:after="60"/>
      </w:pPr>
      <w:r>
        <w:rPr>
          <w:b/>
          <w:color w:val="595959"/>
        </w:rPr>
        <w:t xml:space="preserve">CUES: </w:t>
      </w:r>
      <w:r>
        <w:t>Two minutes at most; then tonight's road.</w:t>
      </w:r>
    </w:p>
    <w:p>
      <w:pPr>
        <w:keepNext/>
        <w:pBdr>
          <w:left w:val="thickThinSmallGap" w:sz="24" w:space="8" w:color="6B3FA0"/>
        </w:pBdr>
        <w:shd w:val="clear" w:color="auto" w:fill="ECE3F5"/>
        <w:spacing w:before="160" w:after="40"/>
      </w:pPr>
      <w:r>
        <w:rPr>
          <w:rFonts w:ascii="Cambria" w:hAnsi="Cambria"/>
          <w:b/>
          <w:color w:val="6B3FA0"/>
          <w:sz w:val="30"/>
        </w:rPr>
        <w:t>G4</w:t>
      </w:r>
      <w:r>
        <w:rPr>
          <w:rFonts w:ascii="Cambria" w:hAnsi="Cambria"/>
          <w:b/>
          <w:color w:val="2C5F2D"/>
          <w:sz w:val="24"/>
        </w:rPr>
        <w:t xml:space="preserve">   Session 9–10 — Tonight’s Road</w:t>
      </w:r>
      <w:r>
        <w:rPr>
          <w:b/>
          <w:color w:val="6B3FA0"/>
          <w:sz w:val="17"/>
        </w:rPr>
        <w:t xml:space="preserve">    BOTH LEADERS</w:t>
      </w:r>
      <w:r>
        <w:rPr>
          <w:b w:val="0"/>
          <w:color w:val="7F7F7F"/>
          <w:sz w:val="16"/>
        </w:rPr>
        <w:t xml:space="preserve">   · slide 4 of 18</w:t>
      </w:r>
    </w:p>
    <w:p>
      <w:pPr>
        <w:keepNext/>
        <w:pBdr>
          <w:left w:val="thickThinSmallGap" w:sz="24" w:space="8" w:color="6B3FA0"/>
        </w:pBdr>
        <w:spacing w:before="0" w:after="60"/>
      </w:pPr>
      <w:r>
        <w:rPr>
          <w:b/>
          <w:color w:val="6B8E3F"/>
          <w:sz w:val="18"/>
        </w:rPr>
        <w:t xml:space="preserve">S9–10 COMBINED · 7:00–8:30 · </w:t>
      </w:r>
      <w:r>
        <w:rPr>
          <w:b/>
          <w:color w:val="6B3FA0"/>
          <w:sz w:val="18"/>
        </w:rPr>
        <w:t>LEAD: BOTH LEADERS</w:t>
      </w:r>
      <w:r>
        <w:rPr>
          <w:b/>
          <w:color w:val="6B8E3F"/>
          <w:sz w:val="18"/>
        </w:rPr>
      </w:r>
    </w:p>
    <w:p>
      <w:pPr>
        <w:pBdr>
          <w:left w:val="thickThinSmallGap" w:sz="24" w:space="8" w:color="6B3FA0"/>
        </w:pBdr>
        <w:spacing w:before="0" w:after="20"/>
      </w:pPr>
      <w:r>
        <w:rPr>
          <w:b/>
          <w:color w:val="595959"/>
        </w:rPr>
        <w:t>BEATS:</w:t>
      </w:r>
    </w:p>
    <w:p>
      <w:pPr>
        <w:pBdr>
          <w:left w:val="thickThinSmallGap" w:sz="24" w:space="8" w:color="6B3FA0"/>
        </w:pBdr>
        <w:spacing w:before="0" w:after="60"/>
      </w:pPr>
      <w:r>
        <w:t>1. The garden's deepest work happens on repetition — in the two-session form the room came back a week later; in the combined form the three homework returns ARE the second visit, and next session's check-in receives them.</w:t>
      </w:r>
    </w:p>
    <w:p>
      <w:pPr>
        <w:pBdr>
          <w:left w:val="thickThinSmallGap" w:sz="24" w:space="8" w:color="6B3FA0"/>
        </w:pBdr>
        <w:spacing w:before="0" w:after="60"/>
      </w:pPr>
      <w:r>
        <w:t>2. Shape: open, a short check-in, remembering a real hearing and how we knew (the tests, before the garden), Scripture and framing (John 15; Psalm 23), bridge and settle, the garden in two rounds — round one the garden, round two Jesus invited in with permission to do or say anything he wishes; a senior reads, two words per second, the pauses are where the work happens; write and share in pairs after each round, the adults holding the sharing; merge, the returns commissioned, feedback, gentle close.</w:t>
      </w:r>
    </w:p>
    <w:p>
      <w:pPr>
        <w:pBdr>
          <w:left w:val="thickThinSmallGap" w:sz="24" w:space="8" w:color="6B3FA0"/>
        </w:pBdr>
        <w:spacing w:before="0" w:after="60"/>
      </w:pPr>
      <w:r>
        <w:t>3. The current-condition form: teen-led from the first run. The separate second-running evening (Session 10) is held in reserve for a larger room of newer people.</w:t>
      </w:r>
    </w:p>
    <w:p>
      <w:pPr>
        <w:pBdr>
          <w:left w:val="thickThinSmallGap" w:sz="24" w:space="8" w:color="6B3FA0"/>
        </w:pBdr>
        <w:spacing w:before="0" w:after="60"/>
      </w:pPr>
      <w:r>
        <w:t>4. Why the testing comes first (John's word, 13 October): what anyone notices in the garden is held loosely and tested on the returns, not concluded tonight. Session 11, Any Doubts?, starts from here.</w:t>
      </w:r>
    </w:p>
    <w:p>
      <w:pPr>
        <w:pBdr>
          <w:left w:val="thickThinSmallGap" w:sz="24" w:space="8" w:color="6B3FA0"/>
        </w:pBdr>
        <w:spacing w:before="0" w:after="60"/>
      </w:pPr>
      <w:r>
        <w:rPr>
          <w:b/>
          <w:color w:val="595959"/>
        </w:rPr>
        <w:t xml:space="preserve">GUARD: </w:t>
      </w:r>
      <w:r>
        <w:t>Settle Protocol stands — anything heavy in the garden: stop for them, not the circle; no return to the exercise today. The senior never takes a disclosure; the bright line governs.</w:t>
      </w:r>
    </w:p>
    <w:p>
      <w:pPr>
        <w:keepNext/>
        <w:pBdr>
          <w:left w:val="single" w:sz="24" w:space="8" w:color="1F4E79"/>
        </w:pBdr>
        <w:shd w:val="clear" w:color="auto" w:fill="DEEAF6"/>
        <w:spacing w:before="160" w:after="40"/>
      </w:pPr>
      <w:r>
        <w:rPr>
          <w:rFonts w:ascii="Cambria" w:hAnsi="Cambria"/>
          <w:b/>
          <w:color w:val="1F4E79"/>
          <w:sz w:val="30"/>
        </w:rPr>
        <w:t>G5</w:t>
      </w:r>
      <w:r>
        <w:rPr>
          <w:rFonts w:ascii="Cambria" w:hAnsi="Cambria"/>
          <w:b/>
          <w:color w:val="2C5F2D"/>
          <w:sz w:val="24"/>
        </w:rPr>
        <w:t xml:space="preserve">   Opening Container — the Eight Steps</w:t>
      </w:r>
      <w:r>
        <w:rPr>
          <w:b/>
          <w:color w:val="1F4E79"/>
          <w:sz w:val="17"/>
        </w:rPr>
        <w:t xml:space="preserve">    CONTAINER HOLDER</w:t>
      </w:r>
      <w:r>
        <w:rPr>
          <w:b w:val="0"/>
          <w:color w:val="7F7F7F"/>
          <w:sz w:val="16"/>
        </w:rPr>
        <w:t xml:space="preserve">   · slide 5 of 18</w:t>
      </w:r>
    </w:p>
    <w:p>
      <w:pPr>
        <w:keepNext/>
        <w:pBdr>
          <w:left w:val="single" w:sz="24" w:space="8" w:color="1F4E79"/>
        </w:pBdr>
        <w:spacing w:before="0" w:after="60"/>
      </w:pPr>
      <w:r>
        <w:rPr>
          <w:b/>
          <w:color w:val="6B8E3F"/>
          <w:sz w:val="18"/>
        </w:rPr>
        <w:t xml:space="preserve">S9 · 7:00–7:06 · </w:t>
      </w:r>
      <w:r>
        <w:rPr>
          <w:b/>
          <w:color w:val="1F4E79"/>
          <w:sz w:val="18"/>
        </w:rPr>
        <w:t>LEAD: CONTAINER HOLDER</w:t>
      </w:r>
      <w:r>
        <w:rPr>
          <w:b/>
          <w:color w:val="6B8E3F"/>
          <w:sz w:val="18"/>
        </w:rPr>
      </w:r>
    </w:p>
    <w:p>
      <w:pPr>
        <w:pBdr>
          <w:left w:val="single" w:sz="24" w:space="8" w:color="1F4E79"/>
        </w:pBdr>
        <w:spacing w:before="0" w:after="60"/>
      </w:pPr>
      <w:r>
        <w:rPr>
          <w:b/>
          <w:color w:val="595959"/>
        </w:rPr>
        <w:t xml:space="preserve">BEATS: </w:t>
      </w:r>
      <w:r>
        <w:t>1. 'Welcome back. Find a seat.' Wait — take a longer breath than usual before the blessing. 2. Aaronic blessing. 3. Frame: today is quiet, mostly interior; deeply familiar for some, brand new for others — both are fine. 4. Container: what is said here stays here; nothing is required; listen to receive.</w:t>
      </w:r>
    </w:p>
    <w:p>
      <w:pPr>
        <w:pBdr>
          <w:left w:val="single" w:sz="24" w:space="8" w:color="1F4E79"/>
        </w:pBdr>
        <w:spacing w:before="0" w:after="60"/>
      </w:pPr>
      <w:r>
        <w:rPr>
          <w:b/>
          <w:color w:val="595959"/>
        </w:rPr>
        <w:t xml:space="preserve">PAIR LEAD: </w:t>
      </w:r>
      <w:r>
        <w:t>name the leading pair in the welcome — two leaders hold tonight, and the room will see the evening handed back and forth between them; that is the design. The pair practices the session together beforehand.</w:t>
      </w:r>
    </w:p>
    <w:p>
      <w:pPr>
        <w:keepNext/>
        <w:pBdr>
          <w:left w:val="single" w:sz="24" w:space="8" w:color="1F4E79"/>
        </w:pBdr>
        <w:shd w:val="clear" w:color="auto" w:fill="DEEAF6"/>
        <w:spacing w:before="160" w:after="40"/>
      </w:pPr>
      <w:r>
        <w:rPr>
          <w:rFonts w:ascii="Cambria" w:hAnsi="Cambria"/>
          <w:b/>
          <w:color w:val="1F4E79"/>
          <w:sz w:val="30"/>
        </w:rPr>
        <w:t>G6</w:t>
      </w:r>
      <w:r>
        <w:rPr>
          <w:rFonts w:ascii="Cambria" w:hAnsi="Cambria"/>
          <w:b/>
          <w:color w:val="2C5F2D"/>
          <w:sz w:val="24"/>
        </w:rPr>
        <w:t xml:space="preserve">   Week 7 Check-In</w:t>
      </w:r>
      <w:r>
        <w:rPr>
          <w:b/>
          <w:color w:val="1F4E79"/>
          <w:sz w:val="17"/>
        </w:rPr>
        <w:t xml:space="preserve">    CONTAINER HOLDER</w:t>
      </w:r>
      <w:r>
        <w:rPr>
          <w:b w:val="0"/>
          <w:color w:val="7F7F7F"/>
          <w:sz w:val="16"/>
        </w:rPr>
        <w:t xml:space="preserve">   · slide 6 of 18</w:t>
      </w:r>
    </w:p>
    <w:p>
      <w:pPr>
        <w:keepNext/>
        <w:pBdr>
          <w:left w:val="single" w:sz="24" w:space="8" w:color="1F4E79"/>
        </w:pBdr>
        <w:spacing w:before="0" w:after="60"/>
      </w:pPr>
      <w:r>
        <w:rPr>
          <w:b/>
          <w:color w:val="6B8E3F"/>
          <w:sz w:val="18"/>
        </w:rPr>
        <w:t xml:space="preserve">S9 · 7:06–7:10 · </w:t>
      </w:r>
      <w:r>
        <w:rPr>
          <w:b/>
          <w:color w:val="1F4E79"/>
          <w:sz w:val="18"/>
        </w:rPr>
        <w:t>LEAD: CONTAINER HOLDER</w:t>
      </w:r>
      <w:r>
        <w:rPr>
          <w:b/>
          <w:color w:val="6B8E3F"/>
          <w:sz w:val="18"/>
        </w:rPr>
      </w:r>
    </w:p>
    <w:p>
      <w:pPr>
        <w:pBdr>
          <w:left w:val="single" w:sz="24" w:space="8" w:color="1F4E79"/>
        </w:pBdr>
        <w:spacing w:before="0" w:after="60"/>
      </w:pPr>
      <w:r>
        <w:rPr>
          <w:b/>
          <w:color w:val="595959"/>
        </w:rPr>
        <w:t xml:space="preserve">BEATS: </w:t>
      </w:r>
      <w:r>
        <w:t>1. One sentence each on how the daily PROAPT practice has been. 2. Two voluntary contributions, kept brief — four minutes; tonight's arc needs the time.</w:t>
      </w:r>
    </w:p>
    <w:p>
      <w:pPr>
        <w:pBdr>
          <w:left w:val="single" w:sz="24" w:space="8" w:color="1F4E79"/>
        </w:pBdr>
        <w:spacing w:before="0" w:after="60"/>
      </w:pPr>
      <w:r>
        <w:rPr>
          <w:b/>
          <w:color w:val="595959"/>
        </w:rPr>
        <w:t xml:space="preserve">CUES: </w:t>
      </w:r>
      <w:r>
        <w:t>Arranged parent opens (check the Run Card) — never cold-call a teen; pass-anytime holds.</w:t>
      </w:r>
    </w:p>
    <w:p>
      <w:pPr>
        <w:keepNext/>
        <w:pBdr>
          <w:left w:val="double" w:sz="12" w:space="8" w:color="B45309"/>
        </w:pBdr>
        <w:shd w:val="clear" w:color="auto" w:fill="FCE9D6"/>
        <w:spacing w:before="160" w:after="40"/>
      </w:pPr>
      <w:r>
        <w:rPr>
          <w:rFonts w:ascii="Cambria" w:hAnsi="Cambria"/>
          <w:b/>
          <w:color w:val="B45309"/>
          <w:sz w:val="30"/>
        </w:rPr>
        <w:t>G7</w:t>
      </w:r>
      <w:r>
        <w:rPr>
          <w:rFonts w:ascii="Cambria" w:hAnsi="Cambria"/>
          <w:b/>
          <w:color w:val="2C5F2D"/>
          <w:sz w:val="24"/>
        </w:rPr>
        <w:t xml:space="preserve">   When Have You Really Heard?</w:t>
      </w:r>
      <w:r>
        <w:rPr>
          <w:b/>
          <w:color w:val="B45309"/>
          <w:sz w:val="17"/>
        </w:rPr>
        <w:t xml:space="preserve">    CONTENT PRESENTER</w:t>
      </w:r>
      <w:r>
        <w:rPr>
          <w:b w:val="0"/>
          <w:color w:val="7F7F7F"/>
          <w:sz w:val="16"/>
        </w:rPr>
        <w:t xml:space="preserve">   · slide 7 of 18</w:t>
      </w:r>
    </w:p>
    <w:p>
      <w:pPr>
        <w:keepNext/>
        <w:pBdr>
          <w:left w:val="double" w:sz="12" w:space="8" w:color="B45309"/>
        </w:pBdr>
        <w:spacing w:before="0" w:after="60"/>
      </w:pPr>
      <w:r>
        <w:rPr>
          <w:b/>
          <w:color w:val="6B8E3F"/>
          <w:sz w:val="18"/>
        </w:rPr>
        <w:t xml:space="preserve">S9 · 7:10–7:20 · </w:t>
      </w:r>
      <w:r>
        <w:rPr>
          <w:b/>
          <w:color w:val="B45309"/>
          <w:sz w:val="18"/>
        </w:rPr>
        <w:t>LEAD: CONTENT PRESENTER</w:t>
      </w:r>
      <w:r>
        <w:rPr>
          <w:b/>
          <w:color w:val="6B8E3F"/>
          <w:sz w:val="18"/>
        </w:rPr>
      </w:r>
    </w:p>
    <w:p>
      <w:pPr>
        <w:pBdr>
          <w:left w:val="double" w:sz="12" w:space="8" w:color="B45309"/>
        </w:pBdr>
        <w:spacing w:before="0" w:after="60"/>
      </w:pPr>
      <w:r>
        <w:rPr>
          <w:b/>
          <w:color w:val="595959"/>
        </w:rPr>
        <w:t xml:space="preserve">BEATS: </w:t>
      </w:r>
      <w:r>
        <w:t>1. Frame, 30 seconds: 'Before we go into the garden, we remember a time we really heard — and how we knew. Next time is Any Doubts?; this is the ground under it.' 2. A leader tells first, arranged beforehand: two or three plain sentences — a real time you heard, how you knew, what you did. 3. Quiet recall, 3 minutes, journals open: when and where, what was going on, what it looked, sounded or felt like, what you heard, what you did with it. Make it fuller as you write. 4. Pairs, 4 minutes, by invitation: the partner asks only one question — 'How did you know?' — and listens.</w:t>
      </w:r>
    </w:p>
    <w:p>
      <w:pPr>
        <w:pBdr>
          <w:left w:val="double" w:sz="12" w:space="8" w:color="B45309"/>
        </w:pBdr>
        <w:spacing w:before="0" w:after="60"/>
      </w:pPr>
      <w:r>
        <w:rPr>
          <w:b/>
          <w:color w:val="595959"/>
        </w:rPr>
        <w:t xml:space="preserve">CUES: </w:t>
      </w:r>
      <w:r>
        <w:t>Never cold-call a teen; pass-anytime holds. 'I can't think of one' is an honest answer — offer the creation door (Rom. 1:20) or a time you simply knew something was true. Keep the answers to 'How did you know?' for the next slide.</w:t>
      </w:r>
    </w:p>
    <w:p>
      <w:pPr>
        <w:pBdr>
          <w:left w:val="double" w:sz="12" w:space="8" w:color="B45309"/>
        </w:pBdr>
        <w:spacing w:before="0" w:after="60"/>
      </w:pPr>
      <w:r>
        <w:rPr>
          <w:b/>
          <w:color w:val="595959"/>
        </w:rPr>
        <w:t xml:space="preserve">GUARD: </w:t>
      </w:r>
      <w:r>
        <w:t>This is remembering, not judging — no one rules on whether another person's hearing was God. If a memory turns heavy, the Settle Protocol stands.</w:t>
      </w:r>
    </w:p>
    <w:p>
      <w:pPr>
        <w:pBdr>
          <w:left w:val="double" w:sz="12" w:space="8" w:color="B45309"/>
        </w:pBdr>
        <w:spacing w:before="0" w:after="60"/>
      </w:pPr>
      <w:r>
        <w:rPr>
          <w:b/>
          <w:color w:val="595959"/>
        </w:rPr>
        <w:t xml:space="preserve">FROM: </w:t>
      </w:r>
      <w:r>
        <w:t>the Four Connects deck (FotH, September 2025), 'Hearing God — The How': remember a time of hearing, see it, hear it, feel it, make it fuller, anchor it.</w:t>
      </w:r>
    </w:p>
    <w:p>
      <w:pPr>
        <w:keepNext/>
        <w:pBdr>
          <w:left w:val="double" w:sz="12" w:space="8" w:color="B45309"/>
        </w:pBdr>
        <w:shd w:val="clear" w:color="auto" w:fill="FCE9D6"/>
        <w:spacing w:before="160" w:after="40"/>
      </w:pPr>
      <w:r>
        <w:rPr>
          <w:rFonts w:ascii="Cambria" w:hAnsi="Cambria"/>
          <w:b/>
          <w:color w:val="B45309"/>
          <w:sz w:val="30"/>
        </w:rPr>
        <w:t>G8</w:t>
      </w:r>
      <w:r>
        <w:rPr>
          <w:rFonts w:ascii="Cambria" w:hAnsi="Cambria"/>
          <w:b/>
          <w:color w:val="2C5F2D"/>
          <w:sz w:val="24"/>
        </w:rPr>
        <w:t xml:space="preserve">   How Did You Know? — Testing What You Hear</w:t>
      </w:r>
      <w:r>
        <w:rPr>
          <w:b/>
          <w:color w:val="B45309"/>
          <w:sz w:val="17"/>
        </w:rPr>
        <w:t xml:space="preserve">    CONTENT PRESENTER</w:t>
      </w:r>
      <w:r>
        <w:rPr>
          <w:b w:val="0"/>
          <w:color w:val="7F7F7F"/>
          <w:sz w:val="16"/>
        </w:rPr>
        <w:t xml:space="preserve">   · slide 8 of 18</w:t>
      </w:r>
    </w:p>
    <w:p>
      <w:pPr>
        <w:keepNext/>
        <w:pBdr>
          <w:left w:val="double" w:sz="12" w:space="8" w:color="B45309"/>
        </w:pBdr>
        <w:spacing w:before="0" w:after="60"/>
      </w:pPr>
      <w:r>
        <w:rPr>
          <w:b/>
          <w:color w:val="6B8E3F"/>
          <w:sz w:val="18"/>
        </w:rPr>
        <w:t xml:space="preserve">S9 · 7:20–7:25 · </w:t>
      </w:r>
      <w:r>
        <w:rPr>
          <w:b/>
          <w:color w:val="B45309"/>
          <w:sz w:val="18"/>
        </w:rPr>
        <w:t>LEAD: CONTENT PRESENTER</w:t>
      </w:r>
      <w:r>
        <w:rPr>
          <w:b/>
          <w:color w:val="6B8E3F"/>
          <w:sz w:val="18"/>
        </w:rPr>
      </w:r>
    </w:p>
    <w:p>
      <w:pPr>
        <w:pBdr>
          <w:left w:val="double" w:sz="12" w:space="8" w:color="B45309"/>
        </w:pBdr>
        <w:spacing w:before="0" w:after="60"/>
      </w:pPr>
      <w:r>
        <w:rPr>
          <w:b/>
          <w:color w:val="595959"/>
        </w:rPr>
        <w:t xml:space="preserve">BEATS: </w:t>
      </w:r>
      <w:r>
        <w:t>1. The room round, 2 minutes: 'How did you know?' Collect the answers aloud; the container holder writes them on a sheet. 2. Then the slide: line the room's answers up with the checks — most will already be there. Name any the room found that the slide does not have; they count. 3. Scripture first: it is the court, and the others confirm. No one check is enough on its own — and peace can be faked by wanting something badly. 4. Obedience: 'What happened when you obeyed?' Obeying what you hear opens you to hear more. 5. Bridge: 'Tonight in the garden, notice — don't conclude. On your returns you will test what you noticed. The card in your take-home has these checks.'</w:t>
      </w:r>
    </w:p>
    <w:p>
      <w:pPr>
        <w:pBdr>
          <w:left w:val="double" w:sz="12" w:space="8" w:color="B45309"/>
        </w:pBdr>
        <w:spacing w:before="0" w:after="60"/>
      </w:pPr>
      <w:r>
        <w:rPr>
          <w:b/>
          <w:color w:val="595959"/>
        </w:rPr>
        <w:t xml:space="preserve">CUES: </w:t>
      </w:r>
      <w:r>
        <w:t>A practice, not a lecture — the room's list leads and the slide confirms. Five minutes; the garden needs its time.</w:t>
      </w:r>
    </w:p>
    <w:p>
      <w:pPr>
        <w:pBdr>
          <w:left w:val="double" w:sz="12" w:space="8" w:color="B45309"/>
        </w:pBdr>
        <w:spacing w:before="0" w:after="60"/>
      </w:pPr>
      <w:r>
        <w:rPr>
          <w:b/>
          <w:color w:val="595959"/>
        </w:rPr>
        <w:t xml:space="preserve">GUARD: </w:t>
      </w:r>
      <w:r>
        <w:t>No one tests someone else's hearing aloud tonight. Each person tests their own, in company they choose.</w:t>
      </w:r>
    </w:p>
    <w:p>
      <w:pPr>
        <w:pBdr>
          <w:left w:val="double" w:sz="12" w:space="8" w:color="B45309"/>
        </w:pBdr>
        <w:spacing w:before="0" w:after="60"/>
      </w:pPr>
      <w:r>
        <w:rPr>
          <w:b/>
          <w:color w:val="595959"/>
        </w:rPr>
        <w:t xml:space="preserve">FROM: </w:t>
      </w:r>
      <w:r>
        <w:t>the Four Connects deck (FotH, September 2025), 'Hearing God — What If?': how do you know something is from the Lord? It lines up with Scripture, reason, the witness of the Spirit, peace, community, circumstances.</w:t>
      </w:r>
    </w:p>
    <w:p>
      <w:pPr>
        <w:keepNext/>
        <w:pBdr>
          <w:left w:val="double" w:sz="12" w:space="8" w:color="B45309"/>
        </w:pBdr>
        <w:shd w:val="clear" w:color="auto" w:fill="FCE9D6"/>
        <w:spacing w:before="160" w:after="40"/>
      </w:pPr>
      <w:r>
        <w:rPr>
          <w:rFonts w:ascii="Cambria" w:hAnsi="Cambria"/>
          <w:b/>
          <w:color w:val="B45309"/>
          <w:sz w:val="30"/>
        </w:rPr>
        <w:t>G9</w:t>
      </w:r>
      <w:r>
        <w:rPr>
          <w:rFonts w:ascii="Cambria" w:hAnsi="Cambria"/>
          <w:b/>
          <w:color w:val="2C5F2D"/>
          <w:sz w:val="24"/>
        </w:rPr>
        <w:t xml:space="preserve">   Scripture and Framing</w:t>
      </w:r>
      <w:r>
        <w:rPr>
          <w:b/>
          <w:color w:val="B45309"/>
          <w:sz w:val="17"/>
        </w:rPr>
        <w:t xml:space="preserve">    CONTENT PRESENTER</w:t>
      </w:r>
      <w:r>
        <w:rPr>
          <w:b w:val="0"/>
          <w:color w:val="7F7F7F"/>
          <w:sz w:val="16"/>
        </w:rPr>
        <w:t xml:space="preserve">   · slide 9 of 18</w:t>
      </w:r>
    </w:p>
    <w:p>
      <w:pPr>
        <w:keepNext/>
        <w:pBdr>
          <w:left w:val="double" w:sz="12" w:space="8" w:color="B45309"/>
        </w:pBdr>
        <w:spacing w:before="0" w:after="60"/>
      </w:pPr>
      <w:r>
        <w:rPr>
          <w:b/>
          <w:color w:val="6B8E3F"/>
          <w:sz w:val="18"/>
        </w:rPr>
        <w:t xml:space="preserve">S9 · 7:25–7:31 · </w:t>
      </w:r>
      <w:r>
        <w:rPr>
          <w:b/>
          <w:color w:val="B45309"/>
          <w:sz w:val="18"/>
        </w:rPr>
        <w:t>LEAD: CONTENT PRESENTER</w:t>
      </w:r>
      <w:r>
        <w:rPr>
          <w:b/>
          <w:color w:val="6B8E3F"/>
          <w:sz w:val="18"/>
        </w:rPr>
      </w:r>
    </w:p>
    <w:p>
      <w:pPr>
        <w:pBdr>
          <w:left w:val="double" w:sz="12" w:space="8" w:color="B45309"/>
        </w:pBdr>
        <w:spacing w:before="0" w:after="60"/>
      </w:pPr>
      <w:r>
        <w:rPr>
          <w:b/>
          <w:color w:val="595959"/>
        </w:rPr>
        <w:t xml:space="preserve">BEATS: </w:t>
      </w:r>
      <w:r>
        <w:t>1. Read John 15:1–11 slowly, then Psalm 23:1–3 — 'listen as if you have not heard it.' 2. Teach: scripture pictures the heart as cultivated ground; today we walk into that image and invite Jesus in to walk it with us. 3. Name the lineage in a sentence — imaginative prayer: Ignatius, Bonaventure, the Puritans — and the two nots: not visualization-as-self-help, not emptying the mind. 4. 'Vivid experience or nothing at all — both fine. The turning toward Him is the practice.' 5. If you sense resistance, read the skepticism paragraph — the frame IS the work; do not skip it.</w:t>
      </w:r>
    </w:p>
    <w:p>
      <w:pPr>
        <w:keepNext/>
        <w:pBdr>
          <w:left w:val="double" w:sz="12" w:space="8" w:color="B45309"/>
        </w:pBdr>
        <w:shd w:val="clear" w:color="auto" w:fill="FCE9D6"/>
        <w:spacing w:before="160" w:after="40"/>
      </w:pPr>
      <w:r>
        <w:rPr>
          <w:rFonts w:ascii="Cambria" w:hAnsi="Cambria"/>
          <w:b/>
          <w:color w:val="B45309"/>
          <w:sz w:val="30"/>
        </w:rPr>
        <w:t>G10</w:t>
      </w:r>
      <w:r>
        <w:rPr>
          <w:rFonts w:ascii="Cambria" w:hAnsi="Cambria"/>
          <w:b/>
          <w:color w:val="2C5F2D"/>
          <w:sz w:val="24"/>
        </w:rPr>
        <w:t xml:space="preserve">   Bridge into the Exercise</w:t>
      </w:r>
      <w:r>
        <w:rPr>
          <w:b/>
          <w:color w:val="B45309"/>
          <w:sz w:val="17"/>
        </w:rPr>
        <w:t xml:space="preserve">    CONTENT PRESENTER</w:t>
      </w:r>
      <w:r>
        <w:rPr>
          <w:b w:val="0"/>
          <w:color w:val="7F7F7F"/>
          <w:sz w:val="16"/>
        </w:rPr>
        <w:t xml:space="preserve">   · slide 10 of 18</w:t>
      </w:r>
    </w:p>
    <w:p>
      <w:pPr>
        <w:keepNext/>
        <w:pBdr>
          <w:left w:val="double" w:sz="12" w:space="8" w:color="B45309"/>
        </w:pBdr>
        <w:spacing w:before="0" w:after="60"/>
      </w:pPr>
      <w:r>
        <w:rPr>
          <w:b/>
          <w:color w:val="6B8E3F"/>
          <w:sz w:val="18"/>
        </w:rPr>
        <w:t xml:space="preserve">S9 · 7:31–7:35 · </w:t>
      </w:r>
      <w:r>
        <w:rPr>
          <w:b/>
          <w:color w:val="B45309"/>
          <w:sz w:val="18"/>
        </w:rPr>
        <w:t>LEAD: CONTENT PRESENTER</w:t>
      </w:r>
      <w:r>
        <w:rPr>
          <w:b/>
          <w:color w:val="6B8E3F"/>
          <w:sz w:val="18"/>
        </w:rPr>
        <w:t xml:space="preserve"> · TRANSITION</w:t>
      </w:r>
    </w:p>
    <w:p>
      <w:pPr>
        <w:pBdr>
          <w:left w:val="double" w:sz="12" w:space="8" w:color="B45309"/>
        </w:pBdr>
        <w:spacing w:before="0" w:after="60"/>
      </w:pPr>
      <w:r>
        <w:rPr>
          <w:b/>
          <w:color w:val="595959"/>
        </w:rPr>
        <w:t xml:space="preserve">BEATS: </w:t>
      </w:r>
      <w:r>
        <w:t>1. Preview the shape: two rounds. Round one, the garden — read, write, share. Round two, go back and invite Jesus in, giving him permission to do or say anything he wishes — read, write, share. Whole room, eyes open or closed, your own family beside you; sharing by invitation only — silence is a complete answer. 2. Room about ten or fewer: name it now — sharing happens right in this circle, no moving. 3. One line from the testing slide: notice, don't conclude — tonight is for noticing; the returns are for testing. 4. Pray the bridge prayer: where it is hard, be tender; where it is closed, be patient; where it is opening, be present.</w:t>
      </w:r>
    </w:p>
    <w:p>
      <w:pPr>
        <w:keepNext/>
        <w:pBdr>
          <w:left w:val="double" w:sz="12" w:space="8" w:color="B45309"/>
        </w:pBdr>
        <w:shd w:val="clear" w:color="auto" w:fill="FCE9D6"/>
        <w:spacing w:before="160" w:after="40"/>
      </w:pPr>
      <w:r>
        <w:rPr>
          <w:rFonts w:ascii="Cambria" w:hAnsi="Cambria"/>
          <w:b/>
          <w:color w:val="B45309"/>
          <w:sz w:val="30"/>
        </w:rPr>
        <w:t>G11</w:t>
      </w:r>
      <w:r>
        <w:rPr>
          <w:rFonts w:ascii="Cambria" w:hAnsi="Cambria"/>
          <w:b/>
          <w:color w:val="2C5F2D"/>
          <w:sz w:val="24"/>
        </w:rPr>
        <w:t xml:space="preserve">   The Garden — Round One: Your Heart as a Garden</w:t>
      </w:r>
      <w:r>
        <w:rPr>
          <w:b/>
          <w:color w:val="B45309"/>
          <w:sz w:val="17"/>
        </w:rPr>
        <w:t xml:space="preserve">    CONTENT PRESENTER</w:t>
      </w:r>
      <w:r>
        <w:rPr>
          <w:b w:val="0"/>
          <w:color w:val="7F7F7F"/>
          <w:sz w:val="16"/>
        </w:rPr>
        <w:t xml:space="preserve">   · slide 11 of 18</w:t>
      </w:r>
    </w:p>
    <w:p>
      <w:pPr>
        <w:keepNext/>
        <w:pBdr>
          <w:left w:val="double" w:sz="12" w:space="8" w:color="B45309"/>
        </w:pBdr>
        <w:spacing w:before="0" w:after="60"/>
      </w:pPr>
      <w:r>
        <w:rPr>
          <w:b/>
          <w:color w:val="6B8E3F"/>
          <w:sz w:val="18"/>
        </w:rPr>
        <w:t xml:space="preserve">S9 · 7:35–7:48 · </w:t>
      </w:r>
      <w:r>
        <w:rPr>
          <w:b/>
          <w:color w:val="B45309"/>
          <w:sz w:val="18"/>
        </w:rPr>
        <w:t>LEAD: CONTENT PRESENTER</w:t>
      </w:r>
      <w:r>
        <w:rPr>
          <w:b/>
          <w:color w:val="6B8E3F"/>
          <w:sz w:val="18"/>
        </w:rPr>
      </w:r>
    </w:p>
    <w:p>
      <w:pPr>
        <w:pBdr>
          <w:left w:val="double" w:sz="12" w:space="8" w:color="B45309"/>
        </w:pBdr>
        <w:spacing w:before="0" w:after="60"/>
      </w:pPr>
      <w:r>
        <w:rPr>
          <w:b/>
          <w:color w:val="595959"/>
        </w:rPr>
        <w:t xml:space="preserve">BEATS: </w:t>
      </w:r>
      <w:r>
        <w:t>1. Pens and journals ready beforehand, then set aside. 2. RELAX, 2 minutes — the reader reads the Settle section of the Reading Card: breath focus, in and out, then relaxing from the toes up, stage by stage; relaxed and present, and so present to the great I AM. 3. ROUND ONE, about 4 minutes: picture your heart as a garden; let it sit a minute; make it clearer — the light, the temperature, the time of day; another minute; then come back to here. Two words per second; the pauses are where the work happens. Jesus is not invited yet. 4. Write, 3 minutes: what did you see, hear, smell, or feel there? 5. Share in pairs, 4 minutes, by invitation: the arranged parent opens — receive without interpreting.</w:t>
      </w:r>
    </w:p>
    <w:p>
      <w:pPr>
        <w:pBdr>
          <w:left w:val="double" w:sz="12" w:space="8" w:color="B45309"/>
        </w:pBdr>
        <w:spacing w:before="0" w:after="60"/>
      </w:pPr>
      <w:r>
        <w:rPr>
          <w:b/>
          <w:color w:val="595959"/>
        </w:rPr>
        <w:t xml:space="preserve">CUES: </w:t>
      </w:r>
      <w:r>
        <w:t>Never cold-call a teen; pass-anytime holds. Keep the clock: round two needs its full time.</w:t>
      </w:r>
    </w:p>
    <w:p>
      <w:pPr>
        <w:pBdr>
          <w:left w:val="double" w:sz="12" w:space="8" w:color="B45309"/>
        </w:pBdr>
        <w:spacing w:before="0" w:after="60"/>
      </w:pPr>
      <w:r>
        <w:rPr>
          <w:b/>
          <w:color w:val="595959"/>
        </w:rPr>
        <w:t xml:space="preserve">GUARD: </w:t>
      </w:r>
      <w:r>
        <w:t>If overwhelm goes past quiet reassurance, run the Settle Protocol — stop for THEM, not for the circle: plain directive words, back to the room, breathe and anchor, no return to the exercise today; nobody leaves activated.</w:t>
      </w:r>
    </w:p>
    <w:p>
      <w:pPr>
        <w:pBdr>
          <w:left w:val="double" w:sz="12" w:space="8" w:color="B45309"/>
        </w:pBdr>
        <w:spacing w:before="0" w:after="60"/>
      </w:pPr>
      <w:r>
        <w:rPr>
          <w:b/>
          <w:color w:val="595959"/>
        </w:rPr>
        <w:t xml:space="preserve">FROM: </w:t>
      </w:r>
      <w:r>
        <w:t>the Four Connects deck (FotH, September 2025), 'Garden of the Heart': prepare to write, relaxation to get present to the great I AM, the garden, record, share.</w:t>
      </w:r>
    </w:p>
    <w:p>
      <w:pPr>
        <w:keepNext/>
        <w:pBdr>
          <w:left w:val="double" w:sz="12" w:space="8" w:color="B45309"/>
        </w:pBdr>
        <w:shd w:val="clear" w:color="auto" w:fill="FCE9D6"/>
        <w:spacing w:before="160" w:after="40"/>
      </w:pPr>
      <w:r>
        <w:rPr>
          <w:rFonts w:ascii="Cambria" w:hAnsi="Cambria"/>
          <w:b/>
          <w:color w:val="B45309"/>
          <w:sz w:val="30"/>
        </w:rPr>
        <w:t>G12</w:t>
      </w:r>
      <w:r>
        <w:rPr>
          <w:rFonts w:ascii="Cambria" w:hAnsi="Cambria"/>
          <w:b/>
          <w:color w:val="2C5F2D"/>
          <w:sz w:val="24"/>
        </w:rPr>
        <w:t xml:space="preserve">   The Garden — Round Two: Invite Jesus In</w:t>
      </w:r>
      <w:r>
        <w:rPr>
          <w:b/>
          <w:color w:val="B45309"/>
          <w:sz w:val="17"/>
        </w:rPr>
        <w:t xml:space="preserve">    CONTENT PRESENTER</w:t>
      </w:r>
      <w:r>
        <w:rPr>
          <w:b w:val="0"/>
          <w:color w:val="7F7F7F"/>
          <w:sz w:val="16"/>
        </w:rPr>
        <w:t xml:space="preserve">   · slide 12 of 18</w:t>
      </w:r>
    </w:p>
    <w:p>
      <w:pPr>
        <w:keepNext/>
        <w:pBdr>
          <w:left w:val="double" w:sz="12" w:space="8" w:color="B45309"/>
        </w:pBdr>
        <w:spacing w:before="0" w:after="60"/>
      </w:pPr>
      <w:r>
        <w:rPr>
          <w:b/>
          <w:color w:val="6B8E3F"/>
          <w:sz w:val="18"/>
        </w:rPr>
        <w:t xml:space="preserve">S9 · 7:48–8:07 · </w:t>
      </w:r>
      <w:r>
        <w:rPr>
          <w:b/>
          <w:color w:val="B45309"/>
          <w:sz w:val="18"/>
        </w:rPr>
        <w:t>LEAD: CONTENT PRESENTER</w:t>
      </w:r>
      <w:r>
        <w:rPr>
          <w:b/>
          <w:color w:val="6B8E3F"/>
          <w:sz w:val="18"/>
        </w:rPr>
      </w:r>
    </w:p>
    <w:p>
      <w:pPr>
        <w:pBdr>
          <w:left w:val="double" w:sz="12" w:space="8" w:color="B45309"/>
        </w:pBdr>
        <w:spacing w:before="0" w:after="60"/>
      </w:pPr>
      <w:r>
        <w:rPr>
          <w:b/>
          <w:color w:val="595959"/>
        </w:rPr>
        <w:t xml:space="preserve">BEATS: </w:t>
      </w:r>
      <w:r>
        <w:t>1. Take them back to the relaxed state, 1 minute: breathe, relax, picture the garden again. 2. ROUND TWO: invite Jesus in; give him permission to do or say anything he wishes; ask him to do or say whatever he wants. Then the reader stops talking and holds the silence for about five minutes. Do not fill it; watch the clock, not the faces' patience. Then: 'When you are ready, come back to here, and open your eyes.' 3. Write, 4 minutes: what did you see, hear, smell, or feel? What did he do or say? 'Nothing happened' is honest. Everyone writes before anyone shares. 4. Share in pairs, 6 minutes, by invitation: the Companion models two plain sentences first, the arranged parent opens — receive without interpreting; never 'God was telling you...'. Notice, don't conclude: the returns are for testing.</w:t>
      </w:r>
    </w:p>
    <w:p>
      <w:pPr>
        <w:pBdr>
          <w:left w:val="double" w:sz="12" w:space="8" w:color="B45309"/>
        </w:pBdr>
        <w:spacing w:before="0" w:after="60"/>
      </w:pPr>
      <w:r>
        <w:rPr>
          <w:b/>
          <w:color w:val="595959"/>
        </w:rPr>
        <w:t xml:space="preserve">CUES: </w:t>
      </w:r>
      <w:r>
        <w:t>Soft tears — do not stop; the tears are often the work. Never cold-call a teen; pass-anytime holds.</w:t>
      </w:r>
    </w:p>
    <w:p>
      <w:pPr>
        <w:pBdr>
          <w:left w:val="double" w:sz="12" w:space="8" w:color="B45309"/>
        </w:pBdr>
        <w:spacing w:before="0" w:after="60"/>
      </w:pPr>
      <w:r>
        <w:rPr>
          <w:b/>
          <w:color w:val="595959"/>
        </w:rPr>
        <w:t xml:space="preserve">GUARD: </w:t>
      </w:r>
      <w:r>
        <w:t>If overwhelm goes past quiet reassurance, run the Settle Protocol — stop for THEM, not for the circle: plain directive words, back to the room, breathe and anchor, no return to the exercise today; nobody leaves activated.</w:t>
      </w:r>
    </w:p>
    <w:p>
      <w:pPr>
        <w:pBdr>
          <w:left w:val="double" w:sz="12" w:space="8" w:color="B45309"/>
        </w:pBdr>
        <w:spacing w:before="0" w:after="60"/>
      </w:pPr>
      <w:r>
        <w:rPr>
          <w:b/>
          <w:color w:val="595959"/>
        </w:rPr>
        <w:t xml:space="preserve">FROM: </w:t>
      </w:r>
      <w:r>
        <w:t>the Four Connects deck (FotH, September 2025), 'Garden of the Heart': take them back to that relaxed state; picture the heart again; invite Jesus in; suggest they ask him to do or say whatever he wants; let it sit a few minutes; return and record; then share.</w:t>
      </w:r>
    </w:p>
    <w:p>
      <w:pPr>
        <w:keepNext/>
        <w:pBdr>
          <w:left w:val="double" w:sz="12" w:space="8" w:color="B45309"/>
        </w:pBdr>
        <w:shd w:val="clear" w:color="auto" w:fill="FCE9D6"/>
        <w:spacing w:before="160" w:after="40"/>
      </w:pPr>
      <w:r>
        <w:rPr>
          <w:rFonts w:ascii="Cambria" w:hAnsi="Cambria"/>
          <w:b/>
          <w:color w:val="B45309"/>
          <w:sz w:val="30"/>
        </w:rPr>
        <w:t>G13</w:t>
      </w:r>
      <w:r>
        <w:rPr>
          <w:rFonts w:ascii="Cambria" w:hAnsi="Cambria"/>
          <w:b/>
          <w:color w:val="2C5F2D"/>
          <w:sz w:val="24"/>
        </w:rPr>
        <w:t xml:space="preserve">   Merge — the Garden, and the Garden with Jesus in It</w:t>
      </w:r>
      <w:r>
        <w:rPr>
          <w:b/>
          <w:color w:val="B45309"/>
          <w:sz w:val="17"/>
        </w:rPr>
        <w:t xml:space="preserve">    CONTENT PRESENTER</w:t>
      </w:r>
      <w:r>
        <w:rPr>
          <w:b w:val="0"/>
          <w:color w:val="7F7F7F"/>
          <w:sz w:val="16"/>
        </w:rPr>
        <w:t xml:space="preserve">   · slide 13 of 18</w:t>
      </w:r>
    </w:p>
    <w:p>
      <w:pPr>
        <w:keepNext/>
        <w:pBdr>
          <w:left w:val="double" w:sz="12" w:space="8" w:color="B45309"/>
        </w:pBdr>
        <w:spacing w:before="0" w:after="60"/>
      </w:pPr>
      <w:r>
        <w:rPr>
          <w:b/>
          <w:color w:val="6B8E3F"/>
          <w:sz w:val="18"/>
        </w:rPr>
        <w:t xml:space="preserve">S9 · 8:07–8:13 · </w:t>
      </w:r>
      <w:r>
        <w:rPr>
          <w:b/>
          <w:color w:val="B45309"/>
          <w:sz w:val="18"/>
        </w:rPr>
        <w:t>LEAD: CONTENT PRESENTER</w:t>
      </w:r>
      <w:r>
        <w:rPr>
          <w:b/>
          <w:color w:val="6B8E3F"/>
          <w:sz w:val="18"/>
        </w:rPr>
      </w:r>
    </w:p>
    <w:p>
      <w:pPr>
        <w:pBdr>
          <w:left w:val="double" w:sz="12" w:space="8" w:color="B45309"/>
        </w:pBdr>
        <w:spacing w:before="0" w:after="60"/>
      </w:pPr>
      <w:r>
        <w:rPr>
          <w:b/>
          <w:color w:val="595959"/>
        </w:rPr>
        <w:t xml:space="preserve">BEATS: </w:t>
      </w:r>
      <w:r>
        <w:t>1. The room will be quieter than usual — honor it; wait before speaking. What happened in the pairs stays there. 2. The comparison, about 4 minutes, whole room, by invitation: 'Were there any differences between the garden and the garden with Jesus in it? What did they look like? What might your images tell you about yourself? About Jesus with you and in you?' Take one or two; time decides. 3. Each person reads their own images; no one interprets anyone else's. Receive with 'Thank you.' 4. Then one word about tonight, about 2 minutes — 'surprised', 'tender', 'empty', 'found', 'quiet' — received with a nod, nothing else. Close: whatever happened tonight is yours; some of it will keep happening across the week.</w:t>
      </w:r>
    </w:p>
    <w:p>
      <w:pPr>
        <w:pBdr>
          <w:left w:val="double" w:sz="12" w:space="8" w:color="B45309"/>
        </w:pBdr>
        <w:spacing w:before="0" w:after="60"/>
      </w:pPr>
      <w:r>
        <w:rPr>
          <w:b/>
          <w:color w:val="595959"/>
        </w:rPr>
        <w:t xml:space="preserve">CUES: </w:t>
      </w:r>
      <w:r>
        <w:t>Arranged parent begins; anyone may pass.</w:t>
      </w:r>
    </w:p>
    <w:p>
      <w:pPr>
        <w:pBdr>
          <w:left w:val="double" w:sz="12" w:space="8" w:color="B45309"/>
        </w:pBdr>
        <w:spacing w:before="0" w:after="60"/>
      </w:pPr>
      <w:r>
        <w:rPr>
          <w:b/>
          <w:color w:val="595959"/>
        </w:rPr>
        <w:t xml:space="preserve">FROM: </w:t>
      </w:r>
      <w:r>
        <w:t>the Four Connects deck (FotH, September 2025), 'Garden of the Heart': after the small groups, ask if anyone wants to share — the differences, and what the images tell you.</w:t>
      </w:r>
    </w:p>
    <w:p>
      <w:pPr>
        <w:keepNext/>
        <w:pBdr>
          <w:left w:val="double" w:sz="12" w:space="8" w:color="B45309"/>
        </w:pBdr>
        <w:shd w:val="clear" w:color="auto" w:fill="FCE9D6"/>
        <w:spacing w:before="160" w:after="40"/>
      </w:pPr>
      <w:r>
        <w:rPr>
          <w:rFonts w:ascii="Cambria" w:hAnsi="Cambria"/>
          <w:b/>
          <w:color w:val="B45309"/>
          <w:sz w:val="30"/>
        </w:rPr>
        <w:t>G14</w:t>
      </w:r>
      <w:r>
        <w:rPr>
          <w:rFonts w:ascii="Cambria" w:hAnsi="Cambria"/>
          <w:b/>
          <w:color w:val="2C5F2D"/>
          <w:sz w:val="24"/>
        </w:rPr>
        <w:t xml:space="preserve">   Homework — Two Weeks, Four Parts</w:t>
      </w:r>
      <w:r>
        <w:rPr>
          <w:b/>
          <w:color w:val="B45309"/>
          <w:sz w:val="17"/>
        </w:rPr>
        <w:t xml:space="preserve">    CONTENT PRESENTER</w:t>
      </w:r>
      <w:r>
        <w:rPr>
          <w:b w:val="0"/>
          <w:color w:val="7F7F7F"/>
          <w:sz w:val="16"/>
        </w:rPr>
        <w:t xml:space="preserve">   · slide 14 of 18</w:t>
      </w:r>
    </w:p>
    <w:p>
      <w:pPr>
        <w:keepNext/>
        <w:pBdr>
          <w:left w:val="double" w:sz="12" w:space="8" w:color="B45309"/>
        </w:pBdr>
        <w:spacing w:before="0" w:after="60"/>
      </w:pPr>
      <w:r>
        <w:rPr>
          <w:b/>
          <w:color w:val="6B8E3F"/>
          <w:sz w:val="18"/>
        </w:rPr>
        <w:t xml:space="preserve">S9 · 8:13–8:18 · </w:t>
      </w:r>
      <w:r>
        <w:rPr>
          <w:b/>
          <w:color w:val="B45309"/>
          <w:sz w:val="18"/>
        </w:rPr>
        <w:t>LEAD: CONTENT PRESENTER</w:t>
      </w:r>
      <w:r>
        <w:rPr>
          <w:b/>
          <w:color w:val="6B8E3F"/>
          <w:sz w:val="18"/>
        </w:rPr>
      </w:r>
    </w:p>
    <w:p>
      <w:pPr>
        <w:pBdr>
          <w:left w:val="double" w:sz="12" w:space="8" w:color="B45309"/>
        </w:pBdr>
        <w:spacing w:before="0" w:after="60"/>
      </w:pPr>
      <w:r>
        <w:rPr>
          <w:b/>
          <w:color w:val="595959"/>
        </w:rPr>
        <w:t xml:space="preserve">BEATS: </w:t>
      </w:r>
      <w:r>
        <w:t>1. Co-Companion (Parent) leads. Three brief returns to the garden this week, 5–10 min each — no script needed, you have the place now; journal each visit (H9.2). 2. Gentle warning: a return can surface something heavy — you can stop, open your eyes, come back another day; and tell a trusted adult. You are not meant to carry the heavy things alone. 3. After each return, test it: two lines in the journal — does what I noticed fit Scripture? who could I tell? The How Did You Know? card (H9.4) has the checks. 4. For the uneasy: H9.3, the Note for the Skeptic — adapting the practice or sitting it out is honored.</w:t>
      </w:r>
    </w:p>
    <w:p>
      <w:pPr>
        <w:pBdr>
          <w:left w:val="double" w:sz="12" w:space="8" w:color="B45309"/>
        </w:pBdr>
        <w:spacing w:before="0" w:after="60"/>
      </w:pPr>
      <w:r>
        <w:rPr>
          <w:b/>
          <w:color w:val="595959"/>
        </w:rPr>
        <w:t xml:space="preserve">COMBINED FORM: </w:t>
      </w:r>
      <w:r>
        <w:t>say it plainly — the second guided evening lives in the returns now. Five to ten minutes each, journaled; no junior varsity garden: Jesus meets each person in the garden they actually have. Next session's check-in receives the returns.</w:t>
      </w:r>
    </w:p>
    <w:p>
      <w:pPr>
        <w:keepNext/>
        <w:pBdr>
          <w:left w:val="double" w:sz="12" w:space="8" w:color="B45309"/>
        </w:pBdr>
        <w:shd w:val="clear" w:color="auto" w:fill="FCE9D6"/>
        <w:spacing w:before="160" w:after="40"/>
      </w:pPr>
      <w:r>
        <w:rPr>
          <w:rFonts w:ascii="Cambria" w:hAnsi="Cambria"/>
          <w:b/>
          <w:color w:val="B45309"/>
          <w:sz w:val="30"/>
        </w:rPr>
        <w:t>G15</w:t>
      </w:r>
      <w:r>
        <w:rPr>
          <w:rFonts w:ascii="Cambria" w:hAnsi="Cambria"/>
          <w:b/>
          <w:color w:val="2C5F2D"/>
          <w:sz w:val="24"/>
        </w:rPr>
        <w:t xml:space="preserve">   The Take-Home Sheet — the Daily Rhythm</w:t>
      </w:r>
      <w:r>
        <w:rPr>
          <w:b/>
          <w:color w:val="B45309"/>
          <w:sz w:val="17"/>
        </w:rPr>
        <w:t xml:space="preserve">    CONTENT PRESENTER</w:t>
      </w:r>
      <w:r>
        <w:rPr>
          <w:b w:val="0"/>
          <w:color w:val="7F7F7F"/>
          <w:sz w:val="16"/>
        </w:rPr>
        <w:t xml:space="preserve">   · slide 15 of 18</w:t>
      </w:r>
    </w:p>
    <w:p>
      <w:pPr>
        <w:keepNext/>
        <w:pBdr>
          <w:left w:val="double" w:sz="12" w:space="8" w:color="B45309"/>
        </w:pBdr>
        <w:spacing w:before="0" w:after="60"/>
      </w:pPr>
      <w:r>
        <w:rPr>
          <w:b/>
          <w:color w:val="6B8E3F"/>
          <w:sz w:val="18"/>
        </w:rPr>
        <w:t xml:space="preserve">S9 · COMMISSIONING · </w:t>
      </w:r>
      <w:r>
        <w:rPr>
          <w:b/>
          <w:color w:val="B45309"/>
          <w:sz w:val="18"/>
        </w:rPr>
        <w:t>LEAD: CONTENT PRESENTER</w:t>
      </w:r>
      <w:r>
        <w:rPr>
          <w:b/>
          <w:color w:val="6B8E3F"/>
          <w:sz w:val="18"/>
        </w:rPr>
      </w:r>
    </w:p>
    <w:p>
      <w:pPr>
        <w:pBdr>
          <w:left w:val="double" w:sz="12" w:space="8" w:color="B45309"/>
        </w:pBdr>
        <w:spacing w:before="0" w:after="20"/>
      </w:pPr>
      <w:r>
        <w:rPr>
          <w:b/>
          <w:color w:val="595959"/>
        </w:rPr>
        <w:t>BEATS:</w:t>
      </w:r>
    </w:p>
    <w:p>
      <w:pPr>
        <w:pBdr>
          <w:left w:val="double" w:sz="12" w:space="8" w:color="B45309"/>
        </w:pBdr>
        <w:spacing w:before="0" w:after="60"/>
      </w:pPr>
      <w:r>
        <w:t>1. The sheet on the screen is the sheet in their hands — walk it, don't read it.</w:t>
      </w:r>
    </w:p>
    <w:p>
      <w:pPr>
        <w:pBdr>
          <w:left w:val="double" w:sz="12" w:space="8" w:color="B45309"/>
        </w:pBdr>
        <w:spacing w:before="0" w:after="60"/>
      </w:pPr>
      <w:r>
        <w:t>2. The standing rhythm first: the morning question, the evening journal line — one box per day on the week-grids.</w:t>
      </w:r>
    </w:p>
    <w:p>
      <w:pPr>
        <w:pBdr>
          <w:left w:val="double" w:sz="12" w:space="8" w:color="B45309"/>
        </w:pBdr>
        <w:spacing w:before="0" w:after="60"/>
      </w:pPr>
      <w:r>
        <w:t>3. A missed box is never a failure — it is an invitation to return.</w:t>
      </w:r>
    </w:p>
    <w:p>
      <w:pPr>
        <w:pBdr>
          <w:left w:val="double" w:sz="12" w:space="8" w:color="B45309"/>
        </w:pBdr>
        <w:spacing w:before="0" w:after="60"/>
      </w:pPr>
      <w:r>
        <w:rPr>
          <w:b/>
          <w:color w:val="595959"/>
        </w:rPr>
        <w:t xml:space="preserve">CUES: </w:t>
      </w:r>
      <w:r>
        <w:t>The four parts are the next slide.</w:t>
      </w:r>
    </w:p>
    <w:p>
      <w:pPr>
        <w:keepNext/>
        <w:pBdr>
          <w:left w:val="double" w:sz="12" w:space="8" w:color="B45309"/>
        </w:pBdr>
        <w:shd w:val="clear" w:color="auto" w:fill="FCE9D6"/>
        <w:spacing w:before="160" w:after="40"/>
      </w:pPr>
      <w:r>
        <w:rPr>
          <w:rFonts w:ascii="Cambria" w:hAnsi="Cambria"/>
          <w:b/>
          <w:color w:val="B45309"/>
          <w:sz w:val="30"/>
        </w:rPr>
        <w:t>G16</w:t>
      </w:r>
      <w:r>
        <w:rPr>
          <w:rFonts w:ascii="Cambria" w:hAnsi="Cambria"/>
          <w:b/>
          <w:color w:val="2C5F2D"/>
          <w:sz w:val="24"/>
        </w:rPr>
        <w:t xml:space="preserve">   The Take-Home Sheet — the Four Parts</w:t>
      </w:r>
      <w:r>
        <w:rPr>
          <w:b/>
          <w:color w:val="B45309"/>
          <w:sz w:val="17"/>
        </w:rPr>
        <w:t xml:space="preserve">    CONTENT PRESENTER</w:t>
      </w:r>
      <w:r>
        <w:rPr>
          <w:b w:val="0"/>
          <w:color w:val="7F7F7F"/>
          <w:sz w:val="16"/>
        </w:rPr>
        <w:t xml:space="preserve">   · slide 16 of 18</w:t>
      </w:r>
    </w:p>
    <w:p>
      <w:pPr>
        <w:keepNext/>
        <w:pBdr>
          <w:left w:val="double" w:sz="12" w:space="8" w:color="B45309"/>
        </w:pBdr>
        <w:spacing w:before="0" w:after="60"/>
      </w:pPr>
      <w:r>
        <w:rPr>
          <w:b/>
          <w:color w:val="6B8E3F"/>
          <w:sz w:val="18"/>
        </w:rPr>
        <w:t xml:space="preserve">S9 · COMMISSIONING · </w:t>
      </w:r>
      <w:r>
        <w:rPr>
          <w:b/>
          <w:color w:val="B45309"/>
          <w:sz w:val="18"/>
        </w:rPr>
        <w:t>LEAD: CONTENT PRESENTER</w:t>
      </w:r>
      <w:r>
        <w:rPr>
          <w:b/>
          <w:color w:val="6B8E3F"/>
          <w:sz w:val="18"/>
        </w:rPr>
      </w:r>
    </w:p>
    <w:p>
      <w:pPr>
        <w:pBdr>
          <w:left w:val="double" w:sz="12" w:space="8" w:color="B45309"/>
        </w:pBdr>
        <w:spacing w:before="0" w:after="20"/>
      </w:pPr>
      <w:r>
        <w:rPr>
          <w:b/>
          <w:color w:val="595959"/>
        </w:rPr>
        <w:t>BEATS:</w:t>
      </w:r>
    </w:p>
    <w:p>
      <w:pPr>
        <w:pBdr>
          <w:left w:val="double" w:sz="12" w:space="8" w:color="B45309"/>
        </w:pBdr>
        <w:spacing w:before="0" w:after="60"/>
      </w:pPr>
      <w:r>
        <w:t>1. The four parts, in order: the homework practice, week one; the end-of-week-one check-in; the homework practice, week two; one sentence of preparation.</w:t>
      </w:r>
    </w:p>
    <w:p>
      <w:pPr>
        <w:pBdr>
          <w:left w:val="double" w:sz="12" w:space="8" w:color="B45309"/>
        </w:pBdr>
        <w:spacing w:before="0" w:after="60"/>
      </w:pPr>
      <w:r>
        <w:t>2. Check-in partners are named aloud before leaving this slide — the sheet has the line to write the name.</w:t>
      </w:r>
    </w:p>
    <w:p>
      <w:pPr>
        <w:pBdr>
          <w:left w:val="double" w:sz="12" w:space="8" w:color="B45309"/>
        </w:pBdr>
        <w:spacing w:before="0" w:after="60"/>
      </w:pPr>
      <w:r>
        <w:rPr>
          <w:b/>
          <w:color w:val="595959"/>
        </w:rPr>
        <w:t xml:space="preserve">GUARD: </w:t>
      </w:r>
      <w:r>
        <w:t>The sheet-walk, not a re-teach.</w:t>
      </w:r>
    </w:p>
    <w:p>
      <w:pPr>
        <w:keepNext/>
        <w:pBdr>
          <w:left w:val="thickThinSmallGap" w:sz="24" w:space="8" w:color="6B3FA0"/>
        </w:pBdr>
        <w:shd w:val="clear" w:color="auto" w:fill="ECE3F5"/>
        <w:spacing w:before="160" w:after="40"/>
      </w:pPr>
      <w:r>
        <w:rPr>
          <w:rFonts w:ascii="Cambria" w:hAnsi="Cambria"/>
          <w:b/>
          <w:color w:val="6B3FA0"/>
          <w:sz w:val="30"/>
        </w:rPr>
        <w:t>G17</w:t>
      </w:r>
      <w:r>
        <w:rPr>
          <w:rFonts w:ascii="Cambria" w:hAnsi="Cambria"/>
          <w:b/>
          <w:color w:val="2C5F2D"/>
          <w:sz w:val="24"/>
        </w:rPr>
        <w:t xml:space="preserve">   The Leader Feedback Round</w:t>
      </w:r>
      <w:r>
        <w:rPr>
          <w:b/>
          <w:color w:val="6B3FA0"/>
          <w:sz w:val="17"/>
        </w:rPr>
        <w:t xml:space="preserve">    BOTH LEADERS</w:t>
      </w:r>
      <w:r>
        <w:rPr>
          <w:b w:val="0"/>
          <w:color w:val="7F7F7F"/>
          <w:sz w:val="16"/>
        </w:rPr>
        <w:t xml:space="preserve">   · slide 17 of 18</w:t>
      </w:r>
    </w:p>
    <w:p>
      <w:pPr>
        <w:keepNext/>
        <w:pBdr>
          <w:left w:val="thickThinSmallGap" w:sz="24" w:space="8" w:color="6B3FA0"/>
        </w:pBdr>
        <w:spacing w:before="0" w:after="60"/>
      </w:pPr>
      <w:r>
        <w:rPr>
          <w:b/>
          <w:color w:val="6B8E3F"/>
          <w:sz w:val="18"/>
        </w:rPr>
        <w:t xml:space="preserve">S9 · 8:21–8:24 · </w:t>
      </w:r>
      <w:r>
        <w:rPr>
          <w:b/>
          <w:color w:val="6B3FA0"/>
          <w:sz w:val="18"/>
        </w:rPr>
        <w:t>LEAD: BOTH LEADERS</w:t>
      </w:r>
      <w:r>
        <w:rPr>
          <w:b/>
          <w:color w:val="6B8E3F"/>
          <w:sz w:val="18"/>
        </w:rPr>
      </w:r>
    </w:p>
    <w:p>
      <w:pPr>
        <w:pBdr>
          <w:left w:val="thickThinSmallGap" w:sz="24" w:space="8" w:color="6B3FA0"/>
        </w:pBdr>
        <w:spacing w:before="0" w:after="60"/>
      </w:pPr>
      <w:r>
        <w:rPr>
          <w:b/>
          <w:color w:val="595959"/>
        </w:rPr>
        <w:t xml:space="preserve">BEATS: </w:t>
      </w:r>
      <w:r>
        <w:t>1. Same round: leader's three answers first, then the room's two questions; 'thank you' is the whole response. 2. Today is the likeliest night of the series to DROP the round: if the room is still deep in the garden's quiet, five minutes of process talk can break what the Spirit is holding. Drop it, and say so at the debrief.</w:t>
      </w:r>
    </w:p>
    <w:p>
      <w:pPr>
        <w:keepNext/>
        <w:pBdr>
          <w:left w:val="single" w:sz="24" w:space="8" w:color="1F4E79"/>
        </w:pBdr>
        <w:shd w:val="clear" w:color="auto" w:fill="DEEAF6"/>
        <w:spacing w:before="160" w:after="40"/>
      </w:pPr>
      <w:r>
        <w:rPr>
          <w:rFonts w:ascii="Cambria" w:hAnsi="Cambria"/>
          <w:b/>
          <w:color w:val="1F4E79"/>
          <w:sz w:val="30"/>
        </w:rPr>
        <w:t>G18</w:t>
      </w:r>
      <w:r>
        <w:rPr>
          <w:rFonts w:ascii="Cambria" w:hAnsi="Cambria"/>
          <w:b/>
          <w:color w:val="2C5F2D"/>
          <w:sz w:val="24"/>
        </w:rPr>
        <w:t xml:space="preserve">   Closing the Container + Aaronic Blessing</w:t>
      </w:r>
      <w:r>
        <w:rPr>
          <w:b/>
          <w:color w:val="1F4E79"/>
          <w:sz w:val="17"/>
        </w:rPr>
        <w:t xml:space="preserve">    CONTAINER HOLDER</w:t>
      </w:r>
      <w:r>
        <w:rPr>
          <w:b w:val="0"/>
          <w:color w:val="7F7F7F"/>
          <w:sz w:val="16"/>
        </w:rPr>
        <w:t xml:space="preserve">   · slide 18 of 18</w:t>
      </w:r>
    </w:p>
    <w:p>
      <w:pPr>
        <w:keepNext/>
        <w:pBdr>
          <w:left w:val="single" w:sz="24" w:space="8" w:color="1F4E79"/>
        </w:pBdr>
        <w:spacing w:before="0" w:after="60"/>
      </w:pPr>
      <w:r>
        <w:rPr>
          <w:b/>
          <w:color w:val="6B8E3F"/>
          <w:sz w:val="18"/>
        </w:rPr>
        <w:t xml:space="preserve">S9 · 8:24–8:30 · </w:t>
      </w:r>
      <w:r>
        <w:rPr>
          <w:b/>
          <w:color w:val="1F4E79"/>
          <w:sz w:val="18"/>
        </w:rPr>
        <w:t>LEAD: CONTAINER HOLDER</w:t>
      </w:r>
      <w:r>
        <w:rPr>
          <w:b/>
          <w:color w:val="6B8E3F"/>
          <w:sz w:val="18"/>
        </w:rPr>
      </w:r>
    </w:p>
    <w:p>
      <w:pPr>
        <w:pBdr>
          <w:left w:val="single" w:sz="24" w:space="8" w:color="1F4E79"/>
        </w:pBdr>
        <w:spacing w:before="0" w:after="60"/>
      </w:pPr>
      <w:r>
        <w:rPr>
          <w:b/>
          <w:color w:val="595959"/>
        </w:rPr>
        <w:t xml:space="preserve">BEATS: </w:t>
      </w:r>
      <w:r>
        <w:t>0. Step 4 tonight asks the Four Connects impact question: 'What will you do or say differently?' — one sentence, committed aloud. 1. 'What happened in your pair is yours. Carry it gently — don't debrief it on the way home unless your heart is fully ready.' 2. If something heavy surfaced, reach out — the team is walking with you. 3. Aaronic blessing; see you evenings.</w:t>
      </w:r>
    </w:p>
    <w:p>
      <w:pPr>
        <w:pBdr>
          <w:left w:val="single" w:sz="24" w:space="8" w:color="1F4E79"/>
        </w:pBdr>
        <w:spacing w:before="0" w:after="60"/>
      </w:pPr>
      <w:r>
        <w:rPr>
          <w:b/>
          <w:color w:val="595959"/>
        </w:rPr>
        <w:t xml:space="preserve">CUES: </w:t>
      </w:r>
      <w:r>
        <w:t>Stay accessible for fifteen minutes after the close — today more than most, people will want to talk; the two-adult rule holds for any teen.</w:t>
      </w:r>
    </w:p>
    <w:p>
      <w:pPr>
        <w:pBdr>
          <w:left w:val="single" w:sz="24" w:space="8" w:color="1F4E79"/>
        </w:pBdr>
        <w:spacing w:before="0" w:after="60"/>
      </w:pPr>
      <w:r>
        <w:rPr>
          <w:b/>
          <w:color w:val="595959"/>
        </w:rPr>
        <w:t xml:space="preserve">BLESSINGS: </w:t>
      </w:r>
      <w:r>
        <w:t>eyes on the person, not the screen — nothing to read; say what is on your heart for them, specific and short.</w:t>
      </w:r>
    </w:p>
    <w:p>
      <w:pPr>
        <w:spacing w:before="200" w:after="0"/>
        <w:jc w:val="center"/>
      </w:pPr>
      <w:r>
        <w:rPr>
          <w:i/>
          <w:color w:val="595959"/>
          <w:sz w:val="18"/>
        </w:rPr>
        <w:t>Receive without defending — “thank you” is the whole response. · Further up and further in.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color w:val="222B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