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53ee0f85c7c623818fea8eabd07e22d320f701"/>
    <w:p>
      <w:pPr>
        <w:pStyle w:val="Heading1"/>
      </w:pPr>
      <w:r>
        <w:t xml:space="preserve">Take-Home Sheet — Session 13: What was Prepared for You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Take one specific small action this week aligned with what you heard in your downhill mission. One thing. Journal what happens.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