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a1ba173fec7005c31716dfe9cad58322e9c7713"/>
    <w:p>
      <w:pPr>
        <w:pStyle w:val="Heading1"/>
      </w:pPr>
      <w:r>
        <w:t xml:space="preserve">Take-Home Sheet — Session 7: Hearing God in Scripture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PROAPT one short passage per day for the next week. The Personal Heart Journal Week 7–8 pages have a daily PROAPT template.</w:t>
      </w:r>
    </w:p>
    <w:p>
      <w:pPr>
        <w:pStyle w:val="BodyText"/>
      </w:pPr>
      <w:r>
        <w:rPr>
          <w:b/>
          <w:bCs/>
        </w:rPr>
        <w:t xml:space="preserve">Week one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p>
      <w:pPr>
        <w:pStyle w:val="BodyText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2026-09-09T21:53:41Z</dcterms:created>
  <dcterms:modified xsi:type="dcterms:W3CDTF">2026-09-09T21:53:41Z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