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2-evening-form-the-return"/>
    <w:p>
      <w:pPr>
        <w:pStyle w:val="Heading1"/>
      </w:pPr>
      <w:r>
        <w:t xml:space="preserve">Session 12, Evening Form — THE RETURN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docs/getting-started/week-12-return.md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Full re-entry after the Christmas break. Every break is a natural test of whether the practices survived without the container holding them — tonight rebuilds the room, reads without shame what held and what slipped, welcomes back anyone who drifted, and re-anchors the cohort in the year’s map. Slips are data, not failure. The door is the whole point.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7:25-7:34</w:t>
            </w:r>
          </w:p>
        </w:tc>
        <w:tc>
          <w:tcPr/>
          <w:p>
            <w:pPr>
              <w:pStyle w:val="Compact"/>
            </w:pPr>
            <w:r>
              <w:t xml:space="preserve">Block 2: New every morning — Lam. 3:22–23, Ps. 126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7:34-7:57</w:t>
            </w:r>
          </w:p>
        </w:tc>
        <w:tc>
          <w:tcPr/>
          <w:p>
            <w:pPr>
              <w:pStyle w:val="Compact"/>
            </w:pPr>
            <w:r>
              <w:t xml:space="preserve">Block 3: “What held?”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7:57-8:15</w:t>
            </w:r>
          </w:p>
        </w:tc>
        <w:tc>
          <w:tcPr/>
          <w:p>
            <w:pPr>
              <w:pStyle w:val="Compact"/>
            </w:pPr>
            <w:r>
              <w:t xml:space="preserve">Block 4: The walk home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8:15-8:20</w:t>
            </w:r>
          </w:p>
        </w:tc>
        <w:tc>
          <w:tcPr/>
          <w:p>
            <w:pPr>
              <w:pStyle w:val="Compact"/>
            </w:pPr>
            <w:r>
              <w:t xml:space="preserve">Block 5: Re-anchoring the year — and the door out, once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b37110b1c91d97cdc92283490a6efde99c04fae"/>
    <w:p>
      <w:pPr>
        <w:pStyle w:val="Heading2"/>
      </w:pPr>
      <w:r>
        <w:t xml:space="preserve">The homework handout (Session 12,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Restart (or continue) one daily practice — just one — chosen tonight and written in the journal. Not the whole rhythm.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2026-09-09T16:42:39Z</dcterms:created>
  <dcterms:modified xsi:type="dcterms:W3CDTF">2026-09-09T16:42:39Z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