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4d09fd8cdeaa570577687124f71304c1549245"/>
    <w:p>
      <w:pPr>
        <w:pStyle w:val="Heading1"/>
      </w:pPr>
      <w:r>
        <w:t xml:space="preserve">Session 4, Evening Form — TELLING YOUR STORY II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docs/getting-started/week-04-story-2.md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The teens tell — every teen tells their story to their family cluster, answering the same single question the parents answered, and receives a spoken blessing, with their parents, who told a week ago, now in the listener’s seat. Nothing new is taught. The completion is the point. And it is the first marquee slot led by a Companion-in-Formation: a senior teen leads the container open and close, the story facilitation, and the blessing round, protocol card in hand, with the adult Cluster Companion in the room.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Psalm 139:23–24 — “Search me, O God, and know my heart”.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7:25-7:31</w:t>
            </w:r>
          </w:p>
        </w:tc>
        <w:tc>
          <w:tcPr/>
          <w:p>
            <w:pPr>
              <w:pStyle w:val="Compact"/>
            </w:pPr>
            <w:r>
              <w:t xml:space="preserve">Block 3: Psalm 139 — being known, again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7:31-7:32</w:t>
            </w:r>
          </w:p>
        </w:tc>
        <w:tc>
          <w:tcPr/>
          <w:p>
            <w:pPr>
              <w:pStyle w:val="Compact"/>
            </w:pPr>
            <w:r>
              <w:t xml:space="preserve">Block 4: Bridge to the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7:32-8:16</w:t>
            </w:r>
          </w:p>
        </w:tc>
        <w:tc>
          <w:tcPr/>
          <w:p>
            <w:pPr>
              <w:pStyle w:val="Compact"/>
            </w:pPr>
            <w:r>
              <w:t xml:space="preserve">Block 5: Stories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8:16-8:20</w:t>
            </w:r>
          </w:p>
        </w:tc>
        <w:tc>
          <w:tcPr/>
          <w:p>
            <w:pPr>
              <w:pStyle w:val="Compact"/>
            </w:pPr>
            <w:r>
              <w:t xml:space="preserve">Block 6: Merge and one-word landing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4-two-weeks"/>
    <w:p>
      <w:pPr>
        <w:pStyle w:val="Heading2"/>
      </w:pPr>
      <w:r>
        <w:t xml:space="preserve">The homework handout (Session 4,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Every family that has not yet done the Joint Footprints exercise from Week 3 does it this week. Everyone continues the morning question and the evening journal note.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2026-09-09T16:42:38Z</dcterms:created>
  <dcterms:modified xsi:type="dcterms:W3CDTF">2026-09-09T16:42:38Z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