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e65aaa412f98828faa47b76feee1944d25f390"/>
    <w:p>
      <w:pPr>
        <w:pStyle w:val="Heading1"/>
      </w:pPr>
      <w:r>
        <w:t xml:space="preserve">Session 8, Evening Form — HEARING GOD — PROAPT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docs/getting-started/week-08-proapt-2.md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Complete the second running of PROAPT — the full six-step walk-through led by a Companion-in-Formation with a fresh passage.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Romans 10:17 (faith comes from hearing) and Mark 2:1–12 (the paralytic through the roof) as the worked example.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7:25-7:28</w:t>
            </w:r>
          </w:p>
        </w:tc>
        <w:tc>
          <w:tcPr/>
          <w:p>
            <w:pPr>
              <w:pStyle w:val="Compact"/>
            </w:pPr>
            <w:r>
              <w:t xml:space="preserve">Block 3: Why a second running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7:28-7:42</w:t>
            </w:r>
          </w:p>
        </w:tc>
        <w:tc>
          <w:tcPr/>
          <w:p>
            <w:pPr>
              <w:pStyle w:val="Compact"/>
            </w:pPr>
            <w:r>
              <w:t xml:space="preserve">Block 4: PROAPT walked together — Mark 2:1–12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7:42-7:43</w:t>
            </w:r>
          </w:p>
        </w:tc>
        <w:tc>
          <w:tcPr/>
          <w:p>
            <w:pPr>
              <w:pStyle w:val="Compact"/>
            </w:pPr>
            <w:r>
              <w:t xml:space="preserve">Block 5: Bridge to the pairs and pair structure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7:43-8:11</w:t>
            </w:r>
          </w:p>
        </w:tc>
        <w:tc>
          <w:tcPr/>
          <w:p>
            <w:pPr>
              <w:pStyle w:val="Compact"/>
            </w:pPr>
            <w:r>
              <w:t xml:space="preserve">Block 6: PROAPT in family pairs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8:11-8:17</w:t>
            </w:r>
          </w:p>
        </w:tc>
        <w:tc>
          <w:tcPr/>
          <w:p>
            <w:pPr>
              <w:pStyle w:val="Compact"/>
            </w:pPr>
            <w:r>
              <w:t xml:space="preserve">Block 7: Tell step — sharing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8:17-8:20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8-two-weeks"/>
    <w:p>
      <w:pPr>
        <w:pStyle w:val="Heading2"/>
      </w:pPr>
      <w:r>
        <w:t xml:space="preserve">The homework handout (Session 8,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Daily PROAPT continues (the journal Week 7–8 pages).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2026-09-09T16:42:38Z</dcterms:created>
  <dcterms:modified xsi:type="dcterms:W3CDTF">2026-09-09T16:42:38Z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