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13: What Was Prepared For You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189–203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189</w:t>
      </w:r>
      <w:r>
        <w:rPr>
          <w:rFonts w:ascii="Cambria" w:hAnsi="Cambria"/>
          <w:b/>
          <w:color w:val="2C5F2D"/>
          <w:sz w:val="24"/>
        </w:rPr>
        <w:t xml:space="preserve">   SESSION 13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S13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190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13 stands in the fourth box — Connect with Mission: the works He prepared (Eph. 2:10).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191</w:t>
      </w:r>
      <w:r>
        <w:rPr>
          <w:rFonts w:ascii="Cambria" w:hAnsi="Cambria"/>
          <w:b/>
          <w:color w:val="2C5F2D"/>
          <w:sz w:val="24"/>
        </w:rPr>
        <w:t xml:space="preserve">   Session 13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Aaronic blessing first. 2. Container reminder: what is said here stays here; nothing is required. 3. Frame the turn: eleven weeks looked inward and upward — today we turn outward to Mission: what was prepared for us to do, and to be. 4. Walk today's road briefly: teaching, two pair exercises, merge, practice, blessing.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Mission is bigger than career — say it early; today is not a what-will-you-do-for-a-living night.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192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Run the familiar open, unhurried: blessing; the four conditions — Safe, Present, Clear, Intentional; phones away. 2. Keep the container reminder brief today: what is said here stays here; nothing is required. 3. Settle the room before moving on — settled beats punctual.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193</w:t>
      </w:r>
      <w:r>
        <w:rPr>
          <w:rFonts w:ascii="Cambria" w:hAnsi="Cambria"/>
          <w:b/>
          <w:color w:val="2C5F2D"/>
          <w:sz w:val="24"/>
        </w:rPr>
        <w:t xml:space="preserve">   Week 11 Check-In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7:08–7:25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Name the thread: Any Doubts? and the Personal Doubts Inventory carried since the break. 2. Invite one sentence on how it landed — 'I didn't get to it' counts. 3. Take two or three voluntary contributions; receive without commentary.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(Run Card) offers the first sentence — never a cold call on a teen; pass anytime.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194</w:t>
      </w:r>
      <w:r>
        <w:rPr>
          <w:rFonts w:ascii="Cambria" w:hAnsi="Cambria"/>
          <w:b/>
          <w:color w:val="2C5F2D"/>
          <w:sz w:val="24"/>
        </w:rPr>
        <w:t xml:space="preserve">   Uphill and Downhill — Ephesians 2:10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7:25–7:35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Ephesians 2:10 slowly — the works were prepared; our job is to walk in them. 2. Whiteboard both columns: UPHILL = what I do (goal, plan, effort); DOWNHILL = what I am — what the room gets when I am most myself and most aligned with the Spirit. 3. The test: when I am not performing, what do the people around me get to be? 4. End with your OWN downhill answer — 90 seconds, specific, unpolished; the teens calibrate against your honesty. Give the version a spouse would recognize, not the resume.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Mission is not career — reframe career drift on the spot.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195</w:t>
      </w:r>
      <w:r>
        <w:rPr>
          <w:rFonts w:ascii="Cambria" w:hAnsi="Cambria"/>
          <w:b/>
          <w:color w:val="2C5F2D"/>
          <w:sz w:val="24"/>
        </w:rPr>
        <w:t xml:space="preserve">   Traveling the Mission — Tacking Against the Headwind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7:25–7:35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founder's own diagram — his life drawn as a sailing chart. A substitute may teach it simply from the slide, or let it stand while running the plan's Block 3 script.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After uphill/downhill lands, show the chart: the straight line to God's goal is unsailable — headwinds, direct opposition.</w:t>
      </w:r>
    </w:p>
    <w:p>
      <w:pPr>
        <w:pBdr>
          <w:left w:val="double" w:sz="12" w:space="8" w:color="B45309"/>
        </w:pBdr>
        <w:spacing w:before="0" w:after="60"/>
      </w:pPr>
      <w:r>
        <w:t>2. A sailor gains against a headwind by tacking, leg by leg at forty-five degrees. Each leg IS God's direction — and each is a transformative learning path (Ephesians 2:10: works prepared beforehand, walked into leg by leg).</w:t>
      </w:r>
    </w:p>
    <w:p>
      <w:pPr>
        <w:pBdr>
          <w:left w:val="double" w:sz="12" w:space="8" w:color="B45309"/>
        </w:pBdr>
        <w:spacing w:before="0" w:after="60"/>
      </w:pPr>
      <w:r>
        <w:t>3. The turns are heard, not seen. Stop listening mid-leg and you don't crash — you drift past the turn, competent and off-course.</w:t>
      </w:r>
    </w:p>
    <w:p>
      <w:pPr>
        <w:pBdr>
          <w:left w:val="double" w:sz="12" w:space="8" w:color="B45309"/>
        </w:pBdr>
        <w:spacing w:before="0" w:after="60"/>
      </w:pPr>
      <w:r>
        <w:t>4. The threads: what leg A taught, leg C needed. Nobody sees that forward; everybody sees it looking back. Invite one backward look — name a past leg that trained you for a later one.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testimony architecture, not a demand for a tidy life-map — some in the room are mid-leg and cannot see any pattern yet; say so.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196</w:t>
      </w:r>
      <w:r>
        <w:rPr>
          <w:rFonts w:ascii="Cambria" w:hAnsi="Cambria"/>
          <w:b/>
          <w:color w:val="2C5F2D"/>
          <w:sz w:val="24"/>
        </w:rPr>
        <w:t xml:space="preserve">   Bridge to the Split — Two Exercises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7:35–7:36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Frame the two exercises: Gifts and Passions (~20 min, H13.1), then Downhill Mission (~20 min, H13.2) — each person ends by naming one downhill sentence to the pair. 2. Pray the sending prayer. 3. Name each pair's families and its Companion; send them for forty minutes.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parent opens each sharing round — arranged this week (Run Card), never a cold call on a teen; teens choose their own depth; pass holds. About ten or fewer today? Skip the split — one circle.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SMALL ROOM: </w:t>
      </w:r>
      <w:r>
        <w:t>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197</w:t>
      </w:r>
      <w:r>
        <w:rPr>
          <w:rFonts w:ascii="Cambria" w:hAnsi="Cambria"/>
          <w:b/>
          <w:color w:val="2C5F2D"/>
          <w:sz w:val="24"/>
        </w:rPr>
        <w:t xml:space="preserve">   Gifts and Downhill in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7:36–8:18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Phase 1 — Gifts (~20): ten quiet minutes on H13.1, then 60-second shares; the pair affirms briefly and specifically. 2. Phase 2 — Downhill (~20): five minutes on H13.2, then 90-second rounds: the person names their answer, the pair adds what it has actually seen; family speaking to family lands deepest. 3. If time compresses, compress the gifts, never the downhill.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goes first in each round (Run Card); never cold-call a teen; pass anytime.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Push generic to specific — what does the person you're helping get to be? Witness means concrete moments, not flattery. If grief surfaces ('I haven't been doing this for years'), receive without rushing — it is part of the recognition.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198</w:t>
      </w:r>
      <w:r>
        <w:rPr>
          <w:rFonts w:ascii="Cambria" w:hAnsi="Cambria"/>
          <w:b/>
          <w:color w:val="2C5F2D"/>
          <w:sz w:val="24"/>
        </w:rPr>
        <w:t xml:space="preserve">   Merge and Surface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8:18–8:20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Ask no one to repeat their downhill answer — what was named in the pair stays there. 2. One sentence per Lead Companion: a general observation, no names. 3. One brief observation from you across the room. 4. Land it: today's answer is a working draft — closer to true than the resume version, and it will deepen.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Five minutes only — this block gave its other five to the feedback round; a sentence each.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199</w:t>
      </w:r>
      <w:r>
        <w:rPr>
          <w:rFonts w:ascii="Cambria" w:hAnsi="Cambria"/>
          <w:b/>
          <w:color w:val="2C5F2D"/>
          <w:sz w:val="24"/>
        </w:rPr>
        <w:t xml:space="preserve">   Practice This Week — and the Road Ahead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>S13 · 8:20–8:24 · LEAD: CONTENT PRESENTER CIRCLE (Parent Co-Companion leads if present)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practice: ONE small action this week aligned with your downhill answer — specific, small, not a campaign; journal what happens (H13.3). 2. The road ahead: Week 15 is the Rhythm night and finishes today's mission work; Week 21 is the family commissioning — bring the whole family, 6:30 start, light food at 6:00, details by email; Week 22 commissions the Companions-in-Formation — come to witness.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Be explicit and warm about Week 21 — people leave today deciding who to bring. Adjust specifics to the actual closing-weeks plan.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200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201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202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S13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The leader's three, same as every week: what went well; what I'd do differently; what I'd tell someone teaching today's process. 2. Then the room, same two questions — two or three voices each is plenty. 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If a teen led today, they answer first, the adult second; the room's feedback covers both. The round may be dropped if the room needs something else —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203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What was named in your pair is yours — carry it gently; the downhill answer keeps deepening across the week. 2. Open the door for the heavy: shadow-mission recognition or mid-life vocational grief — reach out; the team is walking with you, especially before when we gather. 3. Aaronic blessing, hands up if you want; send them warmly.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