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12E" w:rsidRPr="00514248" w:rsidRDefault="00B44596" w:rsidP="00514248">
      <w:pPr>
        <w:jc w:val="center"/>
        <w:rPr>
          <w:b/>
          <w:sz w:val="28"/>
        </w:rPr>
      </w:pPr>
      <w:r>
        <w:rPr>
          <w:b/>
          <w:sz w:val="28"/>
        </w:rPr>
        <w:t>Description de l’application et s</w:t>
      </w:r>
      <w:r w:rsidR="00514248" w:rsidRPr="00514248">
        <w:rPr>
          <w:b/>
          <w:sz w:val="28"/>
        </w:rPr>
        <w:t xml:space="preserve">cénario d’exécution </w:t>
      </w:r>
    </w:p>
    <w:p w:rsidR="00514248" w:rsidRPr="00514248" w:rsidRDefault="00514248" w:rsidP="00514248">
      <w:pPr>
        <w:jc w:val="center"/>
        <w:rPr>
          <w:sz w:val="24"/>
        </w:rPr>
      </w:pPr>
      <w:bookmarkStart w:id="0" w:name="_GoBack"/>
      <w:bookmarkEnd w:id="0"/>
      <w:r w:rsidRPr="00514248">
        <w:rPr>
          <w:sz w:val="24"/>
        </w:rPr>
        <w:t>TP2 Question 2</w:t>
      </w:r>
    </w:p>
    <w:p w:rsidR="00514248" w:rsidRPr="00514248" w:rsidRDefault="00514248" w:rsidP="00514248">
      <w:pPr>
        <w:jc w:val="center"/>
        <w:rPr>
          <w:sz w:val="24"/>
        </w:rPr>
      </w:pPr>
    </w:p>
    <w:p w:rsidR="00514248" w:rsidRDefault="00514248" w:rsidP="00514248">
      <w:pPr>
        <w:rPr>
          <w:sz w:val="24"/>
        </w:rPr>
      </w:pPr>
      <w:r w:rsidRPr="00D80758">
        <w:rPr>
          <w:b/>
          <w:sz w:val="24"/>
        </w:rPr>
        <w:t>Description de l’application :</w:t>
      </w:r>
      <w:r w:rsidRPr="00514248">
        <w:rPr>
          <w:sz w:val="24"/>
        </w:rPr>
        <w:t xml:space="preserve"> L’application</w:t>
      </w:r>
      <w:r>
        <w:rPr>
          <w:sz w:val="24"/>
        </w:rPr>
        <w:t xml:space="preserve"> est une architecture client-serveur et permet à un client de créer un compte, vérifier l’état d’un compte avec toutes ses transactions effectuées depuis sa création, ajouter et retirer de l’</w:t>
      </w:r>
      <w:r w:rsidR="009C553E">
        <w:rPr>
          <w:sz w:val="24"/>
        </w:rPr>
        <w:t xml:space="preserve">argent d’un </w:t>
      </w:r>
      <w:r>
        <w:rPr>
          <w:sz w:val="24"/>
        </w:rPr>
        <w:t xml:space="preserve">compte. Le client peut faire ceci via une applet avec une interface </w:t>
      </w:r>
      <w:r w:rsidR="00D80758">
        <w:rPr>
          <w:sz w:val="24"/>
        </w:rPr>
        <w:t>simple</w:t>
      </w:r>
      <w:r>
        <w:rPr>
          <w:sz w:val="24"/>
        </w:rPr>
        <w:t xml:space="preserve"> et lui laissant une rétroaction</w:t>
      </w:r>
      <w:r w:rsidR="00D80758">
        <w:rPr>
          <w:sz w:val="24"/>
        </w:rPr>
        <w:t xml:space="preserve"> complète </w:t>
      </w:r>
      <w:r>
        <w:rPr>
          <w:sz w:val="24"/>
        </w:rPr>
        <w:t>avec l’état de l’</w:t>
      </w:r>
      <w:r w:rsidR="00B44596">
        <w:rPr>
          <w:sz w:val="24"/>
        </w:rPr>
        <w:t>application. L’image suivante représente l’architecture du logiciel :</w:t>
      </w:r>
    </w:p>
    <w:p w:rsidR="00B44596" w:rsidRDefault="00B44596" w:rsidP="00514248">
      <w:pPr>
        <w:rPr>
          <w:sz w:val="24"/>
        </w:rPr>
      </w:pPr>
      <w:r>
        <w:rPr>
          <w:noProof/>
          <w:sz w:val="24"/>
          <w:lang w:eastAsia="fr-CA"/>
        </w:rPr>
        <w:drawing>
          <wp:inline distT="0" distB="0" distL="0" distR="0">
            <wp:extent cx="3971925" cy="3003768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1187_792016834217994_26774583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0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96" w:rsidRDefault="00B44596" w:rsidP="00514248">
      <w:pPr>
        <w:rPr>
          <w:sz w:val="24"/>
        </w:rPr>
      </w:pPr>
    </w:p>
    <w:p w:rsidR="00B44596" w:rsidRDefault="00B44596" w:rsidP="00514248">
      <w:pPr>
        <w:rPr>
          <w:sz w:val="24"/>
        </w:rPr>
      </w:pPr>
    </w:p>
    <w:p w:rsidR="00B44596" w:rsidRDefault="00B44596" w:rsidP="00514248">
      <w:pPr>
        <w:rPr>
          <w:sz w:val="24"/>
        </w:rPr>
      </w:pPr>
    </w:p>
    <w:p w:rsidR="00B44596" w:rsidRDefault="00B44596" w:rsidP="00514248">
      <w:pPr>
        <w:rPr>
          <w:sz w:val="24"/>
        </w:rPr>
      </w:pPr>
    </w:p>
    <w:p w:rsidR="00B44596" w:rsidRDefault="00B44596" w:rsidP="00514248">
      <w:pPr>
        <w:rPr>
          <w:sz w:val="24"/>
        </w:rPr>
      </w:pPr>
    </w:p>
    <w:p w:rsidR="00B44596" w:rsidRDefault="00B44596" w:rsidP="00514248">
      <w:pPr>
        <w:rPr>
          <w:sz w:val="24"/>
        </w:rPr>
      </w:pPr>
    </w:p>
    <w:p w:rsidR="00B44596" w:rsidRDefault="00B44596" w:rsidP="00514248">
      <w:pPr>
        <w:rPr>
          <w:sz w:val="24"/>
        </w:rPr>
      </w:pPr>
      <w:r>
        <w:rPr>
          <w:sz w:val="24"/>
        </w:rPr>
        <w:lastRenderedPageBreak/>
        <w:t>Finalement, toutes les informations sur les comptes et leurs transactions sont enregistrés dans une base de données Oracle. L’image suivante représente son architecture :</w:t>
      </w:r>
    </w:p>
    <w:p w:rsidR="00B44596" w:rsidRDefault="00B44596" w:rsidP="00514248">
      <w:pPr>
        <w:rPr>
          <w:sz w:val="24"/>
        </w:rPr>
      </w:pPr>
      <w:r>
        <w:rPr>
          <w:noProof/>
          <w:sz w:val="24"/>
          <w:lang w:eastAsia="fr-CA"/>
        </w:rPr>
        <w:drawing>
          <wp:inline distT="0" distB="0" distL="0" distR="0">
            <wp:extent cx="3781425" cy="682647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63381_792016870884657_739426913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670" cy="683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96" w:rsidRDefault="00B44596" w:rsidP="00514248">
      <w:pPr>
        <w:rPr>
          <w:sz w:val="24"/>
        </w:rPr>
      </w:pPr>
    </w:p>
    <w:p w:rsidR="00B44596" w:rsidRDefault="00B44596" w:rsidP="00514248">
      <w:pPr>
        <w:rPr>
          <w:b/>
          <w:sz w:val="24"/>
        </w:rPr>
      </w:pPr>
      <w:r>
        <w:rPr>
          <w:b/>
          <w:sz w:val="24"/>
        </w:rPr>
        <w:lastRenderedPageBreak/>
        <w:t>Scénario d’exécution :</w:t>
      </w:r>
    </w:p>
    <w:p w:rsidR="00B44596" w:rsidRDefault="007606F8" w:rsidP="00514248">
      <w:pPr>
        <w:rPr>
          <w:sz w:val="24"/>
        </w:rPr>
      </w:pPr>
      <w:r>
        <w:rPr>
          <w:sz w:val="24"/>
        </w:rPr>
        <w:t>1 : Démarrer le serveur (BanqueImpl.java)</w:t>
      </w:r>
    </w:p>
    <w:p w:rsidR="007606F8" w:rsidRDefault="007606F8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536481EE" wp14:editId="1F9AC1F8">
            <wp:extent cx="5534025" cy="311160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F8" w:rsidRDefault="007606F8" w:rsidP="00514248">
      <w:pPr>
        <w:rPr>
          <w:sz w:val="24"/>
        </w:rPr>
      </w:pPr>
      <w:r>
        <w:rPr>
          <w:sz w:val="24"/>
        </w:rPr>
        <w:t>2 : Démarrer l’applet client(BanqueClient.java)</w:t>
      </w:r>
    </w:p>
    <w:p w:rsidR="007606F8" w:rsidRDefault="007606F8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278661A0" wp14:editId="2AAAA295">
            <wp:extent cx="5486400" cy="30848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8" w:rsidRDefault="00D80758" w:rsidP="00514248">
      <w:pPr>
        <w:rPr>
          <w:sz w:val="24"/>
        </w:rPr>
      </w:pPr>
    </w:p>
    <w:p w:rsidR="00D80758" w:rsidRDefault="00D80758" w:rsidP="00514248">
      <w:pPr>
        <w:rPr>
          <w:sz w:val="24"/>
        </w:rPr>
      </w:pPr>
    </w:p>
    <w:p w:rsidR="007606F8" w:rsidRDefault="002B0651" w:rsidP="00514248">
      <w:pPr>
        <w:rPr>
          <w:sz w:val="24"/>
        </w:rPr>
      </w:pPr>
      <w:r>
        <w:rPr>
          <w:sz w:val="24"/>
        </w:rPr>
        <w:lastRenderedPageBreak/>
        <w:t>3 : Utiliser l’application client via l’applet</w:t>
      </w:r>
    </w:p>
    <w:p w:rsidR="002B0651" w:rsidRDefault="002B0651" w:rsidP="00514248">
      <w:pPr>
        <w:rPr>
          <w:sz w:val="24"/>
        </w:rPr>
      </w:pPr>
      <w:r>
        <w:rPr>
          <w:sz w:val="24"/>
        </w:rPr>
        <w:t>3.1 Créer un compte :</w:t>
      </w:r>
    </w:p>
    <w:p w:rsidR="002B0651" w:rsidRDefault="002B0651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125D11ED" wp14:editId="3120B3F9">
            <wp:extent cx="5486400" cy="30848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51" w:rsidRDefault="002B0651" w:rsidP="00514248">
      <w:pPr>
        <w:rPr>
          <w:sz w:val="24"/>
        </w:rPr>
      </w:pPr>
      <w:r>
        <w:rPr>
          <w:sz w:val="24"/>
        </w:rPr>
        <w:t>3.2 : Vérifier l’état d’un compte</w:t>
      </w:r>
    </w:p>
    <w:p w:rsidR="002B0651" w:rsidRDefault="002B0651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18A91787" wp14:editId="247E808F">
            <wp:extent cx="5486400" cy="30848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51" w:rsidRDefault="002B0651" w:rsidP="00514248">
      <w:pPr>
        <w:rPr>
          <w:sz w:val="24"/>
        </w:rPr>
      </w:pPr>
    </w:p>
    <w:p w:rsidR="002B0651" w:rsidRDefault="002B0651" w:rsidP="00514248">
      <w:pPr>
        <w:rPr>
          <w:sz w:val="24"/>
        </w:rPr>
      </w:pPr>
    </w:p>
    <w:p w:rsidR="002B0651" w:rsidRDefault="002B0651" w:rsidP="00514248">
      <w:pPr>
        <w:rPr>
          <w:sz w:val="24"/>
        </w:rPr>
      </w:pPr>
      <w:r>
        <w:rPr>
          <w:sz w:val="24"/>
        </w:rPr>
        <w:lastRenderedPageBreak/>
        <w:t>3.3 Ajouter de l’argent à un compte</w:t>
      </w:r>
    </w:p>
    <w:p w:rsidR="002B0651" w:rsidRDefault="002B0651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763AC052" wp14:editId="54F5E289">
            <wp:extent cx="5486400" cy="30848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51" w:rsidRDefault="002B0651" w:rsidP="00514248">
      <w:pPr>
        <w:rPr>
          <w:sz w:val="24"/>
        </w:rPr>
      </w:pPr>
      <w:r>
        <w:rPr>
          <w:sz w:val="24"/>
        </w:rPr>
        <w:t>3.4 : Retirer de l’argent à un compte :</w:t>
      </w:r>
    </w:p>
    <w:p w:rsidR="002B0651" w:rsidRDefault="002B0651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27D4F515" wp14:editId="46732048">
            <wp:extent cx="5486400" cy="30848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8" w:rsidRDefault="00D80758" w:rsidP="00514248">
      <w:pPr>
        <w:rPr>
          <w:sz w:val="24"/>
        </w:rPr>
      </w:pPr>
    </w:p>
    <w:p w:rsidR="00D80758" w:rsidRDefault="00D80758" w:rsidP="00514248">
      <w:pPr>
        <w:rPr>
          <w:sz w:val="24"/>
        </w:rPr>
      </w:pPr>
    </w:p>
    <w:p w:rsidR="00D80758" w:rsidRDefault="00D80758" w:rsidP="00514248">
      <w:pPr>
        <w:rPr>
          <w:sz w:val="24"/>
        </w:rPr>
      </w:pPr>
    </w:p>
    <w:p w:rsidR="002B0651" w:rsidRDefault="002B0651" w:rsidP="00514248">
      <w:pPr>
        <w:rPr>
          <w:sz w:val="24"/>
        </w:rPr>
      </w:pPr>
      <w:r>
        <w:rPr>
          <w:sz w:val="24"/>
        </w:rPr>
        <w:lastRenderedPageBreak/>
        <w:t>4 : L’application garde automatiquement les nouvelles transactions </w:t>
      </w:r>
      <w:r w:rsidR="001C0940">
        <w:rPr>
          <w:sz w:val="24"/>
        </w:rPr>
        <w:t>en mémoire persistante</w:t>
      </w:r>
      <w:r>
        <w:rPr>
          <w:sz w:val="24"/>
        </w:rPr>
        <w:t>:</w:t>
      </w:r>
    </w:p>
    <w:p w:rsidR="002B0651" w:rsidRDefault="002B0651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0D8C6EA1" wp14:editId="3B5E0EA1">
            <wp:extent cx="5486400" cy="308483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51" w:rsidRDefault="002B0651" w:rsidP="00514248">
      <w:pPr>
        <w:rPr>
          <w:sz w:val="24"/>
        </w:rPr>
      </w:pPr>
      <w:r>
        <w:rPr>
          <w:sz w:val="24"/>
        </w:rPr>
        <w:t>5 :L’application détecte sans problèmes l’utilisation non conforme du programme</w:t>
      </w:r>
    </w:p>
    <w:p w:rsidR="002B0651" w:rsidRDefault="002B0651" w:rsidP="00514248">
      <w:pPr>
        <w:rPr>
          <w:sz w:val="24"/>
        </w:rPr>
      </w:pPr>
      <w:r>
        <w:rPr>
          <w:sz w:val="24"/>
        </w:rPr>
        <w:t>Dans ce cas, nous essayons d’entrer une chaîne de caractèr</w:t>
      </w:r>
      <w:r w:rsidR="00D80758">
        <w:rPr>
          <w:sz w:val="24"/>
        </w:rPr>
        <w:t>es dans le champ</w:t>
      </w:r>
      <w:r>
        <w:rPr>
          <w:sz w:val="24"/>
        </w:rPr>
        <w:t xml:space="preserve"> d’</w:t>
      </w:r>
      <w:r w:rsidR="00D80758">
        <w:rPr>
          <w:sz w:val="24"/>
        </w:rPr>
        <w:t xml:space="preserve">identification (fonction </w:t>
      </w:r>
      <w:r>
        <w:rPr>
          <w:sz w:val="24"/>
        </w:rPr>
        <w:t>retirer de l’argent</w:t>
      </w:r>
      <w:r w:rsidR="00D80758">
        <w:rPr>
          <w:sz w:val="24"/>
        </w:rPr>
        <w:t>)</w:t>
      </w:r>
      <w:r>
        <w:rPr>
          <w:sz w:val="24"/>
        </w:rPr>
        <w:t>.</w:t>
      </w:r>
    </w:p>
    <w:p w:rsidR="002B0651" w:rsidRDefault="002B0651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30390F22" wp14:editId="6E09FB53">
            <wp:extent cx="5486400" cy="308483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51" w:rsidRDefault="002B0651" w:rsidP="00514248">
      <w:pPr>
        <w:rPr>
          <w:sz w:val="24"/>
        </w:rPr>
      </w:pPr>
    </w:p>
    <w:p w:rsidR="002B0651" w:rsidRDefault="002B0651" w:rsidP="00514248">
      <w:pPr>
        <w:rPr>
          <w:sz w:val="24"/>
        </w:rPr>
      </w:pPr>
      <w:r>
        <w:rPr>
          <w:sz w:val="24"/>
        </w:rPr>
        <w:t>6. La base de données retourne un message d’erreur que l’applet client gère lorsqu’une transaction n’est pas possible :</w:t>
      </w:r>
    </w:p>
    <w:p w:rsidR="002B0651" w:rsidRDefault="002B0651" w:rsidP="00514248">
      <w:pPr>
        <w:rPr>
          <w:sz w:val="24"/>
        </w:rPr>
      </w:pPr>
      <w:r>
        <w:rPr>
          <w:sz w:val="24"/>
        </w:rPr>
        <w:t>Dans l’exemple suivant, le compte n’a pas assez d’argent pour effectuer un retrait.</w:t>
      </w:r>
    </w:p>
    <w:p w:rsidR="002B0651" w:rsidRDefault="002B0651" w:rsidP="00514248">
      <w:pPr>
        <w:rPr>
          <w:sz w:val="24"/>
        </w:rPr>
      </w:pPr>
      <w:r>
        <w:rPr>
          <w:noProof/>
          <w:lang w:eastAsia="fr-CA"/>
        </w:rPr>
        <w:drawing>
          <wp:inline distT="0" distB="0" distL="0" distR="0" wp14:anchorId="08E32D35" wp14:editId="66DD6401">
            <wp:extent cx="5486400" cy="30848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31" w:rsidRDefault="00EE7B31" w:rsidP="00EE7B31">
      <w:pPr>
        <w:autoSpaceDE w:val="0"/>
        <w:autoSpaceDN w:val="0"/>
        <w:adjustRightInd w:val="0"/>
        <w:spacing w:after="0" w:line="240" w:lineRule="auto"/>
        <w:rPr>
          <w:sz w:val="24"/>
        </w:rPr>
      </w:pPr>
      <w:r>
        <w:rPr>
          <w:sz w:val="24"/>
        </w:rPr>
        <w:t xml:space="preserve">Dans ce cas, la base de données retourne en console : </w:t>
      </w:r>
    </w:p>
    <w:p w:rsidR="00EE7B31" w:rsidRDefault="00EE7B31" w:rsidP="00EE7B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La transaction est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annuléejava.sql.SQLException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EE7B31" w:rsidRDefault="00EE7B31" w:rsidP="00EE7B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ORA-20002: Il y a eu un</w:t>
      </w:r>
      <w:r>
        <w:rPr>
          <w:rFonts w:ascii="Consolas" w:hAnsi="Consolas" w:cs="Consolas"/>
          <w:color w:val="000000"/>
          <w:sz w:val="20"/>
          <w:szCs w:val="20"/>
        </w:rPr>
        <w:t>e erreur lors de la mise à jour</w:t>
      </w:r>
      <w:r>
        <w:rPr>
          <w:rFonts w:ascii="Consolas" w:hAnsi="Consolas" w:cs="Consolas"/>
          <w:color w:val="000000"/>
          <w:sz w:val="20"/>
          <w:szCs w:val="20"/>
        </w:rPr>
        <w:t xml:space="preserve"> du compte.</w:t>
      </w:r>
    </w:p>
    <w:p w:rsidR="00EE7B31" w:rsidRDefault="00EE7B31" w:rsidP="00EE7B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ORA-06512: à "8ASY200-01.TP2AJOUTERSOMME", ligne 32</w:t>
      </w:r>
    </w:p>
    <w:p w:rsidR="00EE7B31" w:rsidRPr="00EE7B31" w:rsidRDefault="00EE7B31" w:rsidP="00EE7B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ORA-06512: à ligne 1</w:t>
      </w:r>
    </w:p>
    <w:p w:rsidR="002B0651" w:rsidRPr="00B44596" w:rsidRDefault="002B0651" w:rsidP="00514248">
      <w:pPr>
        <w:rPr>
          <w:sz w:val="24"/>
        </w:rPr>
      </w:pPr>
    </w:p>
    <w:sectPr w:rsidR="002B0651" w:rsidRPr="00B44596">
      <w:headerReference w:type="default" r:id="rId20"/>
      <w:footerReference w:type="default" r:id="rId2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A73" w:rsidRDefault="00445A73" w:rsidP="006E4186">
      <w:pPr>
        <w:spacing w:after="0" w:line="240" w:lineRule="auto"/>
      </w:pPr>
      <w:r>
        <w:separator/>
      </w:r>
    </w:p>
  </w:endnote>
  <w:endnote w:type="continuationSeparator" w:id="0">
    <w:p w:rsidR="00445A73" w:rsidRDefault="00445A73" w:rsidP="006E4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7376027"/>
      <w:docPartObj>
        <w:docPartGallery w:val="Page Numbers (Bottom of Page)"/>
        <w:docPartUnique/>
      </w:docPartObj>
    </w:sdtPr>
    <w:sdtContent>
      <w:p w:rsidR="006E4186" w:rsidRDefault="006E4186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927E23A" wp14:editId="2A1E80F2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1270" t="0" r="6350" b="2540"/>
                  <wp:wrapNone/>
                  <wp:docPr id="654" name="Forme automatiqu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4186" w:rsidRDefault="006E418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Pr="006E4186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fr-FR"/>
                                </w:rPr>
                                <w:t>3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Forme automatique 13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" adj="21600" fillcolor="#d2eaf1" stroked="f">
                  <v:textbox>
                    <w:txbxContent>
                      <w:p w:rsidR="006E4186" w:rsidRDefault="006E4186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Pr="006E4186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fr-FR"/>
                          </w:rPr>
                          <w:t>3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A73" w:rsidRDefault="00445A73" w:rsidP="006E4186">
      <w:pPr>
        <w:spacing w:after="0" w:line="240" w:lineRule="auto"/>
      </w:pPr>
      <w:r>
        <w:separator/>
      </w:r>
    </w:p>
  </w:footnote>
  <w:footnote w:type="continuationSeparator" w:id="0">
    <w:p w:rsidR="00445A73" w:rsidRDefault="00445A73" w:rsidP="006E4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765"/>
      <w:gridCol w:w="1105"/>
    </w:tblGrid>
    <w:tr w:rsidR="006E4186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7761602"/>
          <w:placeholder>
            <w:docPart w:val="E8395DEB3CB84B5EB7E668151BDDCE42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6E4186" w:rsidRDefault="006E4186" w:rsidP="006E4186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Serveur de messagerie 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77761609"/>
          <w:placeholder>
            <w:docPart w:val="6AAA04FFE5AE495495EABFF32C2E8AB2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1-01T00:00:00Z">
            <w:dateFormat w:val="yyyy"/>
            <w:lid w:val="fr-F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6E4186" w:rsidRDefault="006E4186" w:rsidP="006E4186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2015</w:t>
              </w:r>
            </w:p>
          </w:tc>
        </w:sdtContent>
      </w:sdt>
    </w:tr>
  </w:tbl>
  <w:p w:rsidR="006E4186" w:rsidRDefault="006E418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5E3"/>
    <w:rsid w:val="001C0940"/>
    <w:rsid w:val="002B0651"/>
    <w:rsid w:val="00445A73"/>
    <w:rsid w:val="00514248"/>
    <w:rsid w:val="005365E3"/>
    <w:rsid w:val="006E4186"/>
    <w:rsid w:val="007606F8"/>
    <w:rsid w:val="0098512E"/>
    <w:rsid w:val="009C553E"/>
    <w:rsid w:val="00B44596"/>
    <w:rsid w:val="00D80758"/>
    <w:rsid w:val="00EE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44596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4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459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6E418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4186"/>
  </w:style>
  <w:style w:type="paragraph" w:styleId="Pieddepage">
    <w:name w:val="footer"/>
    <w:basedOn w:val="Normal"/>
    <w:link w:val="PieddepageCar"/>
    <w:uiPriority w:val="99"/>
    <w:unhideWhenUsed/>
    <w:rsid w:val="006E418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41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44596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4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459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6E418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4186"/>
  </w:style>
  <w:style w:type="paragraph" w:styleId="Pieddepage">
    <w:name w:val="footer"/>
    <w:basedOn w:val="Normal"/>
    <w:link w:val="PieddepageCar"/>
    <w:uiPriority w:val="99"/>
    <w:unhideWhenUsed/>
    <w:rsid w:val="006E418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4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8395DEB3CB84B5EB7E668151BDDCE4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9EA59B-B124-479F-BD4F-E3BB87EA63E0}"/>
      </w:docPartPr>
      <w:docPartBody>
        <w:p w:rsidR="00000000" w:rsidRDefault="0059776C" w:rsidP="0059776C">
          <w:pPr>
            <w:pStyle w:val="E8395DEB3CB84B5EB7E668151BDDCE42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fr-FR"/>
            </w:rPr>
            <w:t>[Titre du document]</w:t>
          </w:r>
        </w:p>
      </w:docPartBody>
    </w:docPart>
    <w:docPart>
      <w:docPartPr>
        <w:name w:val="6AAA04FFE5AE495495EABFF32C2E8A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E2177D0-DA41-40F7-8B1C-51765E4094F6}"/>
      </w:docPartPr>
      <w:docPartBody>
        <w:p w:rsidR="00000000" w:rsidRDefault="0059776C" w:rsidP="0059776C">
          <w:pPr>
            <w:pStyle w:val="6AAA04FFE5AE495495EABFF32C2E8AB2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fr-FR"/>
            </w:rPr>
            <w:t>[Année]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76C"/>
    <w:rsid w:val="0059776C"/>
    <w:rsid w:val="0090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569B1D9A29845D1A49DB382EF0EA7EF">
    <w:name w:val="4569B1D9A29845D1A49DB382EF0EA7EF"/>
    <w:rsid w:val="0059776C"/>
  </w:style>
  <w:style w:type="paragraph" w:customStyle="1" w:styleId="E8395DEB3CB84B5EB7E668151BDDCE42">
    <w:name w:val="E8395DEB3CB84B5EB7E668151BDDCE42"/>
    <w:rsid w:val="0059776C"/>
  </w:style>
  <w:style w:type="paragraph" w:customStyle="1" w:styleId="6AAA04FFE5AE495495EABFF32C2E8AB2">
    <w:name w:val="6AAA04FFE5AE495495EABFF32C2E8AB2"/>
    <w:rsid w:val="0059776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569B1D9A29845D1A49DB382EF0EA7EF">
    <w:name w:val="4569B1D9A29845D1A49DB382EF0EA7EF"/>
    <w:rsid w:val="0059776C"/>
  </w:style>
  <w:style w:type="paragraph" w:customStyle="1" w:styleId="E8395DEB3CB84B5EB7E668151BDDCE42">
    <w:name w:val="E8395DEB3CB84B5EB7E668151BDDCE42"/>
    <w:rsid w:val="0059776C"/>
  </w:style>
  <w:style w:type="paragraph" w:customStyle="1" w:styleId="6AAA04FFE5AE495495EABFF32C2E8AB2">
    <w:name w:val="6AAA04FFE5AE495495EABFF32C2E8AB2"/>
    <w:rsid w:val="005977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801043-4E60-4475-8B29-4878279FD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271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Serveur de messagerie </dc:title>
  <dc:creator>Johnny</dc:creator>
  <cp:lastModifiedBy>Johnny</cp:lastModifiedBy>
  <cp:revision>7</cp:revision>
  <dcterms:created xsi:type="dcterms:W3CDTF">2015-03-11T16:47:00Z</dcterms:created>
  <dcterms:modified xsi:type="dcterms:W3CDTF">2015-03-11T17:27:00Z</dcterms:modified>
</cp:coreProperties>
</file>