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0C07" w14:textId="52F8E31B" w:rsidR="00742FCD" w:rsidRDefault="00742FCD" w:rsidP="00742FC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LMRoman10-Regular-Identity-H"/>
          <w:sz w:val="24"/>
          <w:szCs w:val="24"/>
          <w:lang w:val="es-CO"/>
        </w:rPr>
      </w:pPr>
      <w:r>
        <w:rPr>
          <w:rFonts w:ascii="Palatino Linotype" w:hAnsi="Palatino Linotype" w:cs="LMRoman10-Regular-Identity-H"/>
          <w:sz w:val="24"/>
          <w:szCs w:val="24"/>
          <w:lang w:val="es-CO"/>
        </w:rPr>
        <w:t>Taller II</w:t>
      </w:r>
    </w:p>
    <w:p w14:paraId="312D5215" w14:textId="13594AA3" w:rsidR="00742FCD" w:rsidRDefault="00742FCD" w:rsidP="00742FC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LMRoman10-Regular-Identity-H"/>
          <w:sz w:val="24"/>
          <w:szCs w:val="24"/>
          <w:lang w:val="es-CO"/>
        </w:rPr>
      </w:pPr>
      <w:r>
        <w:rPr>
          <w:rFonts w:ascii="Palatino Linotype" w:hAnsi="Palatino Linotype" w:cs="LMRoman10-Regular-Identity-H"/>
          <w:sz w:val="24"/>
          <w:szCs w:val="24"/>
          <w:lang w:val="es-CO"/>
        </w:rPr>
        <w:t>Tópicos en Aprendizaje de Maquinas</w:t>
      </w:r>
    </w:p>
    <w:p w14:paraId="63911379" w14:textId="4FD7EF9B" w:rsidR="00742FCD" w:rsidRDefault="00742FCD" w:rsidP="00742FC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LMRoman10-Regular-Identity-H"/>
          <w:sz w:val="24"/>
          <w:szCs w:val="24"/>
          <w:lang w:val="es-CO"/>
        </w:rPr>
      </w:pPr>
      <w:r>
        <w:rPr>
          <w:rFonts w:ascii="Palatino Linotype" w:hAnsi="Palatino Linotype" w:cs="LMRoman10-Regular-Identity-H"/>
          <w:sz w:val="24"/>
          <w:szCs w:val="24"/>
          <w:lang w:val="es-CO"/>
        </w:rPr>
        <w:t>2021 I</w:t>
      </w:r>
    </w:p>
    <w:p w14:paraId="2A0FFF5A" w14:textId="23C2CDF0" w:rsidR="00742FCD" w:rsidRDefault="00742FCD" w:rsidP="00742FC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LMRoman10-Regular-Identity-H"/>
          <w:sz w:val="24"/>
          <w:szCs w:val="24"/>
          <w:lang w:val="es-CO"/>
        </w:rPr>
      </w:pPr>
      <w:r>
        <w:rPr>
          <w:rFonts w:ascii="Palatino Linotype" w:hAnsi="Palatino Linotype" w:cs="LMRoman10-Regular-Identity-H"/>
          <w:sz w:val="24"/>
          <w:szCs w:val="24"/>
          <w:lang w:val="es-CO"/>
        </w:rPr>
        <w:t>Alvaro J. Riascos Villegas</w:t>
      </w:r>
    </w:p>
    <w:p w14:paraId="036346A9" w14:textId="35E74EFA" w:rsidR="00742FCD" w:rsidRDefault="00742FCD" w:rsidP="00742FC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LMRoman10-Regular-Identity-H"/>
          <w:sz w:val="24"/>
          <w:szCs w:val="24"/>
          <w:lang w:val="es-CO"/>
        </w:rPr>
      </w:pPr>
      <w:r>
        <w:rPr>
          <w:rFonts w:ascii="Palatino Linotype" w:hAnsi="Palatino Linotype" w:cs="LMRoman10-Regular-Identity-H"/>
          <w:sz w:val="24"/>
          <w:szCs w:val="24"/>
          <w:lang w:val="es-CO"/>
        </w:rPr>
        <w:t>Jose Sebastian Ñungo</w:t>
      </w:r>
    </w:p>
    <w:p w14:paraId="5BA6659B" w14:textId="1994E06D" w:rsidR="00742FCD" w:rsidRDefault="00742FCD" w:rsidP="00742FC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7A72EA54" w14:textId="03870B6C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742FCD">
        <w:rPr>
          <w:rFonts w:ascii="Palatino Linotype" w:hAnsi="Palatino Linotype" w:cs="LMRoman10-Regular-Identity-H"/>
          <w:b/>
          <w:bCs/>
          <w:sz w:val="24"/>
          <w:szCs w:val="24"/>
          <w:lang w:val="es-CO"/>
        </w:rPr>
        <w:t>Instrucciones:</w:t>
      </w:r>
      <w:r>
        <w:rPr>
          <w:rFonts w:ascii="Palatino Linotype" w:hAnsi="Palatino Linotype" w:cs="LMRoman10-Regular-Identity-H"/>
          <w:b/>
          <w:bCs/>
          <w:sz w:val="24"/>
          <w:szCs w:val="24"/>
          <w:lang w:val="es-CO"/>
        </w:rPr>
        <w:t xml:space="preserve"> </w:t>
      </w:r>
      <w:r>
        <w:rPr>
          <w:rFonts w:ascii="Palatino Linotype" w:hAnsi="Palatino Linotype" w:cs="LMRoman10-Regular-Identity-H"/>
          <w:sz w:val="24"/>
          <w:szCs w:val="24"/>
          <w:lang w:val="es-CO"/>
        </w:rPr>
        <w:t xml:space="preserve">Para algunos de los ejercicios es posible que requieran investigar un poco. Se recomienda usar el libro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James, G. Witten, D. Hastie, T. </w:t>
      </w:r>
      <w:proofErr w:type="spellStart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Tibshirani</w:t>
      </w:r>
      <w:proofErr w:type="spellEnd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, R (2013). </w:t>
      </w:r>
      <w:r w:rsidRPr="00742FCD">
        <w:rPr>
          <w:rFonts w:ascii="Palatino Linotype" w:hAnsi="Palatino Linotype" w:cs="LMRoman10-Regular-Identity-H"/>
          <w:sz w:val="24"/>
          <w:szCs w:val="24"/>
        </w:rPr>
        <w:t xml:space="preserve">An </w:t>
      </w:r>
      <w:r>
        <w:rPr>
          <w:rFonts w:ascii="Palatino Linotype" w:hAnsi="Palatino Linotype" w:cs="LMRoman10-Regular-Identity-H"/>
          <w:sz w:val="24"/>
          <w:szCs w:val="24"/>
        </w:rPr>
        <w:t>I</w:t>
      </w:r>
      <w:r w:rsidRPr="00742FCD">
        <w:rPr>
          <w:rFonts w:ascii="Palatino Linotype" w:hAnsi="Palatino Linotype" w:cs="LMRoman10-Regular-Identity-H"/>
          <w:sz w:val="24"/>
          <w:szCs w:val="24"/>
        </w:rPr>
        <w:t>ntroduction to Statistical Learning with</w:t>
      </w:r>
      <w:r>
        <w:rPr>
          <w:rFonts w:ascii="Palatino Linotype" w:hAnsi="Palatino Linotype" w:cs="LMRoman10-Regular-Identity-H"/>
          <w:sz w:val="24"/>
          <w:szCs w:val="24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</w:rPr>
        <w:t>Applications in R. Springer New York Inc. Available in: http://www-bcf.usc.edu/gareth/ISL/3</w:t>
      </w:r>
    </w:p>
    <w:p w14:paraId="7F726566" w14:textId="2594847D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7DE4FDCD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303421D4" w14:textId="74260AEF" w:rsidR="00742FCD" w:rsidRPr="00742FCD" w:rsidRDefault="00742FCD" w:rsidP="000372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Métodos de Regularización/Penalización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: Para cada inciso de este punto se requiere justificar cada</w:t>
      </w:r>
      <w:r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respuesta.</w:t>
      </w:r>
    </w:p>
    <w:p w14:paraId="1703CA1C" w14:textId="77777777" w:rsidR="00742FCD" w:rsidRDefault="00742FCD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</w:pPr>
    </w:p>
    <w:p w14:paraId="61858CEF" w14:textId="29906CB2" w:rsidR="00742FCD" w:rsidRPr="00742FCD" w:rsidRDefault="00742FCD" w:rsidP="000372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Después de aplicar un parámetro de penalización en una regresión lineal, se encuentra que algunos coeficientes se han vuelto cero. ¿Cuál de los siguientes tipos de penalización se ha</w:t>
      </w:r>
      <w:r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usado?</w:t>
      </w:r>
    </w:p>
    <w:p w14:paraId="5B7C9F9D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1) Norma L0</w:t>
      </w:r>
    </w:p>
    <w:p w14:paraId="57042E5D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2) Norma L1</w:t>
      </w:r>
    </w:p>
    <w:p w14:paraId="567387F1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3) Norma L2</w:t>
      </w:r>
    </w:p>
    <w:p w14:paraId="29330072" w14:textId="2CB17E5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4) Norma L0 o L1</w:t>
      </w:r>
    </w:p>
    <w:p w14:paraId="32094DF7" w14:textId="77777777" w:rsid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5) Ninguna de las anteriores</w:t>
      </w:r>
    </w:p>
    <w:p w14:paraId="6759BCCF" w14:textId="78AD4602" w:rsidR="00742FCD" w:rsidRDefault="00742FCD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611A803B" w14:textId="562430D0" w:rsidR="00742FCD" w:rsidRPr="00742FCD" w:rsidRDefault="00742FCD" w:rsidP="000372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¿Cuál de los siguientes métodos de regularización son invariantes a la escala?</w:t>
      </w:r>
    </w:p>
    <w:p w14:paraId="50B64248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1) L0 y </w:t>
      </w:r>
      <w:proofErr w:type="gramStart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L2</w:t>
      </w:r>
      <w:proofErr w:type="gramEnd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 pero no L0</w:t>
      </w:r>
    </w:p>
    <w:p w14:paraId="7B199EBE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2) L1 y </w:t>
      </w:r>
      <w:proofErr w:type="gramStart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L2</w:t>
      </w:r>
      <w:proofErr w:type="gramEnd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 pero no L0</w:t>
      </w:r>
    </w:p>
    <w:p w14:paraId="20EBD004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3) </w:t>
      </w:r>
      <w:proofErr w:type="gramStart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L0</w:t>
      </w:r>
      <w:proofErr w:type="gramEnd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 pero no L1 o L2</w:t>
      </w:r>
    </w:p>
    <w:p w14:paraId="11980000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4) </w:t>
      </w:r>
      <w:proofErr w:type="gramStart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L2</w:t>
      </w:r>
      <w:proofErr w:type="gramEnd"/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 pero no L0 o L1</w:t>
      </w:r>
    </w:p>
    <w:p w14:paraId="0F44AB9D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5) Ninguna de las anteriores</w:t>
      </w:r>
    </w:p>
    <w:p w14:paraId="3043D8F7" w14:textId="3DBFF712" w:rsidR="00742FCD" w:rsidRDefault="00742FCD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</w:pPr>
    </w:p>
    <w:p w14:paraId="2E453791" w14:textId="77777777" w:rsidR="00CD5485" w:rsidRDefault="00CD5485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1A6B1B25" w14:textId="64C1C241" w:rsidR="00742FCD" w:rsidRPr="00CD5485" w:rsidRDefault="00742FCD" w:rsidP="000372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Suponga que ha construido un modelo de regresión complejo e intenta reducir su complejidad</w:t>
      </w:r>
      <w:r w:rsid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usado la regresión </w:t>
      </w:r>
      <w:r w:rsidR="00CD5485">
        <w:rPr>
          <w:rFonts w:ascii="Palatino Linotype" w:hAnsi="Palatino Linotype" w:cs="LMRoman10-Regular-Identity-H"/>
          <w:sz w:val="24"/>
          <w:szCs w:val="24"/>
          <w:lang w:val="es-CO"/>
        </w:rPr>
        <w:t>L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asso. De los siguientes enunciados escoja el correcto:</w:t>
      </w:r>
    </w:p>
    <w:p w14:paraId="19FD27B2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1) Cuando el </w:t>
      </w:r>
      <w:r w:rsidRPr="00742FCD">
        <w:rPr>
          <w:rFonts w:ascii="Palatino Linotype" w:hAnsi="Palatino Linotype" w:cs="CMMI10"/>
          <w:i/>
          <w:iCs/>
          <w:sz w:val="24"/>
          <w:szCs w:val="24"/>
        </w:rPr>
        <w:t>λ</w:t>
      </w:r>
      <w:r w:rsidRPr="00742FCD">
        <w:rPr>
          <w:rFonts w:ascii="Palatino Linotype" w:hAnsi="Palatino Linotype" w:cs="CMMI10"/>
          <w:i/>
          <w:iCs/>
          <w:sz w:val="24"/>
          <w:szCs w:val="24"/>
          <w:lang w:val="es-CO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es muy grande, el sesgo es bajo y la varianza es baja.</w:t>
      </w:r>
    </w:p>
    <w:p w14:paraId="1FE8958F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2) Cuando el </w:t>
      </w:r>
      <w:r w:rsidRPr="00742FCD">
        <w:rPr>
          <w:rFonts w:ascii="Palatino Linotype" w:hAnsi="Palatino Linotype" w:cs="CMMI10"/>
          <w:i/>
          <w:iCs/>
          <w:sz w:val="24"/>
          <w:szCs w:val="24"/>
        </w:rPr>
        <w:t>λ</w:t>
      </w:r>
      <w:r w:rsidRPr="00742FCD">
        <w:rPr>
          <w:rFonts w:ascii="Palatino Linotype" w:hAnsi="Palatino Linotype" w:cs="CMMI10"/>
          <w:i/>
          <w:iCs/>
          <w:sz w:val="24"/>
          <w:szCs w:val="24"/>
          <w:lang w:val="es-CO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es muy grande, el sesgo es bajo y la varianza es alta.</w:t>
      </w:r>
    </w:p>
    <w:p w14:paraId="38BE43C6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3) Cuando el </w:t>
      </w:r>
      <w:r w:rsidRPr="00742FCD">
        <w:rPr>
          <w:rFonts w:ascii="Palatino Linotype" w:hAnsi="Palatino Linotype" w:cs="CMMI10"/>
          <w:i/>
          <w:iCs/>
          <w:sz w:val="24"/>
          <w:szCs w:val="24"/>
        </w:rPr>
        <w:t>λ</w:t>
      </w:r>
      <w:r w:rsidRPr="00742FCD">
        <w:rPr>
          <w:rFonts w:ascii="Palatino Linotype" w:hAnsi="Palatino Linotype" w:cs="CMMI10"/>
          <w:i/>
          <w:iCs/>
          <w:sz w:val="24"/>
          <w:szCs w:val="24"/>
          <w:lang w:val="es-CO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es muy grande, el sesgo es alto y la varianza es baja.</w:t>
      </w:r>
    </w:p>
    <w:p w14:paraId="763ADEF0" w14:textId="77777777" w:rsidR="00742FCD" w:rsidRPr="00742FCD" w:rsidRDefault="00742FCD" w:rsidP="000372A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 xml:space="preserve">4) Cuando el </w:t>
      </w:r>
      <w:r w:rsidRPr="00742FCD">
        <w:rPr>
          <w:rFonts w:ascii="Palatino Linotype" w:hAnsi="Palatino Linotype" w:cs="CMMI10"/>
          <w:i/>
          <w:iCs/>
          <w:sz w:val="24"/>
          <w:szCs w:val="24"/>
        </w:rPr>
        <w:t>λ</w:t>
      </w:r>
      <w:r w:rsidRPr="00742FCD">
        <w:rPr>
          <w:rFonts w:ascii="Palatino Linotype" w:hAnsi="Palatino Linotype" w:cs="CMMI10"/>
          <w:i/>
          <w:iCs/>
          <w:sz w:val="24"/>
          <w:szCs w:val="24"/>
          <w:lang w:val="es-CO"/>
        </w:rPr>
        <w:t xml:space="preserve"> </w:t>
      </w:r>
      <w:r w:rsidRPr="00742FCD">
        <w:rPr>
          <w:rFonts w:ascii="Palatino Linotype" w:hAnsi="Palatino Linotype" w:cs="LMRoman10-Regular-Identity-H"/>
          <w:sz w:val="24"/>
          <w:szCs w:val="24"/>
          <w:lang w:val="es-CO"/>
        </w:rPr>
        <w:t>es muy grande, el sesgo es alto y la varianza es alta.</w:t>
      </w:r>
    </w:p>
    <w:p w14:paraId="3309000D" w14:textId="7B53B64E" w:rsidR="00CD5485" w:rsidRDefault="00CD5485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</w:pPr>
    </w:p>
    <w:p w14:paraId="0865A07D" w14:textId="77777777" w:rsidR="00CD5485" w:rsidRDefault="00CD5485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2CFE5375" w14:textId="7B186717" w:rsidR="00742FCD" w:rsidRDefault="00742FCD" w:rsidP="000372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¿En qué situaciones la regresión </w:t>
      </w:r>
      <w:proofErr w:type="spellStart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ridge</w:t>
      </w:r>
      <w:proofErr w:type="spell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se prefiere a la regresión </w:t>
      </w:r>
      <w:proofErr w:type="spellStart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lasso</w:t>
      </w:r>
      <w:proofErr w:type="spell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? Establezca ventajas y</w:t>
      </w:r>
      <w:r w:rsid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desventajas de los dos métodos.</w:t>
      </w:r>
    </w:p>
    <w:p w14:paraId="381D7A8B" w14:textId="5DF2F5C5" w:rsidR="00CD5485" w:rsidRDefault="00CD5485" w:rsidP="00037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3240FBD1" w14:textId="77777777" w:rsidR="00CD5485" w:rsidRDefault="00CD5485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33D46933" w14:textId="06350C5A" w:rsidR="00742FCD" w:rsidRPr="00CD5485" w:rsidRDefault="00CD5485" w:rsidP="000372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>
        <w:rPr>
          <w:rFonts w:ascii="Palatino Linotype" w:hAnsi="Palatino Linotype" w:cs="LMRoman10-Italic-Identity-H"/>
          <w:sz w:val="24"/>
          <w:szCs w:val="24"/>
          <w:lang w:val="es-CO"/>
        </w:rPr>
        <w:t xml:space="preserve">Este ejercicio está basado en la lectura </w:t>
      </w:r>
      <w:proofErr w:type="spellStart"/>
      <w:r w:rsidR="00742FCD"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Three</w:t>
      </w:r>
      <w:proofErr w:type="spellEnd"/>
      <w:r w:rsidR="00742FCD"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 </w:t>
      </w:r>
      <w:proofErr w:type="spellStart"/>
      <w:r w:rsidR="00742FCD"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Learning</w:t>
      </w:r>
      <w:proofErr w:type="spellEnd"/>
      <w:r w:rsidR="00742FCD"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 </w:t>
      </w:r>
      <w:proofErr w:type="spellStart"/>
      <w:r w:rsidR="00742FCD"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Principles</w:t>
      </w:r>
      <w:proofErr w:type="spellEnd"/>
      <w:r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 </w:t>
      </w:r>
      <w:r>
        <w:rPr>
          <w:rFonts w:ascii="Palatino Linotype" w:hAnsi="Palatino Linotype" w:cs="LMRoman10-Italic-Identity-H"/>
          <w:sz w:val="24"/>
          <w:szCs w:val="24"/>
          <w:lang w:val="es-CO"/>
        </w:rPr>
        <w:t xml:space="preserve">que se encuentra en la </w:t>
      </w:r>
      <w:proofErr w:type="spellStart"/>
      <w:r>
        <w:rPr>
          <w:rFonts w:ascii="Palatino Linotype" w:hAnsi="Palatino Linotype" w:cs="LMRoman10-Italic-Identity-H"/>
          <w:sz w:val="24"/>
          <w:szCs w:val="24"/>
          <w:lang w:val="es-CO"/>
        </w:rPr>
        <w:t>pagina</w:t>
      </w:r>
      <w:proofErr w:type="spellEnd"/>
      <w:r>
        <w:rPr>
          <w:rFonts w:ascii="Palatino Linotype" w:hAnsi="Palatino Linotype" w:cs="LMRoman10-Italic-Identity-H"/>
          <w:sz w:val="24"/>
          <w:szCs w:val="24"/>
          <w:lang w:val="es-CO"/>
        </w:rPr>
        <w:t xml:space="preserve"> web del curso.</w:t>
      </w:r>
    </w:p>
    <w:p w14:paraId="3C277DC9" w14:textId="77777777" w:rsidR="00CD5485" w:rsidRPr="00CD5485" w:rsidRDefault="00CD5485" w:rsidP="00037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7D27231B" w14:textId="77777777" w:rsidR="00CD5485" w:rsidRDefault="00742FCD" w:rsidP="000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¿Cuál es el principio de la navaja de </w:t>
      </w:r>
      <w:proofErr w:type="spellStart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Occam</w:t>
      </w:r>
      <w:proofErr w:type="spell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y de qué forma se aplica al proceso de minería de</w:t>
      </w:r>
      <w:r w:rsid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datos?</w:t>
      </w:r>
    </w:p>
    <w:p w14:paraId="114832E7" w14:textId="77777777" w:rsidR="00CD5485" w:rsidRDefault="00742FCD" w:rsidP="000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¿Cuál es el problema fundamental cuando se enfrenta a una alta dimensionalidad en los datos</w:t>
      </w:r>
      <w:r w:rsidR="00CD5485"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y de qué forma los algoritmos vistos en clase se encuentran en la misma línea filosófica del</w:t>
      </w:r>
      <w:r w:rsidR="00CD5485"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principio de </w:t>
      </w:r>
      <w:proofErr w:type="spellStart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Occam</w:t>
      </w:r>
      <w:proofErr w:type="spell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como parte de la solución? Explique y elabore ejemplos.</w:t>
      </w:r>
    </w:p>
    <w:p w14:paraId="539FACE0" w14:textId="77777777" w:rsidR="00CD5485" w:rsidRDefault="00742FCD" w:rsidP="000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¿A qué se refiere el sesgo de muestreo en la minería de datos? ¿Por qué es importante? ¿Qué</w:t>
      </w:r>
      <w:r w:rsidR="00CD5485"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tipos de medidas pueden tomarse para no producir este tipo de sesgo en los ejercicios de</w:t>
      </w:r>
      <w:r w:rsid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predicción?</w:t>
      </w:r>
    </w:p>
    <w:p w14:paraId="2702D7AB" w14:textId="033ED632" w:rsidR="00742FCD" w:rsidRPr="00CD5485" w:rsidRDefault="00742FCD" w:rsidP="000372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Explique la relación entre el sesgo de muestreo y </w:t>
      </w:r>
      <w:r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data </w:t>
      </w:r>
      <w:proofErr w:type="spellStart"/>
      <w:r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snooping</w:t>
      </w:r>
      <w:proofErr w:type="spell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. </w:t>
      </w:r>
      <w:proofErr w:type="gramStart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De acuerdo a</w:t>
      </w:r>
      <w:proofErr w:type="gram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lo visto en clase,</w:t>
      </w:r>
      <w:r w:rsid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 xml:space="preserve">explique formas de evitar caer en la trampa de </w:t>
      </w:r>
      <w:r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data </w:t>
      </w:r>
      <w:proofErr w:type="spellStart"/>
      <w:r w:rsidRPr="00CD5485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snooping</w:t>
      </w:r>
      <w:proofErr w:type="spellEnd"/>
      <w:r w:rsidRPr="00CD5485">
        <w:rPr>
          <w:rFonts w:ascii="Palatino Linotype" w:hAnsi="Palatino Linotype" w:cs="LMRoman10-Regular-Identity-H"/>
          <w:sz w:val="24"/>
          <w:szCs w:val="24"/>
          <w:lang w:val="es-CO"/>
        </w:rPr>
        <w:t>.</w:t>
      </w:r>
    </w:p>
    <w:p w14:paraId="771D118D" w14:textId="13EC0BD5" w:rsidR="00CD5485" w:rsidRDefault="00CD5485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3661D6B5" w14:textId="77777777" w:rsidR="00CD5485" w:rsidRDefault="00CD5485" w:rsidP="000372A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190FF794" w14:textId="7FA58929" w:rsidR="00742FCD" w:rsidRDefault="00742FCD" w:rsidP="000372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0372A1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Regresión con Métodos de Selección y Regularización</w:t>
      </w:r>
      <w:r w:rsidR="000372A1" w:rsidRPr="000372A1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.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Para este ejercicio se utilizará la base de datos </w:t>
      </w:r>
      <w:proofErr w:type="spellStart"/>
      <w:r w:rsidRPr="000372A1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cancer_mama</w:t>
      </w:r>
      <w:proofErr w:type="spellEnd"/>
      <w:r w:rsidRPr="000372A1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perteneciente a la Universidad de Wisconsin.</w:t>
      </w:r>
      <w:r w:rsidR="000372A1"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Los datos contienen el diagnóstico de cáncer de mamá en 569 mujeres. Las</w:t>
      </w:r>
      <w:r w:rsidR="000372A1"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características del</w:t>
      </w:r>
      <w:r w:rsidR="000372A1"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diagnóstico corresponden a características obtenidas mediante un análisis de imágenes digitalizadas</w:t>
      </w:r>
      <w:r w:rsidR="000372A1"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de masas en los senos. Para </w:t>
      </w:r>
      <w:proofErr w:type="gramStart"/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mayor información</w:t>
      </w:r>
      <w:proofErr w:type="gramEnd"/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pueden consultar: </w:t>
      </w:r>
      <w:hyperlink r:id="rId5" w:history="1">
        <w:r w:rsidR="00D35747" w:rsidRPr="00D35747">
          <w:rPr>
            <w:rStyle w:val="Hyperlink"/>
            <w:rFonts w:ascii="Palatino Linotype" w:hAnsi="Palatino Linotype" w:cs="LMRoman10-Regular-Identity-H"/>
            <w:sz w:val="24"/>
            <w:szCs w:val="24"/>
          </w:rPr>
          <w:t>UCI Machine Learning Repository: Breast Cancer Wisconsin (Original) Data Set</w:t>
        </w:r>
      </w:hyperlink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. El objetivo de este</w:t>
      </w:r>
      <w:r w:rsidR="000372A1" w:rsidRP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ejercicio es predecir el diagnóstico de cáncer de mamá (</w:t>
      </w:r>
      <w:r w:rsidRPr="000372A1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Diagnosis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) con base en las características de</w:t>
      </w:r>
      <w:r w:rsidR="000372A1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0372A1">
        <w:rPr>
          <w:rFonts w:ascii="Palatino Linotype" w:hAnsi="Palatino Linotype" w:cs="LMRoman10-Regular-Identity-H"/>
          <w:sz w:val="24"/>
          <w:szCs w:val="24"/>
          <w:lang w:val="es-CO"/>
        </w:rPr>
        <w:t>la masa observada.</w:t>
      </w:r>
      <w:r w:rsidR="00173AD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Este ejercicio debe ser contestado en un cuaderno de </w:t>
      </w:r>
      <w:proofErr w:type="spellStart"/>
      <w:r w:rsidR="00173AD2">
        <w:rPr>
          <w:rFonts w:ascii="Palatino Linotype" w:hAnsi="Palatino Linotype" w:cs="LMRoman10-Regular-Identity-H"/>
          <w:sz w:val="24"/>
          <w:szCs w:val="24"/>
          <w:lang w:val="es-CO"/>
        </w:rPr>
        <w:t>Jupyter</w:t>
      </w:r>
      <w:proofErr w:type="spellEnd"/>
      <w:r w:rsidR="00173AD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siendo muy claro en donde está respondiendo cada uno de los siguientes ítems</w:t>
      </w:r>
      <w:r w:rsidR="004A5993">
        <w:rPr>
          <w:rFonts w:ascii="Palatino Linotype" w:hAnsi="Palatino Linotype" w:cs="LMRoman10-Regular-Identity-H"/>
          <w:sz w:val="24"/>
          <w:szCs w:val="24"/>
          <w:lang w:val="es-CO"/>
        </w:rPr>
        <w:t xml:space="preserve"> y con su código asociado</w:t>
      </w:r>
      <w:r w:rsidR="00173AD2">
        <w:rPr>
          <w:rFonts w:ascii="Palatino Linotype" w:hAnsi="Palatino Linotype" w:cs="LMRoman10-Regular-Identity-H"/>
          <w:sz w:val="24"/>
          <w:szCs w:val="24"/>
          <w:lang w:val="es-CO"/>
        </w:rPr>
        <w:t xml:space="preserve">. Recuerde que puede utilizar todos los paquetes de </w:t>
      </w:r>
      <w:r w:rsidR="00D35747">
        <w:rPr>
          <w:rFonts w:ascii="Palatino Linotype" w:hAnsi="Palatino Linotype" w:cs="LMRoman10-Regular-Identity-H"/>
          <w:sz w:val="24"/>
          <w:szCs w:val="24"/>
          <w:lang w:val="es-CO"/>
        </w:rPr>
        <w:t>Python vistos</w:t>
      </w:r>
      <w:r w:rsidR="00173AD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en clase</w:t>
      </w:r>
      <w:r w:rsidR="00D35747">
        <w:rPr>
          <w:rFonts w:ascii="Palatino Linotype" w:hAnsi="Palatino Linotype" w:cs="LMRoman10-Regular-Identity-H"/>
          <w:sz w:val="24"/>
          <w:szCs w:val="24"/>
          <w:lang w:val="es-CO"/>
        </w:rPr>
        <w:t xml:space="preserve">. </w:t>
      </w:r>
    </w:p>
    <w:p w14:paraId="66BA55D4" w14:textId="77777777" w:rsidR="001A1DF2" w:rsidRDefault="001A1DF2" w:rsidP="001A1D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</w:p>
    <w:p w14:paraId="25B21CB7" w14:textId="25157F76" w:rsidR="001A1DF2" w:rsidRDefault="00742FCD" w:rsidP="000372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Si es necesario, convierta los datos a los formatos correctos. Obtenga una descripción de la</w:t>
      </w:r>
      <w:r w:rsidR="001A1DF2"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base de datos</w:t>
      </w:r>
      <w:r w:rsidR="001A1DF2" w:rsidRPr="001A1DF2">
        <w:rPr>
          <w:rFonts w:ascii="Palatino Linotype" w:hAnsi="Palatino Linotype" w:cs="LMRoman10-Regular-Identity-H"/>
          <w:sz w:val="24"/>
          <w:szCs w:val="24"/>
          <w:lang w:val="es-CO"/>
        </w:rPr>
        <w:t>.</w:t>
      </w:r>
      <w:r w:rsidR="00173AD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Describa los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resultados.</w:t>
      </w:r>
    </w:p>
    <w:p w14:paraId="51B4AC5E" w14:textId="77777777" w:rsidR="001A1DF2" w:rsidRDefault="00742FCD" w:rsidP="000372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Implemente correctamente un modelo de regresión logística como un problema de predicción,</w:t>
      </w:r>
      <w:r w:rsidR="001A1DF2"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usando como variable a predecir </w:t>
      </w:r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Diagnosis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. ¿Qué piensa de los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resultados?</w:t>
      </w:r>
    </w:p>
    <w:p w14:paraId="09A21E47" w14:textId="77777777" w:rsidR="001A1DF2" w:rsidRDefault="00742FCD" w:rsidP="000372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Ajuste una regresión logística con selección de variables usando métodos de selección de variables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Forward, </w:t>
      </w:r>
      <w:proofErr w:type="spellStart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Backward</w:t>
      </w:r>
      <w:proofErr w:type="spellEnd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 y </w:t>
      </w:r>
      <w:proofErr w:type="spellStart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Stepwise</w:t>
      </w:r>
      <w:proofErr w:type="spellEnd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para encontrar el mejor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lastRenderedPageBreak/>
        <w:t>modelo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.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Para cada uno de los métodos calcule la matriz de confusión, </w:t>
      </w:r>
      <w:proofErr w:type="spellStart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accuracy</w:t>
      </w:r>
      <w:proofErr w:type="spellEnd"/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, </w:t>
      </w:r>
      <w:proofErr w:type="spellStart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precision</w:t>
      </w:r>
      <w:proofErr w:type="spellEnd"/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, </w:t>
      </w:r>
      <w:proofErr w:type="spellStart"/>
      <w:r w:rsidRPr="001A1DF2">
        <w:rPr>
          <w:rFonts w:ascii="Palatino Linotype" w:hAnsi="Palatino Linotype" w:cs="LMRoman10-Italic-Identity-H"/>
          <w:i/>
          <w:iCs/>
          <w:sz w:val="24"/>
          <w:szCs w:val="24"/>
          <w:lang w:val="es-CO"/>
        </w:rPr>
        <w:t>recall</w:t>
      </w:r>
      <w:proofErr w:type="spellEnd"/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.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¿Qué diferencia observa entre las métricas de desempeño de los diferentes modelos? Explique.</w:t>
      </w:r>
    </w:p>
    <w:p w14:paraId="16F589EC" w14:textId="77777777" w:rsidR="001A1DF2" w:rsidRDefault="00742FCD" w:rsidP="000372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Presente en una tabla las variables de la regresión del punto (b) y las variables finales de los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tres métodos de selección.</w:t>
      </w:r>
    </w:p>
    <w:p w14:paraId="311AF633" w14:textId="535DA13A" w:rsidR="00742FCD" w:rsidRPr="004A5993" w:rsidRDefault="00742FCD" w:rsidP="000372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LMRoman10-Regular-Identity-H"/>
          <w:sz w:val="24"/>
          <w:szCs w:val="24"/>
          <w:lang w:val="es-CO"/>
        </w:rPr>
      </w:pP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Implemente las técnicas de regularización Ridge y Lasso bajo un problema de</w:t>
      </w:r>
      <w:r w:rsidR="001A1DF2" w:rsidRP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clasificación y determine cuál tiene mejor desempeño según las métricas de desempeño descritas</w:t>
      </w:r>
      <w:r w:rsidR="001A1DF2">
        <w:rPr>
          <w:rFonts w:ascii="Palatino Linotype" w:hAnsi="Palatino Linotype" w:cs="LMRoman10-Regular-Identity-H"/>
          <w:sz w:val="24"/>
          <w:szCs w:val="24"/>
          <w:lang w:val="es-CO"/>
        </w:rPr>
        <w:t xml:space="preserve"> </w:t>
      </w:r>
      <w:r w:rsidRPr="001A1DF2">
        <w:rPr>
          <w:rFonts w:ascii="Palatino Linotype" w:hAnsi="Palatino Linotype" w:cs="LMRoman10-Regular-Identity-H"/>
          <w:sz w:val="24"/>
          <w:szCs w:val="24"/>
          <w:lang w:val="es-CO"/>
        </w:rPr>
        <w:t>en el inciso (c). ¿el modelo elegido contiene todas las variables de la base de datos? ¿Por qué?</w:t>
      </w:r>
    </w:p>
    <w:sectPr w:rsidR="00742FCD" w:rsidRPr="004A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57B4"/>
    <w:multiLevelType w:val="hybridMultilevel"/>
    <w:tmpl w:val="0D002240"/>
    <w:lvl w:ilvl="0" w:tplc="DA661CCC">
      <w:start w:val="1"/>
      <w:numFmt w:val="lowerLetter"/>
      <w:lvlText w:val="%1)"/>
      <w:lvlJc w:val="left"/>
      <w:pPr>
        <w:ind w:left="720" w:hanging="360"/>
      </w:pPr>
      <w:rPr>
        <w:rFonts w:cs="LMRoman10-Italic-Identity-H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08A0"/>
    <w:multiLevelType w:val="hybridMultilevel"/>
    <w:tmpl w:val="0116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50F6"/>
    <w:multiLevelType w:val="hybridMultilevel"/>
    <w:tmpl w:val="C0C4AB8E"/>
    <w:lvl w:ilvl="0" w:tplc="DC5A0D68">
      <w:start w:val="1"/>
      <w:numFmt w:val="decimal"/>
      <w:lvlText w:val="%1."/>
      <w:lvlJc w:val="left"/>
      <w:pPr>
        <w:ind w:left="720" w:hanging="360"/>
      </w:pPr>
      <w:rPr>
        <w:rFonts w:cs="LMRoman10-Italic-Identity-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D16B2"/>
    <w:multiLevelType w:val="hybridMultilevel"/>
    <w:tmpl w:val="753ABC38"/>
    <w:lvl w:ilvl="0" w:tplc="996AED54">
      <w:start w:val="1"/>
      <w:numFmt w:val="lowerLetter"/>
      <w:lvlText w:val="%1)"/>
      <w:lvlJc w:val="left"/>
      <w:pPr>
        <w:ind w:left="720" w:hanging="360"/>
      </w:pPr>
      <w:rPr>
        <w:rFonts w:cs="LMRoman10-Italic-Identity-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44BB0"/>
    <w:multiLevelType w:val="hybridMultilevel"/>
    <w:tmpl w:val="4D6A4554"/>
    <w:lvl w:ilvl="0" w:tplc="9AFE9A2E">
      <w:start w:val="1"/>
      <w:numFmt w:val="lowerLetter"/>
      <w:lvlText w:val="%1)"/>
      <w:lvlJc w:val="left"/>
      <w:pPr>
        <w:ind w:left="1080" w:hanging="360"/>
      </w:pPr>
      <w:rPr>
        <w:rFonts w:cs="LMRoman10-Italic-Identity-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D"/>
    <w:rsid w:val="000372A1"/>
    <w:rsid w:val="00163B5F"/>
    <w:rsid w:val="00173AD2"/>
    <w:rsid w:val="001A1DF2"/>
    <w:rsid w:val="004A5993"/>
    <w:rsid w:val="00742FCD"/>
    <w:rsid w:val="007D4BA8"/>
    <w:rsid w:val="00CD48E4"/>
    <w:rsid w:val="00CD5485"/>
    <w:rsid w:val="00D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5F8B"/>
  <w15:chartTrackingRefBased/>
  <w15:docId w15:val="{B504F31C-D902-442A-9047-E0E27319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%28Origina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Riascos</dc:creator>
  <cp:keywords/>
  <dc:description/>
  <cp:lastModifiedBy>Jose Sebastian Ñungo Manrique</cp:lastModifiedBy>
  <cp:revision>2</cp:revision>
  <dcterms:created xsi:type="dcterms:W3CDTF">2021-03-28T14:16:00Z</dcterms:created>
  <dcterms:modified xsi:type="dcterms:W3CDTF">2021-03-29T22:36:00Z</dcterms:modified>
</cp:coreProperties>
</file>