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 w:line="264" w:lineRule="auto"/>
      </w:pPr>
      <w:r>
        <w:rPr>
          <w:rFonts w:ascii="Calibri" w:hAnsi="Calibri"/>
          <w:b/>
          <w:color w:val="0B2545"/>
          <w:sz w:val="46"/>
        </w:rPr>
        <w:t>PLANO DE NEGÓCIOS</w:t>
      </w:r>
    </w:p>
    <w:p>
      <w:pPr>
        <w:spacing w:before="0" w:after="240" w:line="264" w:lineRule="auto"/>
      </w:pPr>
      <w:r>
        <w:rPr>
          <w:rFonts w:ascii="Calibri" w:hAnsi="Calibri"/>
          <w:b/>
          <w:color w:val="2E74B5"/>
          <w:sz w:val="34"/>
        </w:rPr>
        <w:t>desenvolvendo.ia</w:t>
      </w:r>
    </w:p>
    <w:p>
      <w:pPr>
        <w:spacing w:before="0" w:after="40" w:line="264" w:lineRule="auto"/>
      </w:pPr>
      <w:r>
        <w:rPr>
          <w:rFonts w:ascii="Calibri" w:hAnsi="Calibri"/>
          <w:b/>
          <w:sz w:val="22"/>
        </w:rPr>
        <w:t xml:space="preserve">Projeto: </w:t>
      </w:r>
      <w:r>
        <w:rPr>
          <w:rFonts w:ascii="Calibri" w:hAnsi="Calibri"/>
          <w:sz w:val="22"/>
        </w:rPr>
        <w:t>Agência de inteligência artificial com atuação inicial no Brasil e nos Estados Unidos</w:t>
      </w:r>
    </w:p>
    <w:p>
      <w:pPr>
        <w:spacing w:before="0" w:after="40" w:line="264" w:lineRule="auto"/>
      </w:pPr>
      <w:r>
        <w:rPr>
          <w:rFonts w:ascii="Calibri" w:hAnsi="Calibri"/>
          <w:b/>
          <w:sz w:val="22"/>
        </w:rPr>
        <w:t xml:space="preserve">Versão: </w:t>
      </w:r>
      <w:r>
        <w:rPr>
          <w:rFonts w:ascii="Calibri" w:hAnsi="Calibri"/>
          <w:sz w:val="22"/>
        </w:rPr>
        <w:t>1.0</w:t>
      </w:r>
    </w:p>
    <w:p>
      <w:pPr>
        <w:spacing w:before="0" w:after="40" w:line="264" w:lineRule="auto"/>
      </w:pPr>
      <w:r>
        <w:rPr>
          <w:rFonts w:ascii="Calibri" w:hAnsi="Calibri"/>
          <w:b/>
          <w:sz w:val="22"/>
        </w:rPr>
        <w:t xml:space="preserve">Data: </w:t>
      </w:r>
      <w:r>
        <w:rPr>
          <w:rFonts w:ascii="Calibri" w:hAnsi="Calibri"/>
          <w:sz w:val="22"/>
        </w:rPr>
        <w:t>06 de julho de 2026</w:t>
      </w:r>
    </w:p>
    <w:p>
      <w:pPr>
        <w:spacing w:before="0" w:after="40" w:line="264" w:lineRule="auto"/>
      </w:pPr>
      <w:r>
        <w:rPr>
          <w:rFonts w:ascii="Calibri" w:hAnsi="Calibri"/>
          <w:b/>
          <w:sz w:val="22"/>
        </w:rPr>
        <w:t xml:space="preserve">Foco inicial: </w:t>
      </w:r>
      <w:r>
        <w:rPr>
          <w:rFonts w:ascii="Calibri" w:hAnsi="Calibri"/>
          <w:sz w:val="22"/>
        </w:rPr>
        <w:t>IA para atendimento, vendas, análise de sentimento, automações e dashboards</w:t>
      </w:r>
    </w:p>
    <w:p>
      <w:pPr>
        <w:spacing w:before="0" w:after="40" w:line="264" w:lineRule="auto"/>
      </w:pPr>
      <w:r>
        <w:rPr>
          <w:rFonts w:ascii="Calibri" w:hAnsi="Calibri"/>
          <w:b/>
          <w:sz w:val="22"/>
        </w:rPr>
        <w:t xml:space="preserve">Modelo: </w:t>
      </w:r>
      <w:r>
        <w:rPr>
          <w:rFonts w:ascii="Calibri" w:hAnsi="Calibri"/>
          <w:sz w:val="22"/>
        </w:rPr>
        <w:t>Serviços + implantação + receita recorrente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E3F3"/>
          <w:left w:val="single" w:sz="4" w:space="0" w:color="D6E3F3"/>
          <w:bottom w:val="single" w:sz="4" w:space="0" w:color="D6E3F3"/>
          <w:right w:val="single" w:sz="4" w:space="0" w:color="D6E3F3"/>
          <w:insideH w:val="single" w:sz="4" w:space="0" w:color="D6E3F3"/>
          <w:insideV w:val="single" w:sz="4" w:space="0" w:color="D6E3F3"/>
        </w:tblBorders>
      </w:tblPr>
      <w:tblGrid>
        <w:gridCol w:w="9360"/>
      </w:tblGrid>
      <w:tr>
        <w:tc>
          <w:tcPr>
            <w:tcW w:type="dxa" w:w="9144"/>
            <w:shd w:fill="F4F7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Tese central: </w:t>
            </w:r>
            <w:r>
              <w:rPr>
                <w:rFonts w:ascii="Calibri" w:hAnsi="Calibri"/>
                <w:sz w:val="21"/>
              </w:rPr>
              <w:t>A desenvolvendo.ia deve competir como uma agência de IA aplicada à operação comercial e gerencial, não apenas como fornecedora de chatbot. O diferencial está em unir agentes inteligentes, CRM, análise de sentimento, automações e dashboards para gerar decisão, previsibilidade e resultado mensurável.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</w:pPr>
      <w:r>
        <w:t>1. Resumo Executivo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A desenvolvendo.ia será uma agência de inteligência artificial voltada para empresas que desejam vender mais, atender melhor, reduzir tarefas manuais e tomar decisões com maior previsibilidade. A atuação inicial será no Brasil e nos Estados Unidos, com adaptação da oferta aos canais e maturidade digital de cada mercado.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No Brasil, a estratégia deve priorizar WhatsApp, CRM, atendimento comercial, análise de sentimento e dashboards de gestão, considerando que muitas empresas operam vendas, suporte e relacionamento diretamente por conversas. Nos Estados Unidos, a abordagem deve enfatizar produtividade, redução de custo operacional, integração com CRMs, automação de workflows, suporte ao cliente e inteligência de dados.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A oportunidade está no intervalo entre o interesse crescente por IA e a dificuldade prática das empresas em transformar ferramentas em processos operacionais. A desenvolvendo.ia deverá entregar sistemas funcionando, treinamento da equipe, acompanhamento de indicadores e melhoria contínua.</w:t>
      </w:r>
    </w:p>
    <w:p>
      <w:pPr>
        <w:pStyle w:val="Heading1"/>
      </w:pPr>
      <w:r>
        <w:t>2. Identidade Estratégica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680"/>
        <w:gridCol w:w="4680"/>
      </w:tblGrid>
      <w:tr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Elemento</w:t>
            </w:r>
          </w:p>
        </w:tc>
        <w:tc>
          <w:tcPr>
            <w:tcW w:type="dxa" w:w="6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Definição</w:t>
            </w:r>
          </w:p>
        </w:tc>
      </w:tr>
      <w:tr>
        <w:tc>
          <w:tcPr>
            <w:tcW w:type="dxa" w:w="237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Nome</w:t>
            </w:r>
          </w:p>
        </w:tc>
        <w:tc>
          <w:tcPr>
            <w:tcW w:type="dxa" w:w="68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desenvolvendo.ia</w:t>
            </w:r>
          </w:p>
        </w:tc>
      </w:tr>
      <w:tr>
        <w:tc>
          <w:tcPr>
            <w:tcW w:type="dxa" w:w="237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Categoria</w:t>
            </w:r>
          </w:p>
        </w:tc>
        <w:tc>
          <w:tcPr>
            <w:tcW w:type="dxa" w:w="68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Agência de inteligência artificial aplicada a atendimento, vendas, gestão e automação</w:t>
            </w:r>
          </w:p>
        </w:tc>
      </w:tr>
      <w:tr>
        <w:tc>
          <w:tcPr>
            <w:tcW w:type="dxa" w:w="237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Proposta de valor</w:t>
            </w:r>
          </w:p>
        </w:tc>
        <w:tc>
          <w:tcPr>
            <w:tcW w:type="dxa" w:w="68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Transformar processos repetitivos e dados dispersos em operações inteligentes, mensuráveis e escaláveis.</w:t>
            </w:r>
          </w:p>
        </w:tc>
      </w:tr>
      <w:tr>
        <w:tc>
          <w:tcPr>
            <w:tcW w:type="dxa" w:w="237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Promessa</w:t>
            </w:r>
          </w:p>
        </w:tc>
        <w:tc>
          <w:tcPr>
            <w:tcW w:type="dxa" w:w="68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Ajudar empresas a vender mais, atender melhor e gerenciar com previsibilidade usando IA, CRM, análise de sentimento, automações e dashboards.</w:t>
            </w:r>
          </w:p>
        </w:tc>
      </w:tr>
      <w:tr>
        <w:tc>
          <w:tcPr>
            <w:tcW w:type="dxa" w:w="237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Posicionamento</w:t>
            </w:r>
          </w:p>
        </w:tc>
        <w:tc>
          <w:tcPr>
            <w:tcW w:type="dxa" w:w="68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Parceira de implantação prática de IA para empresas que precisam de resultado operacional, não apenas de tecnologia.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</w:pPr>
      <w:r>
        <w:t>Missão, Visão E Valores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2"/>
        </w:rPr>
        <w:t>Missão: desenvolver empresas por meio de soluções de IA que simplifiquem operações, melhorem atendimento e apoiem decisões estratégicas.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2"/>
        </w:rPr>
        <w:t>Visão: ser referência em IA aplicada para pequenas e médias empresas no Brasil e nos EUA, com forte presença nos mercados de educação, serviços, saúde, atendimento e vendas consultivas.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2"/>
        </w:rPr>
        <w:t>Valores: clareza, resultado mensurável, segurança de dados, melhoria contínua, personalização responsável e colaboração entre IA e pessoas.</w:t>
      </w:r>
    </w:p>
    <w:p>
      <w:pPr>
        <w:pStyle w:val="Heading1"/>
      </w:pPr>
      <w:r>
        <w:t>3. Contexto De Mercado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A adoção de IA deixou de ser uma pauta experimental e passou a fazer parte da pressão real sobre gestores de atendimento, vendas e operações. O mercado, porém, ainda apresenta uma lacuna importante: muitas empresas contratam ferramentas, mas não têm processos, indicadores, treinamento ou governança para extrair resultado.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Essa lacuna favorece agências capazes de entregar implantação prática, integração com sistemas existentes e acompanhamento de desempenho. O cliente não quer apenas um assistente virtual. Ele quer velocidade de resposta, padronização comercial, controle da equipe, leitura de qualidade do atendimento e previsibilidade de resultados.</w:t>
      </w:r>
    </w:p>
    <w:p>
      <w:pPr>
        <w:pStyle w:val="Heading2"/>
      </w:pPr>
      <w:r>
        <w:t>Leitura Por Mercado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Mercado</w:t>
            </w:r>
          </w:p>
        </w:tc>
        <w:tc>
          <w:tcPr>
            <w:tcW w:type="dxa" w:w="367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Comportamento do cliente</w:t>
            </w:r>
          </w:p>
        </w:tc>
        <w:tc>
          <w:tcPr>
            <w:tcW w:type="dxa" w:w="37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Oportunidade para a agência</w:t>
            </w:r>
          </w:p>
        </w:tc>
      </w:tr>
      <w:tr>
        <w:tc>
          <w:tcPr>
            <w:tcW w:type="dxa" w:w="1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Brasil</w:t>
            </w:r>
          </w:p>
        </w:tc>
        <w:tc>
          <w:tcPr>
            <w:tcW w:type="dxa" w:w="367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Uso intenso de WhatsApp em vendas, atendimento e operação. Muitas empresas ainda dependem de planilhas, prints, grupos e controles manuais.</w:t>
            </w:r>
          </w:p>
        </w:tc>
        <w:tc>
          <w:tcPr>
            <w:tcW w:type="dxa" w:w="374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Oferecer CRM com WhatsApp, análise de sentimento, agentes de atendimento, follow-up comercial e dashboards gerenciais.</w:t>
            </w:r>
          </w:p>
        </w:tc>
      </w:tr>
      <w:tr>
        <w:tc>
          <w:tcPr>
            <w:tcW w:type="dxa" w:w="1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Estados Unidos</w:t>
            </w:r>
          </w:p>
        </w:tc>
        <w:tc>
          <w:tcPr>
            <w:tcW w:type="dxa" w:w="367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Maior presença de CRMs, SMS, email, webchat e ferramentas SaaS. Custo de mão de obra e produtividade são fortes motivadores.</w:t>
            </w:r>
          </w:p>
        </w:tc>
        <w:tc>
          <w:tcPr>
            <w:tcW w:type="dxa" w:w="374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Oferecer AI agents, workflow automation, CRM integrations, support automation and executive dashboards.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4. Persona Ideal E ICP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O lead ideal é um gestor que já sente perda de eficiência na operação: recebe leads, tem equipe comercial ou de atendimento, usa canais digitais, mas ainda não consegue medir com precisão qualidade, conversão, sentimento do cliente e gargalos do processo.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680"/>
        <w:gridCol w:w="4680"/>
      </w:tblGrid>
      <w:tr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Critério</w:t>
            </w:r>
          </w:p>
        </w:tc>
        <w:tc>
          <w:tcPr>
            <w:tcW w:type="dxa" w:w="6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Perfil ideal</w:t>
            </w:r>
          </w:p>
        </w:tc>
      </w:tr>
      <w:tr>
        <w:tc>
          <w:tcPr>
            <w:tcW w:type="dxa" w:w="237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Tamanho</w:t>
            </w:r>
          </w:p>
        </w:tc>
        <w:tc>
          <w:tcPr>
            <w:tcW w:type="dxa" w:w="68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Pequenas e médias empresas com 5 a 100 colaboradores.</w:t>
            </w:r>
          </w:p>
        </w:tc>
      </w:tr>
      <w:tr>
        <w:tc>
          <w:tcPr>
            <w:tcW w:type="dxa" w:w="237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Equipe</w:t>
            </w:r>
          </w:p>
        </w:tc>
        <w:tc>
          <w:tcPr>
            <w:tcW w:type="dxa" w:w="68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Pelo menos 2 pessoas em atendimento, vendas ou suporte.</w:t>
            </w:r>
          </w:p>
        </w:tc>
      </w:tr>
      <w:tr>
        <w:tc>
          <w:tcPr>
            <w:tcW w:type="dxa" w:w="237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Volume</w:t>
            </w:r>
          </w:p>
        </w:tc>
        <w:tc>
          <w:tcPr>
            <w:tcW w:type="dxa" w:w="68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Mais de 300 conversas, leads ou interações mensais.</w:t>
            </w:r>
          </w:p>
        </w:tc>
      </w:tr>
      <w:tr>
        <w:tc>
          <w:tcPr>
            <w:tcW w:type="dxa" w:w="237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Canais</w:t>
            </w:r>
          </w:p>
        </w:tc>
        <w:tc>
          <w:tcPr>
            <w:tcW w:type="dxa" w:w="68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WhatsApp no Brasil; CRM, SMS, webchat, email e WhatsApp nos EUA.</w:t>
            </w:r>
          </w:p>
        </w:tc>
      </w:tr>
      <w:tr>
        <w:tc>
          <w:tcPr>
            <w:tcW w:type="dxa" w:w="237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Maturidade</w:t>
            </w:r>
          </w:p>
        </w:tc>
        <w:tc>
          <w:tcPr>
            <w:tcW w:type="dxa" w:w="68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Já investe em marketing, atendimento, CRM ou operação comercial.</w:t>
            </w:r>
          </w:p>
        </w:tc>
      </w:tr>
      <w:tr>
        <w:tc>
          <w:tcPr>
            <w:tcW w:type="dxa" w:w="237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Dor evidente</w:t>
            </w:r>
          </w:p>
        </w:tc>
        <w:tc>
          <w:tcPr>
            <w:tcW w:type="dxa" w:w="68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Leads sem resposta, baixo follow-up, atendimento sem padrão, gestor sem indicadores ou dificuldade de prever resultados.</w:t>
            </w:r>
          </w:p>
        </w:tc>
      </w:tr>
      <w:tr>
        <w:tc>
          <w:tcPr>
            <w:tcW w:type="dxa" w:w="237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Capacidade de pagamento</w:t>
            </w:r>
          </w:p>
        </w:tc>
        <w:tc>
          <w:tcPr>
            <w:tcW w:type="dxa" w:w="68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Brasil: R$ 1.000 a R$ 15.000 por mês. EUA: US$ 500 a US$ 8.000 por mês.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</w:pPr>
      <w:r>
        <w:t>Personas Prioritárias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120"/>
        <w:gridCol w:w="3120"/>
        <w:gridCol w:w="3120"/>
      </w:tblGrid>
      <w:tr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Persona</w:t>
            </w:r>
          </w:p>
        </w:tc>
        <w:tc>
          <w:tcPr>
            <w:tcW w:type="dxa" w:w="35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Dor principal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Produto recomendado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Dona ou diretor de empresa de serviços</w:t>
            </w:r>
          </w:p>
        </w:tc>
        <w:tc>
          <w:tcPr>
            <w:tcW w:type="dxa" w:w="352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Investe em leads, mas não sabe se a equipe responde bem, se perde oportunidades ou quais campanhas convertem.</w:t>
            </w:r>
          </w:p>
        </w:tc>
        <w:tc>
          <w:tcPr>
            <w:tcW w:type="dxa" w:w="32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CRM Inteligente + Análise de Sentimento + Dashboard Comercial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Coordenador comercial ou atendimento</w:t>
            </w:r>
          </w:p>
        </w:tc>
        <w:tc>
          <w:tcPr>
            <w:tcW w:type="dxa" w:w="352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Precisa acompanhar qualidade e produtividade da equipe sem auditar conversa por conversa.</w:t>
            </w:r>
          </w:p>
        </w:tc>
        <w:tc>
          <w:tcPr>
            <w:tcW w:type="dxa" w:w="32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Sentimento.IA + Painel de Qualidade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Founder/Operations Owner nos EUA</w:t>
            </w:r>
          </w:p>
        </w:tc>
        <w:tc>
          <w:tcPr>
            <w:tcW w:type="dxa" w:w="352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Quer escalar operação sem aumentar equipe e integrar ferramentas já existentes.</w:t>
            </w:r>
          </w:p>
        </w:tc>
        <w:tc>
          <w:tcPr>
            <w:tcW w:type="dxa" w:w="32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AI Operations System + Dashboards + Workflow Automation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Gestor de educação</w:t>
            </w:r>
          </w:p>
        </w:tc>
        <w:tc>
          <w:tcPr>
            <w:tcW w:type="dxa" w:w="352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Precisa captar, nutrir e converter alunos com previsibilidade e acompanhamento por unidade, curso e atendente.</w:t>
            </w:r>
          </w:p>
        </w:tc>
        <w:tc>
          <w:tcPr>
            <w:tcW w:type="dxa" w:w="32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Matrícula.AI + CRM + Dashboard de Captação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5. Portfólio De Produtos E Serviços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O portfólio deve ser simples de entender comercialmente, mas modular na implantação. A recomendação é organizar a agência em quatro pilares principais.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Pilar</w:t>
            </w:r>
          </w:p>
        </w:tc>
        <w:tc>
          <w:tcPr>
            <w:tcW w:type="dxa" w:w="367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Serviços</w:t>
            </w:r>
          </w:p>
        </w:tc>
        <w:tc>
          <w:tcPr>
            <w:tcW w:type="dxa" w:w="331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Resultado esperado</w:t>
            </w:r>
          </w:p>
        </w:tc>
      </w:tr>
      <w:tr>
        <w:tc>
          <w:tcPr>
            <w:tcW w:type="dxa" w:w="223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IA para Atendimento e Vendas</w:t>
            </w:r>
          </w:p>
        </w:tc>
        <w:tc>
          <w:tcPr>
            <w:tcW w:type="dxa" w:w="367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Agentes de atendimento, SDR com IA, qualificação, follow-up, recuperação de leads e base de conhecimento.</w:t>
            </w:r>
          </w:p>
        </w:tc>
        <w:tc>
          <w:tcPr>
            <w:tcW w:type="dxa" w:w="331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Mais velocidade, melhor conversão e menor perda de oportunidade.</w:t>
            </w:r>
          </w:p>
        </w:tc>
      </w:tr>
      <w:tr>
        <w:tc>
          <w:tcPr>
            <w:tcW w:type="dxa" w:w="223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Inteligência Conversacional</w:t>
            </w:r>
          </w:p>
        </w:tc>
        <w:tc>
          <w:tcPr>
            <w:tcW w:type="dxa" w:w="367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Análise de sentimento, alertas em tempo real, orientação ao atendente e feedback gerencial.</w:t>
            </w:r>
          </w:p>
        </w:tc>
        <w:tc>
          <w:tcPr>
            <w:tcW w:type="dxa" w:w="331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Melhor qualidade de atendimento e gestão mais precisa da equipe.</w:t>
            </w:r>
          </w:p>
        </w:tc>
      </w:tr>
      <w:tr>
        <w:tc>
          <w:tcPr>
            <w:tcW w:type="dxa" w:w="223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Gestão por Dados</w:t>
            </w:r>
          </w:p>
        </w:tc>
        <w:tc>
          <w:tcPr>
            <w:tcW w:type="dxa" w:w="367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Dashboards comerciais, atendimento, marketing, financeiro, operação e previsão.</w:t>
            </w:r>
          </w:p>
        </w:tc>
        <w:tc>
          <w:tcPr>
            <w:tcW w:type="dxa" w:w="331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Decisão mais rápida, previsibilidade e provisionamento.</w:t>
            </w:r>
          </w:p>
        </w:tc>
      </w:tr>
      <w:tr>
        <w:tc>
          <w:tcPr>
            <w:tcW w:type="dxa" w:w="223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Automação e Integrações</w:t>
            </w:r>
          </w:p>
        </w:tc>
        <w:tc>
          <w:tcPr>
            <w:tcW w:type="dxa" w:w="367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Fluxos com n8n/Make/Zapier, integração com WhatsApp, CRM, planilhas, formulários, email e APIs.</w:t>
            </w:r>
          </w:p>
        </w:tc>
        <w:tc>
          <w:tcPr>
            <w:tcW w:type="dxa" w:w="331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Menos tarefas manuais, menos falhas e processos mais rastreáveis.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</w:pPr>
      <w:r>
        <w:t>Produtos Nomeados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2"/>
        </w:rPr>
        <w:t>Diagnóstico IA Express: mapeamento de processos, gargalos, oportunidades, indicadores e plano de implantação.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2"/>
        </w:rPr>
        <w:t>Atendimento.IA: agente para atendimento, triagem, FAQ, encaminhamento e suporte ao time humano.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2"/>
        </w:rPr>
        <w:t>SDR.IA: agente comercial para follow-up, recuperação de leads, qualificação e agendamento.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2"/>
        </w:rPr>
        <w:t>Sentimento.IA: análise de sentimento em tempo real para conversas, com orientação ao atendente e visão gerencial.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2"/>
        </w:rPr>
        <w:t>Dashboards.IA: painéis personalizados para vendas, atendimento, marketing, financeiro e operação.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2"/>
        </w:rPr>
        <w:t>Operação Inteligente 360: pacote completo com CRM, agentes, análise de sentimento, automações, dashboards, treinamento e acompanhamento.</w:t>
      </w:r>
    </w:p>
    <w:p>
      <w:r>
        <w:br w:type="page"/>
      </w:r>
    </w:p>
    <w:p>
      <w:pPr>
        <w:pStyle w:val="Heading1"/>
      </w:pPr>
      <w:r>
        <w:t>6. Modelo De Receita E Precificação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A empresa deve combinar receita de implantação, mensalidade recorrente e projetos premium. A recorrência é essencial para estabilidade financeira, evolução técnica e relacionamento contínuo com o cliente.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Oferta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Brasil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EUA</w:t>
            </w:r>
          </w:p>
        </w:tc>
        <w:tc>
          <w:tcPr>
            <w:tcW w:type="dxa" w:w="28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Observação</w:t>
            </w:r>
          </w:p>
        </w:tc>
      </w:tr>
      <w:tr>
        <w:tc>
          <w:tcPr>
            <w:tcW w:type="dxa" w:w="223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Diagnóstico IA Express</w:t>
            </w:r>
          </w:p>
        </w:tc>
        <w:tc>
          <w:tcPr>
            <w:tcW w:type="dxa" w:w="208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R$ 497 a R$ 1.500</w:t>
            </w:r>
          </w:p>
        </w:tc>
        <w:tc>
          <w:tcPr>
            <w:tcW w:type="dxa" w:w="208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US$ 197 a US$ 500</w:t>
            </w:r>
          </w:p>
        </w:tc>
        <w:tc>
          <w:tcPr>
            <w:tcW w:type="dxa" w:w="280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Pode ser abatido na contratação da implantação.</w:t>
            </w:r>
          </w:p>
        </w:tc>
      </w:tr>
      <w:tr>
        <w:tc>
          <w:tcPr>
            <w:tcW w:type="dxa" w:w="223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Setup Start</w:t>
            </w:r>
          </w:p>
        </w:tc>
        <w:tc>
          <w:tcPr>
            <w:tcW w:type="dxa" w:w="208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R$ 1.500 a R$ 3.500</w:t>
            </w:r>
          </w:p>
        </w:tc>
        <w:tc>
          <w:tcPr>
            <w:tcW w:type="dxa" w:w="208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US$ 1.000 a US$ 2.500</w:t>
            </w:r>
          </w:p>
        </w:tc>
        <w:tc>
          <w:tcPr>
            <w:tcW w:type="dxa" w:w="280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Agente simples, base inicial e integração básica.</w:t>
            </w:r>
          </w:p>
        </w:tc>
      </w:tr>
      <w:tr>
        <w:tc>
          <w:tcPr>
            <w:tcW w:type="dxa" w:w="223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Setup Growth</w:t>
            </w:r>
          </w:p>
        </w:tc>
        <w:tc>
          <w:tcPr>
            <w:tcW w:type="dxa" w:w="208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R$ 4.000 a R$ 8.000</w:t>
            </w:r>
          </w:p>
        </w:tc>
        <w:tc>
          <w:tcPr>
            <w:tcW w:type="dxa" w:w="208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US$ 3.000 a US$ 8.000</w:t>
            </w:r>
          </w:p>
        </w:tc>
        <w:tc>
          <w:tcPr>
            <w:tcW w:type="dxa" w:w="280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Agente + CRM/dados + dashboard + automações.</w:t>
            </w:r>
          </w:p>
        </w:tc>
      </w:tr>
      <w:tr>
        <w:tc>
          <w:tcPr>
            <w:tcW w:type="dxa" w:w="223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Projeto Scale</w:t>
            </w:r>
          </w:p>
        </w:tc>
        <w:tc>
          <w:tcPr>
            <w:tcW w:type="dxa" w:w="208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R$ 15.000+</w:t>
            </w:r>
          </w:p>
        </w:tc>
        <w:tc>
          <w:tcPr>
            <w:tcW w:type="dxa" w:w="208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US$ 10.000+</w:t>
            </w:r>
          </w:p>
        </w:tc>
        <w:tc>
          <w:tcPr>
            <w:tcW w:type="dxa" w:w="280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Sistemas sob medida, múltiplas integrações e BI avançado.</w:t>
            </w:r>
          </w:p>
        </w:tc>
      </w:tr>
      <w:tr>
        <w:tc>
          <w:tcPr>
            <w:tcW w:type="dxa" w:w="223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Mensalidade Start</w:t>
            </w:r>
          </w:p>
        </w:tc>
        <w:tc>
          <w:tcPr>
            <w:tcW w:type="dxa" w:w="208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R$ 997 a R$ 1.997</w:t>
            </w:r>
          </w:p>
        </w:tc>
        <w:tc>
          <w:tcPr>
            <w:tcW w:type="dxa" w:w="208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US$ 500 a US$ 900</w:t>
            </w:r>
          </w:p>
        </w:tc>
        <w:tc>
          <w:tcPr>
            <w:tcW w:type="dxa" w:w="280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Pequenas empresas com operação simples.</w:t>
            </w:r>
          </w:p>
        </w:tc>
      </w:tr>
      <w:tr>
        <w:tc>
          <w:tcPr>
            <w:tcW w:type="dxa" w:w="223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Mensalidade Growth</w:t>
            </w:r>
          </w:p>
        </w:tc>
        <w:tc>
          <w:tcPr>
            <w:tcW w:type="dxa" w:w="208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R$ 2.500 a R$ 5.000</w:t>
            </w:r>
          </w:p>
        </w:tc>
        <w:tc>
          <w:tcPr>
            <w:tcW w:type="dxa" w:w="208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US$ 1.200 a US$ 2.500</w:t>
            </w:r>
          </w:p>
        </w:tc>
        <w:tc>
          <w:tcPr>
            <w:tcW w:type="dxa" w:w="280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Empresas com equipe comercial e atendimento ativo.</w:t>
            </w:r>
          </w:p>
        </w:tc>
      </w:tr>
      <w:tr>
        <w:tc>
          <w:tcPr>
            <w:tcW w:type="dxa" w:w="223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Mensalidade Scale</w:t>
            </w:r>
          </w:p>
        </w:tc>
        <w:tc>
          <w:tcPr>
            <w:tcW w:type="dxa" w:w="208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R$ 6.000 a R$ 15.000</w:t>
            </w:r>
          </w:p>
        </w:tc>
        <w:tc>
          <w:tcPr>
            <w:tcW w:type="dxa" w:w="208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US$ 3.000 a US$ 8.000</w:t>
            </w:r>
          </w:p>
        </w:tc>
        <w:tc>
          <w:tcPr>
            <w:tcW w:type="dxa" w:w="280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Operações maiores, multiunidade ou com maior volume.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7. Estratégia Comercial E Go-To-Market</w:t>
      </w:r>
    </w:p>
    <w:p>
      <w:pPr>
        <w:pStyle w:val="Heading2"/>
      </w:pPr>
      <w:r>
        <w:t>Brasil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2"/>
        </w:rPr>
        <w:t>Entrada por nichos onde WhatsApp, atendimento e vendas são críticos: educação, cursos, clínicas, estética, imobiliárias, advocacia e empresas de serviço local.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2"/>
        </w:rPr>
        <w:t>Oferta principal: CRM Inteligente com análise de sentimento, agentes de atendimento e dashboards comerciais.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2"/>
        </w:rPr>
        <w:t>Canais: prospecção via WhatsApp e Instagram, indicações, parcerias com agências de tráfego, LinkedIn, webinars e demonstrações ao vivo.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2"/>
        </w:rPr>
        <w:t>Mensagem central: sua empresa já recebe leads; agora precisa controlar atendimento, qualidade, conversão e previsão de resultados.</w:t>
      </w:r>
    </w:p>
    <w:p>
      <w:pPr>
        <w:pStyle w:val="Heading2"/>
      </w:pPr>
      <w:r>
        <w:t>Estados Unidos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2"/>
        </w:rPr>
        <w:t>Entrada por empresas locais e serviços profissionais: clinics, med spas, dental offices, real estate teams, law firms, home services and agencies.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2"/>
        </w:rPr>
        <w:t>Oferta principal: AI Operations System, combinando agentes, automações, integrações com CRM e dashboards executivos.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2"/>
        </w:rPr>
        <w:t>Canais: LinkedIn outbound, cold email, parcerias com agências, landing page em inglês, demos gravadas e cases com ROI.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2"/>
        </w:rPr>
        <w:t>Mensagem central: scale sales and support with AI agents, workflow automation and dashboards, without adding more headcount.</w:t>
      </w:r>
    </w:p>
    <w:p>
      <w:pPr>
        <w:pStyle w:val="Heading1"/>
      </w:pPr>
      <w:r>
        <w:t>8. Operação E Entrega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A operação deve ser desenhada para entregar projetos com previsibilidade. Cada implantação precisa seguir um playbook, com diagnóstico, configuração, testes, treinamento e acompanhamento de indicadores.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Etapa</w:t>
            </w:r>
          </w:p>
        </w:tc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Descrição</w:t>
            </w:r>
          </w:p>
        </w:tc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Entregável</w:t>
            </w:r>
          </w:p>
        </w:tc>
      </w:tr>
      <w:tr>
        <w:tc>
          <w:tcPr>
            <w:tcW w:type="dxa" w:w="1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1. Diagnóstico</w:t>
            </w:r>
          </w:p>
        </w:tc>
        <w:tc>
          <w:tcPr>
            <w:tcW w:type="dxa" w:w="43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Mapear canais, equipe, processo, dados, ferramentas, gargalos e metas.</w:t>
            </w:r>
          </w:p>
        </w:tc>
        <w:tc>
          <w:tcPr>
            <w:tcW w:type="dxa" w:w="309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Mapa de oportunidades e plano de implantação.</w:t>
            </w:r>
          </w:p>
        </w:tc>
      </w:tr>
      <w:tr>
        <w:tc>
          <w:tcPr>
            <w:tcW w:type="dxa" w:w="1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2. Desenho da solução</w:t>
            </w:r>
          </w:p>
        </w:tc>
        <w:tc>
          <w:tcPr>
            <w:tcW w:type="dxa" w:w="43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Definir agente, fluxos, integrações, dashboard, regras e indicadores.</w:t>
            </w:r>
          </w:p>
        </w:tc>
        <w:tc>
          <w:tcPr>
            <w:tcW w:type="dxa" w:w="309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Escopo técnico e funcional aprovado.</w:t>
            </w:r>
          </w:p>
        </w:tc>
      </w:tr>
      <w:tr>
        <w:tc>
          <w:tcPr>
            <w:tcW w:type="dxa" w:w="1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3. Implantação</w:t>
            </w:r>
          </w:p>
        </w:tc>
        <w:tc>
          <w:tcPr>
            <w:tcW w:type="dxa" w:w="43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Configurar CRM, IA, automações, base de conhecimento, permissões e painéis.</w:t>
            </w:r>
          </w:p>
        </w:tc>
        <w:tc>
          <w:tcPr>
            <w:tcW w:type="dxa" w:w="309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Ambiente funcional para teste.</w:t>
            </w:r>
          </w:p>
        </w:tc>
      </w:tr>
      <w:tr>
        <w:tc>
          <w:tcPr>
            <w:tcW w:type="dxa" w:w="1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4. Testes e ajuste</w:t>
            </w:r>
          </w:p>
        </w:tc>
        <w:tc>
          <w:tcPr>
            <w:tcW w:type="dxa" w:w="43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Simular conversas, revisar respostas, validar dados, treinar sentimentos e corrigir fluxos.</w:t>
            </w:r>
          </w:p>
        </w:tc>
        <w:tc>
          <w:tcPr>
            <w:tcW w:type="dxa" w:w="309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Checklist de homologação.</w:t>
            </w:r>
          </w:p>
        </w:tc>
      </w:tr>
      <w:tr>
        <w:tc>
          <w:tcPr>
            <w:tcW w:type="dxa" w:w="1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5. Treinamento</w:t>
            </w:r>
          </w:p>
        </w:tc>
        <w:tc>
          <w:tcPr>
            <w:tcW w:type="dxa" w:w="43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Capacitar atendentes, gestores e administradores.</w:t>
            </w:r>
          </w:p>
        </w:tc>
        <w:tc>
          <w:tcPr>
            <w:tcW w:type="dxa" w:w="309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Guia de uso e treinamento gravado ou ao vivo.</w:t>
            </w:r>
          </w:p>
        </w:tc>
      </w:tr>
      <w:tr>
        <w:tc>
          <w:tcPr>
            <w:tcW w:type="dxa" w:w="1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6. Go-live</w:t>
            </w:r>
          </w:p>
        </w:tc>
        <w:tc>
          <w:tcPr>
            <w:tcW w:type="dxa" w:w="43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Ativar operação com acompanhamento próximo.</w:t>
            </w:r>
          </w:p>
        </w:tc>
        <w:tc>
          <w:tcPr>
            <w:tcW w:type="dxa" w:w="309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Sistema em produção.</w:t>
            </w:r>
          </w:p>
        </w:tc>
      </w:tr>
      <w:tr>
        <w:tc>
          <w:tcPr>
            <w:tcW w:type="dxa" w:w="1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7. Otimização</w:t>
            </w:r>
          </w:p>
        </w:tc>
        <w:tc>
          <w:tcPr>
            <w:tcW w:type="dxa" w:w="43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Medir indicadores, ajustar prompts, fluxos, relatórios e alertas.</w:t>
            </w:r>
          </w:p>
        </w:tc>
        <w:tc>
          <w:tcPr>
            <w:tcW w:type="dxa" w:w="309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Relatório mensal de melhoria.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9. Stack Tecnológica Recomendada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2"/>
        </w:rPr>
        <w:t>IA e linguagem: OpenAI API e modelos adequados por custo, precisão e contexto.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2"/>
        </w:rPr>
        <w:t>Automação: n8n como stack preferencial para fluxos customizados; Make/Zapier quando fizer sentido para velocidade.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2"/>
        </w:rPr>
        <w:t>Canais: WhatsApp Business API para clientes que exigem escala e conformidade; alternativas controladas quando o contexto permitir.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2"/>
        </w:rPr>
        <w:t>Dados: banco relacional ou NoSQL conforme volume, histórico de conversas, logs, eventos e métricas.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2"/>
        </w:rPr>
        <w:t>Dashboards: Metabase, Looker Studio, Power BI, Supabase, Retool ou front-end próprio, conforme necessidade.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2"/>
        </w:rPr>
        <w:t>CRM: CRM próprio da operação, integrações com HubSpot, Pipedrive, GoHighLevel, RD Station ou soluções locais.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2"/>
        </w:rPr>
        <w:t>Governança: logs, permissões, trilhas de auditoria, controle de acesso, backups e políticas de retenção.</w:t>
      </w:r>
    </w:p>
    <w:p>
      <w:pPr>
        <w:pStyle w:val="Heading1"/>
      </w:pPr>
      <w:r>
        <w:t>10. Indicadores De Sucesso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680"/>
        <w:gridCol w:w="4680"/>
      </w:tblGrid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Área</w:t>
            </w:r>
          </w:p>
        </w:tc>
        <w:tc>
          <w:tcPr>
            <w:tcW w:type="dxa" w:w="71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KPIs principais</w:t>
            </w:r>
          </w:p>
        </w:tc>
      </w:tr>
      <w:tr>
        <w:tc>
          <w:tcPr>
            <w:tcW w:type="dxa" w:w="208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Atendimento</w:t>
            </w:r>
          </w:p>
        </w:tc>
        <w:tc>
          <w:tcPr>
            <w:tcW w:type="dxa" w:w="712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Tempo médio de resposta, conversas atendidas, fila, SLA, sentimento positivo/neutro/negativo, alertas críticos.</w:t>
            </w:r>
          </w:p>
        </w:tc>
      </w:tr>
      <w:tr>
        <w:tc>
          <w:tcPr>
            <w:tcW w:type="dxa" w:w="208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Comercial</w:t>
            </w:r>
          </w:p>
        </w:tc>
        <w:tc>
          <w:tcPr>
            <w:tcW w:type="dxa" w:w="712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Leads recebidos, leads qualificados, taxa de conversão, vendas/matrículas, follow-up realizado, leads perdidos.</w:t>
            </w:r>
          </w:p>
        </w:tc>
      </w:tr>
      <w:tr>
        <w:tc>
          <w:tcPr>
            <w:tcW w:type="dxa" w:w="208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Marketing</w:t>
            </w:r>
          </w:p>
        </w:tc>
        <w:tc>
          <w:tcPr>
            <w:tcW w:type="dxa" w:w="712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Origem dos leads, CPL, CPA, taxa de conversão por campanha, qualidade do lead por canal.</w:t>
            </w:r>
          </w:p>
        </w:tc>
      </w:tr>
      <w:tr>
        <w:tc>
          <w:tcPr>
            <w:tcW w:type="dxa" w:w="208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Gestão</w:t>
            </w:r>
          </w:p>
        </w:tc>
        <w:tc>
          <w:tcPr>
            <w:tcW w:type="dxa" w:w="712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Performance por atendente, performance por unidade, previsão de resultado, gargalos, tendências e provisionamento.</w:t>
            </w:r>
          </w:p>
        </w:tc>
      </w:tr>
      <w:tr>
        <w:tc>
          <w:tcPr>
            <w:tcW w:type="dxa" w:w="208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IA</w:t>
            </w:r>
          </w:p>
        </w:tc>
        <w:tc>
          <w:tcPr>
            <w:tcW w:type="dxa" w:w="712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Taxa de resolução, necessidade de intervenção humana, qualidade das respostas, custo por interação e satisfação.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11. Riscos E Mitigações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120"/>
        <w:gridCol w:w="3120"/>
        <w:gridCol w:w="3120"/>
      </w:tblGrid>
      <w:t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Risco</w:t>
            </w:r>
          </w:p>
        </w:tc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Impacto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Mitigação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Prometer resultado sem medir base inicial</w:t>
            </w:r>
          </w:p>
        </w:tc>
        <w:tc>
          <w:tcPr>
            <w:tcW w:type="dxa" w:w="309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Expectativa desalinhada e churn.</w:t>
            </w:r>
          </w:p>
        </w:tc>
        <w:tc>
          <w:tcPr>
            <w:tcW w:type="dxa" w:w="3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Sempre iniciar com diagnóstico, linha de base e KPIs realistas.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IA responder fora do padrão desejado</w:t>
            </w:r>
          </w:p>
        </w:tc>
        <w:tc>
          <w:tcPr>
            <w:tcW w:type="dxa" w:w="309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Risco reputacional e perda de confiança.</w:t>
            </w:r>
          </w:p>
        </w:tc>
        <w:tc>
          <w:tcPr>
            <w:tcW w:type="dxa" w:w="3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Base de conhecimento, regras de segurança, testes, fallback humano e monitoramento.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Baixa adoção pela equipe</w:t>
            </w:r>
          </w:p>
        </w:tc>
        <w:tc>
          <w:tcPr>
            <w:tcW w:type="dxa" w:w="309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Sistema implantado, mas pouco usado.</w:t>
            </w:r>
          </w:p>
        </w:tc>
        <w:tc>
          <w:tcPr>
            <w:tcW w:type="dxa" w:w="3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Treinamento, roteiro de uso, envolvimento do gestor e painéis de acompanhamento.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Dados desorganizados</w:t>
            </w:r>
          </w:p>
        </w:tc>
        <w:tc>
          <w:tcPr>
            <w:tcW w:type="dxa" w:w="309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Dashboard ruim e decisão equivocada.</w:t>
            </w:r>
          </w:p>
        </w:tc>
        <w:tc>
          <w:tcPr>
            <w:tcW w:type="dxa" w:w="3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Etapa de saneamento, padronização de origem e validação de métricas.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Questões legais e privacidade</w:t>
            </w:r>
          </w:p>
        </w:tc>
        <w:tc>
          <w:tcPr>
            <w:tcW w:type="dxa" w:w="309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Risco regulatório no Brasil e nos EUA.</w:t>
            </w:r>
          </w:p>
        </w:tc>
        <w:tc>
          <w:tcPr>
            <w:tcW w:type="dxa" w:w="3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LGPD, boas práticas de consentimento, controle de acesso e contratos claros.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Dependência de APIs e terceiros</w:t>
            </w:r>
          </w:p>
        </w:tc>
        <w:tc>
          <w:tcPr>
            <w:tcW w:type="dxa" w:w="309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Instabilidade técnica ou aumento de custo.</w:t>
            </w:r>
          </w:p>
        </w:tc>
        <w:tc>
          <w:tcPr>
            <w:tcW w:type="dxa" w:w="3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Arquitetura modular, logs, alternativas e monitoramento de uso.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12. Plano De 90 Dias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120"/>
        <w:gridCol w:w="3120"/>
        <w:gridCol w:w="3120"/>
      </w:tblGrid>
      <w:tr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Período</w:t>
            </w:r>
          </w:p>
        </w:tc>
        <w:tc>
          <w:tcPr>
            <w:tcW w:type="dxa" w:w="42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Prioridades</w:t>
            </w:r>
          </w:p>
        </w:tc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Entregáveis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Dias 1 a 30</w:t>
            </w:r>
          </w:p>
        </w:tc>
        <w:tc>
          <w:tcPr>
            <w:tcW w:type="dxa" w:w="424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Definir marca, ofertas, pacotes, pitch, landing page bilíngue e demos.</w:t>
            </w:r>
          </w:p>
        </w:tc>
        <w:tc>
          <w:tcPr>
            <w:tcW w:type="dxa" w:w="309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Apresentação comercial, página inicial, demo do CRM com sentimento e dashboard modelo.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Dias 31 a 60</w:t>
            </w:r>
          </w:p>
        </w:tc>
        <w:tc>
          <w:tcPr>
            <w:tcW w:type="dxa" w:w="424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Prospecção ativa, pilotos, parcerias e validação de preço.</w:t>
            </w:r>
          </w:p>
        </w:tc>
        <w:tc>
          <w:tcPr>
            <w:tcW w:type="dxa" w:w="309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3 clientes piloto, playbook de implantação, modelo de contrato e primeiros depoimentos.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Dias 61 a 90</w:t>
            </w:r>
          </w:p>
        </w:tc>
        <w:tc>
          <w:tcPr>
            <w:tcW w:type="dxa" w:w="424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Transformar pilotos em cases, iniciar campanhas e preparar expansão EUA.</w:t>
            </w:r>
          </w:p>
        </w:tc>
        <w:tc>
          <w:tcPr>
            <w:tcW w:type="dxa" w:w="309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Cases publicados, campanha ativa, funil comercial, proposta em inglês e processo de suporte.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13. Projeção Comercial Inicial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A meta dos primeiros seis meses deve priorizar validação, recorrência e geração de cases. O objetivo não é apenas vender projetos grandes, mas construir uma base mensal que financie produto, suporte e evolução.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120"/>
        <w:gridCol w:w="3120"/>
        <w:gridCol w:w="3120"/>
      </w:tblGrid>
      <w:tr>
        <w:tc>
          <w:tcPr>
            <w:tcW w:type="dxa" w:w="12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Mês</w:t>
            </w:r>
          </w:p>
        </w:tc>
        <w:tc>
          <w:tcPr>
            <w:tcW w:type="dxa" w:w="41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Meta comercial</w:t>
            </w:r>
          </w:p>
        </w:tc>
        <w:tc>
          <w:tcPr>
            <w:tcW w:type="dxa" w:w="38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Meta operacional</w:t>
            </w:r>
          </w:p>
        </w:tc>
      </w:tr>
      <w:tr>
        <w:tc>
          <w:tcPr>
            <w:tcW w:type="dxa" w:w="122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410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Preparar oferta, materiais e lista de 100 leads.</w:t>
            </w:r>
          </w:p>
        </w:tc>
        <w:tc>
          <w:tcPr>
            <w:tcW w:type="dxa" w:w="388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Demo funcional e playbook inicial.</w:t>
            </w:r>
          </w:p>
        </w:tc>
      </w:tr>
      <w:tr>
        <w:tc>
          <w:tcPr>
            <w:tcW w:type="dxa" w:w="122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410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Fechar 1 a 2 pilotos pagos.</w:t>
            </w:r>
          </w:p>
        </w:tc>
        <w:tc>
          <w:tcPr>
            <w:tcW w:type="dxa" w:w="388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Implantar primeira versão e medir indicadores.</w:t>
            </w:r>
          </w:p>
        </w:tc>
      </w:tr>
      <w:tr>
        <w:tc>
          <w:tcPr>
            <w:tcW w:type="dxa" w:w="122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410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Fechar 3 clientes recorrentes.</w:t>
            </w:r>
          </w:p>
        </w:tc>
        <w:tc>
          <w:tcPr>
            <w:tcW w:type="dxa" w:w="388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Publicar primeiro case e ajustar onboarding.</w:t>
            </w:r>
          </w:p>
        </w:tc>
      </w:tr>
      <w:tr>
        <w:tc>
          <w:tcPr>
            <w:tcW w:type="dxa" w:w="122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410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Atingir R$ 8 mil a R$ 15 mil de MRR no Brasil.</w:t>
            </w:r>
          </w:p>
        </w:tc>
        <w:tc>
          <w:tcPr>
            <w:tcW w:type="dxa" w:w="388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Padronizar suporte e relatórios mensais.</w:t>
            </w:r>
          </w:p>
        </w:tc>
      </w:tr>
      <w:tr>
        <w:tc>
          <w:tcPr>
            <w:tcW w:type="dxa" w:w="122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410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Iniciar venda ativa para EUA com 1 piloto.</w:t>
            </w:r>
          </w:p>
        </w:tc>
        <w:tc>
          <w:tcPr>
            <w:tcW w:type="dxa" w:w="388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Criar materiais e demo em inglês.</w:t>
            </w:r>
          </w:p>
        </w:tc>
      </w:tr>
      <w:tr>
        <w:tc>
          <w:tcPr>
            <w:tcW w:type="dxa" w:w="122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410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Atingir 8 a 12 clientes ativos entre Brasil e EUA.</w:t>
            </w:r>
          </w:p>
        </w:tc>
        <w:tc>
          <w:tcPr>
            <w:tcW w:type="dxa" w:w="388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Criar rotina de melhoria contínua e documentação técnica.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14. Recomendações Estratégicas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sz w:val="22"/>
        </w:rPr>
        <w:t>Começar com nicho claro: educação e serviços locais no Brasil, serviços profissionais e negócios locais nos EUA.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sz w:val="22"/>
        </w:rPr>
        <w:t>Usar o CRM com análise de sentimento como principal diferencial competitivo.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sz w:val="22"/>
        </w:rPr>
        <w:t>Vender dashboards como produto de gestão, não apenas como relatório visual.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sz w:val="22"/>
        </w:rPr>
        <w:t>Evitar discurso genérico de IA e concentrar a comunicação em perda de lead, qualidade do atendimento, previsibilidade e produtividade.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sz w:val="22"/>
        </w:rPr>
        <w:t>Criar cases o mais rápido possível, mesmo que inicialmente sejam pilotos com preço reduzido.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sz w:val="22"/>
        </w:rPr>
        <w:t>Manter receita recorrente como centro do modelo de negócios.</w:t>
      </w:r>
    </w:p>
    <w:p>
      <w:pPr>
        <w:pStyle w:val="Heading1"/>
      </w:pPr>
      <w:r>
        <w:t>15. Fontes E Referências De Mercado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Gartner. Survey Finds 91% of Customer Service Leaders Under Pressure to Implement AI in 2026. Fevereiro de 2026.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Business Insider. Companies are buying AI tools. That does not mean they know what to do with them. Julho de 2026.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Message Central. WhatsApp Business API in Brazil 2026: Complete Guide for Brazilian Businesses. Maio de 2026.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Referências internas do projeto: escopo inicial da desenvolvendo.ia, CRM com análise de sentimento nativa, dashboards gerenciais e atuação planejada no Brasil e nos EUA.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>
      <w:rPr>
        <w:rFonts w:ascii="Calibri" w:hAnsi="Calibri"/>
        <w:color w:val="595959"/>
        <w:sz w:val="18"/>
      </w:rPr>
      <w:t>Documento estratégico - versão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left"/>
    </w:pPr>
    <w:r>
      <w:rPr>
        <w:rFonts w:ascii="Calibri" w:hAnsi="Calibri"/>
        <w:color w:val="595959"/>
        <w:sz w:val="18"/>
      </w:rPr>
      <w:t>desenvolvendo.ia | Plano de Negócios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