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Taller 15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0,5*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-6</m:t>
                </m:r>
              </m:sup>
            </m:sSup>
          </m:e>
        </m:d>
        <m:r>
          <w:rPr>
            <w:rFonts w:ascii="Cambria Math" w:cs="Cambria Math" w:eastAsia="Cambria Math" w:hAnsi="Cambria Math"/>
          </w:rPr>
          <m:t xml:space="preserve">*100%=0,00005%=5*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-5</m:t>
            </m:r>
          </m:sup>
        </m:sSup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</w:rPr>
        <w:drawing>
          <wp:inline distB="114300" distT="114300" distL="114300" distR="114300">
            <wp:extent cx="573120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Iteración 1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-1</m:t>
            </m:r>
          </m:sub>
        </m:sSub>
        <m:r>
          <w:rPr>
            <w:rFonts w:ascii="Cambria Math" w:cs="Cambria Math" w:eastAsia="Cambria Math" w:hAnsi="Cambria Math"/>
          </w:rPr>
          <m:t xml:space="preserve">=1,6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-1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-0,009329070958</m:t>
        </m:r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=1,7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0,2156363155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=1,7-</m:t>
        </m:r>
        <m:f>
          <m:fPr>
            <m:ctrlPr>
              <w:rPr>
                <w:sz w:val="20"/>
                <w:szCs w:val="20"/>
              </w:rPr>
            </m:ctrlPr>
          </m:fPr>
          <m:num>
            <m:r>
              <w:rPr>
                <w:sz w:val="20"/>
                <w:szCs w:val="20"/>
              </w:rPr>
              <m:t xml:space="preserve">0,2156363155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1,6-1,7</m:t>
                </m:r>
              </m:e>
            </m:d>
          </m:num>
          <m:den>
            <m:r>
              <w:rPr>
                <w:sz w:val="20"/>
                <w:szCs w:val="20"/>
              </w:rPr>
              <m:t xml:space="preserve">-0,009329070958</m:t>
            </m:r>
            <m:r>
              <w:rPr>
                <w:rFonts w:ascii="Cambria Math" w:cs="Cambria Math" w:eastAsia="Cambria Math" w:hAnsi="Cambria Math"/>
              </w:rPr>
              <m:t xml:space="preserve">-</m:t>
            </m:r>
            <m:r>
              <w:rPr>
                <w:sz w:val="20"/>
                <w:szCs w:val="20"/>
              </w:rPr>
              <m:t xml:space="preserve">0,2156363155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1,604146892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sz w:val="20"/>
                    <w:szCs w:val="20"/>
                  </w:rPr>
                </m:ctrlPr>
              </m:fPr>
              <m:num>
                <m:r>
                  <w:rPr>
                    <w:sz w:val="20"/>
                    <w:szCs w:val="20"/>
                  </w:rPr>
                  <m:t xml:space="preserve">1,604146892</m:t>
                </m:r>
                <m:r>
                  <w:rPr>
                    <w:rFonts w:ascii="Cambria Math" w:cs="Cambria Math" w:eastAsia="Cambria Math" w:hAnsi="Cambria Math"/>
                  </w:rPr>
                  <m:t xml:space="preserve">-1,7</m:t>
                </m:r>
              </m:num>
              <m:den>
                <m:r>
                  <w:rPr>
                    <w:sz w:val="20"/>
                    <w:szCs w:val="20"/>
                  </w:rPr>
                  <m:t xml:space="preserve">1,604146892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</m:t>
        </m:r>
        <m:r>
          <w:rPr>
            <w:sz w:val="20"/>
            <w:szCs w:val="20"/>
          </w:rPr>
          <m:t xml:space="preserve">5,975332358</m:t>
        </m:r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Iteración 2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=1,7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0,2156363155</m:t>
        </m:r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1,604146892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-0,0002662904876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1,604146892</m:t>
        </m:r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sz w:val="20"/>
                <w:szCs w:val="20"/>
              </w:rPr>
              <m:t xml:space="preserve">-0,0002662904876</m:t>
            </m:r>
            <m:d>
              <m:dPr>
                <m:begChr m:val="("/>
                <m:endChr m:val=")"/>
                <m:ctrlPr>
                  <w:rPr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1,7-</m:t>
                </m:r>
                <m:r>
                  <w:rPr>
                    <w:sz w:val="20"/>
                    <w:szCs w:val="20"/>
                  </w:rPr>
                  <m:t xml:space="preserve">1,604146892</m:t>
                </m:r>
              </m:e>
            </m:d>
          </m:num>
          <m:den>
            <m:r>
              <w:rPr>
                <w:sz w:val="20"/>
                <w:szCs w:val="20"/>
              </w:rPr>
              <m:t xml:space="preserve">0,2156363155+0,0002662904876</m:t>
            </m:r>
            <m:r>
              <w:rPr>
                <w:rFonts w:ascii="Cambria Math" w:cs="Cambria Math" w:eastAsia="Cambria Math" w:hAnsi="Cambria Math"/>
              </w:rPr>
              <m:t xml:space="preserve">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1,604265115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sz w:val="20"/>
                    <w:szCs w:val="20"/>
                  </w:rPr>
                </m:ctrlPr>
              </m:fPr>
              <m:num>
                <m:r>
                  <w:rPr>
                    <w:sz w:val="20"/>
                    <w:szCs w:val="20"/>
                  </w:rPr>
                  <m:t xml:space="preserve">1,604265115</m:t>
                </m: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sz w:val="20"/>
                    <w:szCs w:val="20"/>
                  </w:rPr>
                  <m:t xml:space="preserve">1,60414689</m:t>
                </m:r>
              </m:num>
              <m:den>
                <m:r>
                  <w:rPr>
                    <w:sz w:val="20"/>
                    <w:szCs w:val="20"/>
                  </w:rPr>
                  <m:t xml:space="preserve">1,604265115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</m:t>
        </m:r>
        <m:r>
          <w:rPr>
            <w:sz w:val="20"/>
            <w:szCs w:val="20"/>
          </w:rPr>
          <m:t xml:space="preserve">0,007369327024</m:t>
        </m:r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Iteración 3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Calibri" w:cs="Calibri" w:eastAsia="Calibri" w:hAnsi="Calibri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1,604146892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-0,0002662904876</m:t>
        </m:r>
        <m:r>
          <w:rPr>
            <w:rFonts w:ascii="Calibri" w:cs="Calibri" w:eastAsia="Calibri" w:hAnsi="Calibri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1,604265115</m:t>
        </m:r>
        <m:r>
          <w:rPr>
            <w:rFonts w:ascii="Calibri" w:cs="Calibri" w:eastAsia="Calibri" w:hAnsi="Calibri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-0,000007593063649</m:t>
        </m:r>
        <m:r>
          <w:rPr>
            <w:rFonts w:ascii="Calibri" w:cs="Calibri" w:eastAsia="Calibri" w:hAnsi="Calibri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1,604265115</m:t>
        </m:r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sz w:val="20"/>
                <w:szCs w:val="20"/>
              </w:rPr>
              <m:t xml:space="preserve">-0,000007593063649</m:t>
            </m:r>
            <m:r>
              <w:rPr>
                <w:rFonts w:ascii="Calibri" w:cs="Calibri" w:eastAsia="Calibri" w:hAnsi="Calibri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sz w:val="20"/>
                    <w:szCs w:val="20"/>
                  </w:rPr>
                </m:ctrlPr>
              </m:dPr>
              <m:e>
                <m:r>
                  <w:rPr>
                    <w:sz w:val="20"/>
                    <w:szCs w:val="20"/>
                  </w:rPr>
                  <m:t xml:space="preserve">1,604146892</m:t>
                </m: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r>
                  <w:rPr>
                    <w:sz w:val="20"/>
                    <w:szCs w:val="20"/>
                  </w:rPr>
                  <m:t xml:space="preserve">1,604265115</m:t>
                </m:r>
              </m:e>
            </m:d>
          </m:num>
          <m:den>
            <m:r>
              <w:rPr>
                <w:sz w:val="20"/>
                <w:szCs w:val="20"/>
              </w:rPr>
              <m:t xml:space="preserve">-0,0002662904876+0,000007593063649</m:t>
            </m:r>
            <m:r>
              <w:rPr>
                <w:rFonts w:ascii="Calibri" w:cs="Calibri" w:eastAsia="Calibri" w:hAnsi="Calibri"/>
              </w:rPr>
              <m:t xml:space="preserve"> 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r>
          <w:rPr>
            <w:sz w:val="20"/>
            <w:szCs w:val="20"/>
          </w:rPr>
          <m:t xml:space="preserve">1,604268585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ε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sz w:val="20"/>
                    <w:szCs w:val="20"/>
                  </w:rPr>
                </m:ctrlPr>
              </m:fPr>
              <m:num>
                <m:r>
                  <w:rPr>
                    <w:sz w:val="20"/>
                    <w:szCs w:val="20"/>
                  </w:rPr>
                  <m:t xml:space="preserve">1,604268585</m:t>
                </m:r>
                <m:r>
                  <w:rPr>
                    <w:rFonts w:ascii="Cambria Math" w:cs="Cambria Math" w:eastAsia="Cambria Math" w:hAnsi="Cambria Math"/>
                  </w:rPr>
                  <m:t xml:space="preserve">1-</m:t>
                </m:r>
                <m:r>
                  <w:rPr>
                    <w:sz w:val="20"/>
                    <w:szCs w:val="20"/>
                  </w:rPr>
                  <m:t xml:space="preserve">1,604265115</m:t>
                </m:r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num>
              <m:den>
                <m:r>
                  <w:rPr>
                    <w:sz w:val="20"/>
                    <w:szCs w:val="20"/>
                  </w:rPr>
                  <m:t xml:space="preserve">1,604268585</m:t>
                </m:r>
              </m:den>
            </m:f>
          </m:e>
        </m:d>
        <m:r>
          <w:rPr>
            <w:rFonts w:ascii="Cambria Math" w:cs="Cambria Math" w:eastAsia="Cambria Math" w:hAnsi="Cambria Math"/>
          </w:rPr>
          <m:t xml:space="preserve">*100%=</m:t>
        </m:r>
        <m:r>
          <w:rPr>
            <w:sz w:val="20"/>
            <w:szCs w:val="20"/>
          </w:rPr>
          <m:t xml:space="preserve">0,000000007812931443</m:t>
        </m:r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Respuesta: La raíz de la función es </w:t>
      </w:r>
      <m:oMath>
        <m:r>
          <w:rPr>
            <w:sz w:val="20"/>
            <w:szCs w:val="20"/>
          </w:rPr>
          <m:t xml:space="preserve">1,604268585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con un error del  </w:t>
      </w:r>
      <m:oMath>
        <m:r>
          <w:rPr>
            <w:sz w:val="20"/>
            <w:szCs w:val="20"/>
          </w:rPr>
          <m:t xml:space="preserve">0,000000007812931443</m:t>
        </m:r>
        <m:r>
          <w:rPr>
            <w:rFonts w:ascii="Cambria Math" w:cs="Cambria Math" w:eastAsia="Cambria Math" w:hAnsi="Cambria Math"/>
          </w:rPr>
          <m:t xml:space="preserve">%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