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1203"/>
        <w:gridCol w:w="1400"/>
      </w:tblGrid>
      <w:tr w:rsidR="00CF1BFD" w:rsidRPr="00CF1BFD" w:rsidTr="00CF1BF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F1BFD" w:rsidRPr="00CF1BFD" w:rsidRDefault="00CF1BFD" w:rsidP="00CF1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Red Hat Linux 7.1: Official Red Hat Linux Getting Started Guide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500" w:type="pct"/>
            <w:vAlign w:val="bottom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000" w:type="pct"/>
            <w:vAlign w:val="bottom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00" w:type="pct"/>
            <w:vAlign w:val="bottom"/>
          </w:tcPr>
          <w:p w:rsidR="00CF1BFD" w:rsidRPr="00CF1BFD" w:rsidRDefault="00CF1BFD" w:rsidP="00CF1B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0" w:name="_GoBack"/>
            <w:bookmarkEnd w:id="0"/>
          </w:p>
        </w:tc>
      </w:tr>
    </w:tbl>
    <w:p w:rsidR="00CF1BFD" w:rsidRPr="00CF1BFD" w:rsidRDefault="00CF1BFD" w:rsidP="00CF1B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pict>
          <v:rect id="_x0000_i1025" style="width:425.2pt;height:1.5pt" o:hrstd="t" o:hr="t" fillcolor="#a0a0a0" stroked="f"/>
        </w:pict>
      </w:r>
    </w:p>
    <w:p w:rsidR="00CF1BFD" w:rsidRPr="00CF1BFD" w:rsidRDefault="00CF1BFD" w:rsidP="00CF1B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</w:pPr>
      <w:bookmarkStart w:id="1" w:name="CH-DOSLINUX"/>
      <w:r w:rsidRPr="00CF1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  <w:t>Ap</w:t>
      </w:r>
      <w:r w:rsidRPr="00CF1BFD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  <w:t>ndice B. Comparaci</w:t>
      </w:r>
      <w:r w:rsidRPr="00CF1BFD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  <w:t>n de los comandos m</w:t>
      </w:r>
      <w:r w:rsidRPr="00CF1BFD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  <w:t>s comunes de DOS y de Linux</w:t>
      </w:r>
      <w:bookmarkEnd w:id="1"/>
    </w:p>
    <w:p w:rsidR="00CF1BFD" w:rsidRPr="00CF1BFD" w:rsidRDefault="00CF1BFD" w:rsidP="00CF1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Muchos comandos Linux escritos en el indicador de comandos de la shell son similares a los comandos que escribir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a en MS-DOS. De hecho, algunos comandos son id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nticos.</w:t>
      </w:r>
    </w:p>
    <w:p w:rsidR="00CF1BFD" w:rsidRPr="00CF1BFD" w:rsidRDefault="00CF1BFD" w:rsidP="00CF1B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</w:pPr>
      <w:bookmarkStart w:id="2" w:name="S1-DOSLINUX-COMMANDS"/>
      <w:r w:rsidRPr="00CF1B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 w:eastAsia="es-ES"/>
        </w:rPr>
        <w:t>Comandos DOS y Linux</w:t>
      </w:r>
      <w:bookmarkEnd w:id="2"/>
    </w:p>
    <w:p w:rsidR="00CF1BFD" w:rsidRPr="00CF1BFD" w:rsidRDefault="00CF1BFD" w:rsidP="00CF1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Este ap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ndice le proporciona comandos comunes usados en el indicador de comandos de MS-DOS en Windows 9</w:t>
      </w:r>
      <w:r w:rsidRPr="00CF1B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s-ES" w:eastAsia="es-ES"/>
        </w:rPr>
        <w:t>x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 y sus hom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logos en Linux. Podr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 xml:space="preserve"> observar ejemplos b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sicos de c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mo se usa el comando en el indicador de comandos de la shell. Observe que estos comandos habitualmente tienen un n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mero de opciones. Para aprenderm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s sobre cada comando, lea su p</w:t>
      </w:r>
      <w:r w:rsidRPr="00CF1BFD">
        <w:rPr>
          <w:rFonts w:ascii="Tahoma" w:eastAsia="Times New Roman" w:hAnsi="Tahoma" w:cs="Tahoma"/>
          <w:color w:val="000000"/>
          <w:sz w:val="27"/>
          <w:szCs w:val="27"/>
          <w:lang w:val="es-ES" w:eastAsia="es-ES"/>
        </w:rPr>
        <w:t>�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gina de manual (por ejemplo, escriba </w:t>
      </w:r>
      <w:r w:rsidRPr="00CF1BF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man ls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 en el indicador de comandos de la shell para leer sobre </w:t>
      </w:r>
      <w:r w:rsidRPr="00CF1B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ls</w:t>
      </w: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> command).</w:t>
      </w:r>
    </w:p>
    <w:p w:rsidR="00CF1BFD" w:rsidRPr="00CF1BFD" w:rsidRDefault="00CF1BFD" w:rsidP="00CF1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bookmarkStart w:id="3" w:name="TB-COMMANDS"/>
      <w:bookmarkEnd w:id="3"/>
      <w:r w:rsidRPr="00CF1B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Tabla B-1. Comandos similares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40"/>
        <w:gridCol w:w="1866"/>
        <w:gridCol w:w="2470"/>
        <w:gridCol w:w="6678"/>
      </w:tblGrid>
      <w:tr w:rsidR="00CF1BFD" w:rsidRPr="00CF1BFD" w:rsidTr="00CF1BFD">
        <w:trPr>
          <w:tblHeader/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Prop</w:t>
            </w:r>
            <w:r w:rsidRPr="00CF1BFD">
              <w:rPr>
                <w:rFonts w:ascii="Tahoma" w:eastAsia="Times New Roman" w:hAnsi="Tahoma" w:cs="Tahoma"/>
                <w:b/>
                <w:bCs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sito de los comandos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MS-DOS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Linux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Ejemplo b</w:t>
            </w:r>
            <w:r w:rsidRPr="00CF1BFD">
              <w:rPr>
                <w:rFonts w:ascii="Tahoma" w:eastAsia="Times New Roman" w:hAnsi="Tahoma" w:cs="Tahoma"/>
                <w:b/>
                <w:bCs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sico de Linux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Copia de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copy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cp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cp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 /home/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thisdirectory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Mueve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move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mv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mv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 /home/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thisdirectory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Lista de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dir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ls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ls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lastRenderedPageBreak/>
              <w:t>Borra la pantalla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cls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clear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clear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Cierra la ventana del indicador de comandos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exit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exit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exit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Visualiza o configura la fecha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date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date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Borra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del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rm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rm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"Echoes" (salida en la pantalla)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echo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echo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echo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este mensaje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Modifica los archivos con un editor de texto f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cil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edit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pico</w:t>
            </w:r>
            <w:bookmarkStart w:id="4" w:name="AEN8879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begin"/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instrText xml:space="preserve"> HYPERLINK "http://archive.download.redhat.com/pub/redhat/linux/7.1/es/doc/RH-DOCS/es/rhl-gsg-es-7.1/ch-doslinux.html" \l "FTN.AEN8879" </w:instrTex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separate"/>
            </w:r>
            <w:r w:rsidRPr="00CF1BFD">
              <w:rPr>
                <w:rFonts w:ascii="Times New Roman" w:eastAsia="Times New Roman" w:hAnsi="Times New Roman" w:cs="Times New Roman"/>
                <w:color w:val="0000FF"/>
                <w:u w:val="single"/>
                <w:lang w:val="es-ES" w:eastAsia="es-ES"/>
              </w:rPr>
              <w:t>[a]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end"/>
            </w:r>
            <w:bookmarkEnd w:id="4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pico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Compara los contenido de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fc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diff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diff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file1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file2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Encuentra una cadena de texto en un archivo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find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grep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grep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esta palabra o frase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</w:t>
            </w:r>
            <w:r w:rsidRPr="00CF1BF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s-ES" w:eastAsia="es-ES"/>
              </w:rPr>
              <w:t>thisfile.txt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Formatea un disco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gramStart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format</w:t>
            </w:r>
            <w:proofErr w:type="gramEnd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a: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(si el disco est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en 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A: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mke2fs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(o 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mformat</w:t>
            </w:r>
            <w:bookmarkStart w:id="5" w:name="AEN8915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begin"/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instrText xml:space="preserve"> HYPERLINK "http://archive.download.redhat.com/pub/redhat/linux/7.1/es/doc/RH-DOCS/es/rhl-gsg-es-7.1/ch-doslinux.html" \l "FTN.AEN8915" </w:instrTex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separate"/>
            </w:r>
            <w:r w:rsidRPr="00CF1BFD">
              <w:rPr>
                <w:rFonts w:ascii="Times New Roman" w:eastAsia="Times New Roman" w:hAnsi="Times New Roman" w:cs="Times New Roman"/>
                <w:color w:val="0000FF"/>
                <w:u w:val="single"/>
                <w:lang w:val="es-ES" w:eastAsia="es-ES"/>
              </w:rPr>
              <w:t>[b]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end"/>
            </w:r>
            <w:bookmarkEnd w:id="5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/sbin/mke2fs /dev/fd0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(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/dev/fd0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es el hom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logo Linux de 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A: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Visualiza la ayuda del comando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gramStart"/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command</w:t>
            </w:r>
            <w:proofErr w:type="gramEnd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 /?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man</w:t>
            </w:r>
            <w:bookmarkStart w:id="6" w:name="AEN8928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begin"/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instrText xml:space="preserve"> HYPERLINK "http://archive.download.redhat.com/pub/redhat/linux/7.1/es/doc/RH-DOCS/es/rhl-gsg-es-7.1/ch-doslinux.html" \l "FTN.AEN8928" </w:instrTex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separate"/>
            </w:r>
            <w:r w:rsidRPr="00CF1BFD">
              <w:rPr>
                <w:rFonts w:ascii="Times New Roman" w:eastAsia="Times New Roman" w:hAnsi="Times New Roman" w:cs="Times New Roman"/>
                <w:color w:val="0000FF"/>
                <w:u w:val="single"/>
                <w:lang w:val="es-ES" w:eastAsia="es-ES"/>
              </w:rPr>
              <w:t>[c]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end"/>
            </w:r>
            <w:bookmarkEnd w:id="6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man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command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Crea un directorio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mkdir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mkdir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directorio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Muestra un archivo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more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less</w:t>
            </w:r>
            <w:bookmarkStart w:id="7" w:name="AEN8949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begin"/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instrText xml:space="preserve"> HYPERLINK "http://archive.download.redhat.com/pub/redhat/linux/7.1/es/doc/RH-DOCS/es/rhl-gsg-es-7.1/ch-doslinux.html" \l "FTN.AEN8949" </w:instrTex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separate"/>
            </w:r>
            <w:r w:rsidRPr="00CF1BFD">
              <w:rPr>
                <w:rFonts w:ascii="Times New Roman" w:eastAsia="Times New Roman" w:hAnsi="Times New Roman" w:cs="Times New Roman"/>
                <w:color w:val="0000FF"/>
                <w:u w:val="single"/>
                <w:lang w:val="es-ES" w:eastAsia="es-ES"/>
              </w:rPr>
              <w:t>[d]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end"/>
            </w:r>
            <w:bookmarkEnd w:id="7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less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Renombra un archivo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ren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mv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mv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thisfile.txt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thatfile.txt</w:t>
            </w:r>
            <w:bookmarkStart w:id="8" w:name="AEN8965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begin"/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instrText xml:space="preserve"> HYPERLINK "http://archive.download.redhat.com/pub/redhat/linux/7.1/es/doc/RH-DOCS/es/rhl-gsg-es-7.1/ch-doslinux.html" \l "FTN.AEN8965" </w:instrTex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separate"/>
            </w:r>
            <w:r w:rsidRPr="00CF1BFD">
              <w:rPr>
                <w:rFonts w:ascii="Times New Roman" w:eastAsia="Times New Roman" w:hAnsi="Times New Roman" w:cs="Times New Roman"/>
                <w:color w:val="0000FF"/>
                <w:u w:val="single"/>
                <w:lang w:val="es-ES" w:eastAsia="es-ES"/>
              </w:rPr>
              <w:t>[e]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fldChar w:fldCharType="end"/>
            </w:r>
            <w:bookmarkEnd w:id="8"/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lastRenderedPageBreak/>
              <w:t>Visualiza su posici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n en el sistema de archivos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chdir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pwd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pwd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Cambia directorios con una ruta absoluta (</w:t>
            </w:r>
            <w:r w:rsidRPr="00CF1BFD">
              <w:rPr>
                <w:rFonts w:ascii="Times New Roman" w:eastAsia="Times New Roman" w:hAnsi="Times New Roman" w:cs="Times New Roman"/>
                <w:i/>
                <w:iCs/>
                <w:lang w:val="es-ES" w:eastAsia="es-ES"/>
              </w:rPr>
              <w:t>absolute path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pathname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pathname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 </w:t>
            </w:r>
            <w:r w:rsidRPr="00CF1BF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s-ES" w:eastAsia="es-ES"/>
              </w:rPr>
              <w:t>/directory/directory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Cambia directorios con una </w:t>
            </w:r>
            <w:r w:rsidRPr="00CF1BFD">
              <w:rPr>
                <w:rFonts w:ascii="Times New Roman" w:eastAsia="Times New Roman" w:hAnsi="Times New Roman" w:cs="Times New Roman"/>
                <w:i/>
                <w:iCs/>
                <w:lang w:val="es-ES" w:eastAsia="es-ES"/>
              </w:rPr>
              <w:t>ruta relativa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gramStart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</w:t>
            </w:r>
            <w:proofErr w:type="gramEnd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..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gramStart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</w:t>
            </w:r>
            <w:proofErr w:type="gramEnd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..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gramStart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cd</w:t>
            </w:r>
            <w:proofErr w:type="gramEnd"/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..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Muestra la hora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date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date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Muestra la cantidad de RAM y su uso actual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mem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free</w:t>
            </w:r>
          </w:p>
        </w:tc>
      </w:tr>
      <w:tr w:rsidR="00CF1BFD" w:rsidRPr="00CF1BFD" w:rsidTr="00CF1BFD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CF1BFD" w:rsidRPr="00CF1BFD" w:rsidRDefault="00CF1BFD" w:rsidP="00CF1B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Notas: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br/>
            </w:r>
            <w:bookmarkStart w:id="9" w:name="FTN.AEN8879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a. </w:t>
            </w:r>
            <w:bookmarkEnd w:id="9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Pico es un editor de texto; en su lugar puede utilizar otros editores de texto; 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Pico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incluye 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Emacs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y </w:t>
            </w:r>
            <w:r w:rsidRPr="00CF1BFD"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  <w:t>vi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br/>
            </w:r>
            <w:bookmarkStart w:id="10" w:name="FTN.AEN8915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b. </w:t>
            </w:r>
            <w:bookmarkEnd w:id="10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Formatea un disco para el sistema de archivos DOS.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br/>
            </w:r>
            <w:bookmarkStart w:id="11" w:name="FTN.AEN8928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c. </w:t>
            </w:r>
            <w:bookmarkEnd w:id="11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Tambi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n puede utilizar el comando 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info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para algunos comandos.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br/>
            </w:r>
            <w:bookmarkStart w:id="12" w:name="FTN.AEN8949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d. </w:t>
            </w:r>
            <w:bookmarkEnd w:id="12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El paginador 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more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puede ser utilizado para pasar a trav</w:t>
            </w:r>
            <w:r w:rsidRPr="00CF1BFD">
              <w:rPr>
                <w:rFonts w:ascii="Tahoma" w:eastAsia="Times New Roman" w:hAnsi="Tahoma" w:cs="Tahoma"/>
                <w:lang w:val="es-ES" w:eastAsia="es-ES"/>
              </w:rPr>
              <w:t>�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s de un archivo y una pantalla a la vez.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br/>
            </w:r>
            <w:bookmarkStart w:id="13" w:name="FTN.AEN8965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e. </w:t>
            </w:r>
            <w:bookmarkEnd w:id="13"/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El comando </w:t>
            </w:r>
            <w:r w:rsidRPr="00CF1BFD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mv</w:t>
            </w:r>
            <w:r w:rsidRPr="00CF1BFD">
              <w:rPr>
                <w:rFonts w:ascii="Times New Roman" w:eastAsia="Times New Roman" w:hAnsi="Times New Roman" w:cs="Times New Roman"/>
                <w:lang w:val="es-ES" w:eastAsia="es-ES"/>
              </w:rPr>
              <w:t> puede trasaladar un archivo y renombrar un archivo en el mismo directorio, de manera que traslada aquel archivo al mismo directorio con un nombre nuevo, como en el siguiente ejemplo.</w:t>
            </w:r>
          </w:p>
        </w:tc>
      </w:tr>
    </w:tbl>
    <w:p w:rsidR="00CF1BFD" w:rsidRPr="00CF1BFD" w:rsidRDefault="00CF1BFD" w:rsidP="00CF1B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CF1BFD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pict>
          <v:rect id="_x0000_i1026" style="width:425.2pt;height:1.5pt" o:hrstd="t" o:hr="t" fillcolor="#a0a0a0" stroked="f"/>
        </w:pict>
      </w:r>
    </w:p>
    <w:sectPr w:rsidR="00CF1BFD" w:rsidRPr="00CF1BFD" w:rsidSect="00CF1BF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FD"/>
    <w:rsid w:val="00034261"/>
    <w:rsid w:val="00036E83"/>
    <w:rsid w:val="000B3167"/>
    <w:rsid w:val="0011585C"/>
    <w:rsid w:val="003B7393"/>
    <w:rsid w:val="00462443"/>
    <w:rsid w:val="004F6A5B"/>
    <w:rsid w:val="00504062"/>
    <w:rsid w:val="00767429"/>
    <w:rsid w:val="009473DE"/>
    <w:rsid w:val="00A85A96"/>
    <w:rsid w:val="00CF1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6DCB4-A9EF-4C0A-BB35-3416BE0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42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6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4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</cp:revision>
  <dcterms:created xsi:type="dcterms:W3CDTF">2019-10-19T22:20:00Z</dcterms:created>
  <dcterms:modified xsi:type="dcterms:W3CDTF">2019-10-19T22:22:00Z</dcterms:modified>
</cp:coreProperties>
</file>