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dqna2msqs55" w:id="0"/>
      <w:bookmarkEnd w:id="0"/>
      <w:r w:rsidDel="00000000" w:rsidR="00000000" w:rsidRPr="00000000">
        <w:rPr>
          <w:rtl w:val="0"/>
        </w:rPr>
        <w:t xml:space="preserve">Engineering Enablement Framework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asci4covirb" w:id="1"/>
      <w:bookmarkEnd w:id="1"/>
      <w:r w:rsidDel="00000000" w:rsidR="00000000" w:rsidRPr="00000000">
        <w:rPr>
          <w:rtl w:val="0"/>
        </w:rPr>
        <w:t xml:space="preserve">Bench &amp; R&amp;D Learning Program — Data · Cloud · DevOps · Software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Engineering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Engineers between billable engagements (bench) and dedicated R&amp;D staff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 weeks per cohort (part-time compatible; full-time preferred for bench)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w7ub8kp33cs" w:id="2"/>
      <w:bookmarkEnd w:id="2"/>
      <w:r w:rsidDel="00000000" w:rsidR="00000000" w:rsidRPr="00000000">
        <w:rPr>
          <w:rtl w:val="0"/>
        </w:rPr>
        <w:t xml:space="preserve">1. Philosophy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Five principles govern every decision in this program. If a proposal violates one, it doesn't ship.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Producer, not consumer.</w:t>
      </w:r>
      <w:r w:rsidDel="00000000" w:rsidR="00000000" w:rsidRPr="00000000">
        <w:rPr>
          <w:rtl w:val="0"/>
        </w:rPr>
        <w:t xml:space="preserve"> Every hour of learning ends with an artifact someone else can use — code, a doc, a diagram, an exercise. Reading and watching alone don't count as progress.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Compounding library.</w:t>
      </w:r>
      <w:r w:rsidDel="00000000" w:rsidR="00000000" w:rsidRPr="00000000">
        <w:rPr>
          <w:rtl w:val="0"/>
        </w:rPr>
        <w:t xml:space="preserve"> Capstones become the next cohort's raw material. Cohort 5 learns from cohorts 1–4. The program gets more valuable every quarter without more of the leader's time.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problems, not toy problems.</w:t>
      </w:r>
      <w:r w:rsidDel="00000000" w:rsidR="00000000" w:rsidRPr="00000000">
        <w:rPr>
          <w:rtl w:val="0"/>
        </w:rPr>
        <w:t xml:space="preserve"> Use cases are sourced from the actual client backlog, internal tooling gaps, or the R&amp;D roadmap. No fictional "ACME Corp" scenarios.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T-shape enforced.</w:t>
      </w:r>
      <w:r w:rsidDel="00000000" w:rsidR="00000000" w:rsidRPr="00000000">
        <w:rPr>
          <w:rtl w:val="0"/>
        </w:rPr>
        <w:t xml:space="preserve"> A shared core (Phase 0) prevents specialists who can't talk to each other. Data engineers who can't read Terraform and DevOps engineers who can't write a dbt model are program failures.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 time is a resource, not a vacation — but not a squeeze either.</w:t>
      </w:r>
      <w:r w:rsidDel="00000000" w:rsidR="00000000" w:rsidRPr="00000000">
        <w:rPr>
          <w:rtl w:val="0"/>
        </w:rPr>
        <w:t xml:space="preserve"> Cadence is real (weekly checkpoints, hard deadlines), but pace respects the fact that bench engineers may be reassigned mid-program. Modules are designed to be resumable.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22bwounegjg" w:id="3"/>
      <w:bookmarkEnd w:id="3"/>
      <w:r w:rsidDel="00000000" w:rsidR="00000000" w:rsidRPr="00000000">
        <w:rPr>
          <w:rtl w:val="0"/>
        </w:rPr>
        <w:t xml:space="preserve">2. Program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Twelve weeks, four phases, all tracks share the same skeleton.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—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core, all tracks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competency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Track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Track-specific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graded exercises per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Applied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Guided real-world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working system, code-reviewed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+ training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artifacts (see §5)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Async standup post (3 lines: yesterday, today, blockers) in the cohort channel.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60-min demo/checkpoint per track. Mentor + peers attend.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Bi-weekly:</w:t>
      </w:r>
      <w:r w:rsidDel="00000000" w:rsidR="00000000" w:rsidRPr="00000000">
        <w:rPr>
          <w:rtl w:val="0"/>
        </w:rPr>
        <w:t xml:space="preserve"> Cross-track show-and-tell. 15 min per track. Builds the T-shape.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of phase:</w:t>
      </w:r>
      <w:r w:rsidDel="00000000" w:rsidR="00000000" w:rsidRPr="00000000">
        <w:rPr>
          <w:rtl w:val="0"/>
        </w:rPr>
        <w:t xml:space="preserve"> Formal review with rubric (see §6).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cbg3vf93160" w:id="4"/>
      <w:bookmarkEnd w:id="4"/>
      <w:r w:rsidDel="00000000" w:rsidR="00000000" w:rsidRPr="00000000">
        <w:rPr>
          <w:rtl w:val="0"/>
        </w:rPr>
        <w:t xml:space="preserve">3. Phase 0 — Shared Core (2 weeks)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engineer, regardless of track, must complete this. It's the language the rest of the program is written in.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g7qsg4vqrxue" w:id="5"/>
      <w:bookmarkEnd w:id="5"/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&amp; Code Review Discipline</w:t>
      </w:r>
      <w:r w:rsidDel="00000000" w:rsidR="00000000" w:rsidRPr="00000000">
        <w:rPr>
          <w:rtl w:val="0"/>
        </w:rPr>
        <w:t xml:space="preserve"> — trunk-based dev, PR hygiene, semantic commits, review as teaching.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&amp; Networking Basics</w:t>
      </w:r>
      <w:r w:rsidDel="00000000" w:rsidR="00000000" w:rsidRPr="00000000">
        <w:rPr>
          <w:rtl w:val="0"/>
        </w:rPr>
        <w:t xml:space="preserve"> — shell fluency, systemd, DNS, TLS, HTTP/2, TCP basics. If you can't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-v</w:t>
      </w:r>
      <w:r w:rsidDel="00000000" w:rsidR="00000000" w:rsidRPr="00000000">
        <w:rPr>
          <w:rtl w:val="0"/>
        </w:rPr>
        <w:t xml:space="preserve"> an endpoint and explain what happened, you're not ready.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— Docker fundamentals, multi-stage builds, image size discipline, running one thing well in a container.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101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three pillars, structured logging, why metrics ≠ logs ≠ traces.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Hygiene</w:t>
      </w:r>
      <w:r w:rsidDel="00000000" w:rsidR="00000000" w:rsidRPr="00000000">
        <w:rPr>
          <w:rtl w:val="0"/>
        </w:rPr>
        <w:t xml:space="preserve"> — secret management, OIDC vs static credentials, principle of least privilege, the difference between "it works" and "it's safe."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(Reference case study: the 2025 GitLab compromise → OIDC federation migration.)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Development</w:t>
      </w:r>
      <w:r w:rsidDel="00000000" w:rsidR="00000000" w:rsidRPr="00000000">
        <w:rPr>
          <w:rtl w:val="0"/>
        </w:rPr>
        <w:t xml:space="preserve"> — how to prompt, review, and reject AI-generated code. Where AI belongs in your workflow and where it doesn't.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Writing</w:t>
      </w:r>
      <w:r w:rsidDel="00000000" w:rsidR="00000000" w:rsidRPr="00000000">
        <w:rPr>
          <w:rtl w:val="0"/>
        </w:rPr>
        <w:t xml:space="preserve"> — the READMEs, ADRs, and runbooks you're expected to produce. Bad docs are worse than no docs.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m1o97hkzem9" w:id="6"/>
      <w:bookmarkEnd w:id="6"/>
      <w:r w:rsidDel="00000000" w:rsidR="00000000" w:rsidRPr="00000000">
        <w:rPr>
          <w:rtl w:val="0"/>
        </w:rPr>
        <w:t xml:space="preserve">Baseline check (end of Phase 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single practical exercise: containerize a small service, deploy it locally, wire structured logs and one metric, write the README, submit as a PR. Reviewed against a rubric. Pass or repeat.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ajqnqm3fl8g" w:id="7"/>
      <w:bookmarkEnd w:id="7"/>
      <w:r w:rsidDel="00000000" w:rsidR="00000000" w:rsidRPr="00000000">
        <w:rPr>
          <w:rtl w:val="0"/>
        </w:rPr>
        <w:t xml:space="preserve">4. Tracks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track runs Phases 1–3 in parallel, with cross-track sync every two weeks.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176g69bc2sb" w:id="8"/>
      <w:bookmarkEnd w:id="8"/>
      <w:r w:rsidDel="00000000" w:rsidR="00000000" w:rsidRPr="00000000">
        <w:rPr>
          <w:rtl w:val="0"/>
        </w:rPr>
        <w:t xml:space="preserve">4.1 Data Engineering Track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outcomes.</w:t>
      </w:r>
      <w:r w:rsidDel="00000000" w:rsidR="00000000" w:rsidRPr="00000000">
        <w:rPr>
          <w:rtl w:val="0"/>
        </w:rPr>
        <w:t xml:space="preserve"> By week 12, the engineer can design, build, and operate a production-grade batch or streaming pipeline; model data for a warehouse; instrument quality checks; and articulate trade-offs between orchestration platforms.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modules (weeks 3–6):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Ingestion patterns: batch, micro-batch, streaming, CDC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Storage layers: warehouses, lakes, lakehouses (Snowflake / BigQuery / Postgres / Iceberg)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Transformation: SQL depth, dbt fundamentals, testing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Orchestration: n8n as reference (aligned with existing curriculum), plus one of Airflow / Dagster / Prefect for comparison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quality &amp; lineage: Great Expectations or equivalent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Metrics layer / semantic modeling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applied project:</w:t>
      </w:r>
      <w:r w:rsidDel="00000000" w:rsidR="00000000" w:rsidRPr="00000000">
        <w:rPr>
          <w:rtl w:val="0"/>
        </w:rPr>
        <w:t xml:space="preserve"> Build an end-to-end pipeline against a real internal or public dataset. Must include: ingestion, transformation, quality checks, orchestration, one dashboard.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Capstone use case options:</w:t>
      </w:r>
      <w:r w:rsidDel="00000000" w:rsidR="00000000" w:rsidRPr="00000000">
        <w:rPr>
          <w:rtl w:val="0"/>
        </w:rPr>
        <w:t xml:space="preserve"> client-billable data platform starter, internal metrics warehouse, OpsAI data pipeline module, ETL migration reference.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6f60xyris7dq" w:id="9"/>
      <w:bookmarkEnd w:id="9"/>
      <w:r w:rsidDel="00000000" w:rsidR="00000000" w:rsidRPr="00000000">
        <w:rPr>
          <w:rtl w:val="0"/>
        </w:rPr>
        <w:t xml:space="preserve">4.2 Cloud Engineering Track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outcomes.</w:t>
      </w:r>
      <w:r w:rsidDel="00000000" w:rsidR="00000000" w:rsidRPr="00000000">
        <w:rPr>
          <w:rtl w:val="0"/>
        </w:rPr>
        <w:t xml:space="preserve"> Design a multi-account AWS landing zone, write production-grade Terraform, implement OIDC-based CI federation, and defend architectural decisions against cost, security, and operability criteria.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modules (weeks 3–6):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Terraform in depth: modules, remote state, workspaces, drift management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AWS networking: VPCs, subnets, TGW, PrivateLink, endpoint patterns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Identity &amp; access: IAM policies, permission boundaries, OIDC federation, SCPs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Multi-account patterns: Control Tower, Organizations, landing zones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Cost visibility: tagging strategy, Cost Explorer, budgets, anomaly detection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controls: GuardDuty, CloudTrail, Security Hub, Config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Zero-trust primitives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applied project:</w:t>
      </w:r>
      <w:r w:rsidDel="00000000" w:rsidR="00000000" w:rsidRPr="00000000">
        <w:rPr>
          <w:rtl w:val="0"/>
        </w:rPr>
        <w:t xml:space="preserve"> Provision a small multi-account landing zone from scratch. Must include: baseline guardrails, OIDC-federated CI, centralized logging, one workload deployed via IaC.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Capstone use case options:</w:t>
      </w:r>
      <w:r w:rsidDel="00000000" w:rsidR="00000000" w:rsidRPr="00000000">
        <w:rPr>
          <w:rtl w:val="0"/>
        </w:rPr>
        <w:t xml:space="preserve"> Stratpoint landing zone template v2, client onboarding accelerator, security transformation playbook, cost governance framework.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xio6vkeckmy" w:id="10"/>
      <w:bookmarkEnd w:id="10"/>
      <w:r w:rsidDel="00000000" w:rsidR="00000000" w:rsidRPr="00000000">
        <w:rPr>
          <w:rtl w:val="0"/>
        </w:rPr>
        <w:t xml:space="preserve">4.3 DevOps / Platform Track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outcomes.</w:t>
      </w:r>
      <w:r w:rsidDel="00000000" w:rsidR="00000000" w:rsidRPr="00000000">
        <w:rPr>
          <w:rtl w:val="0"/>
        </w:rPr>
        <w:t xml:space="preserve"> Own a CI/CD platform, run containers in production, implement GitOps, build an observability stack, and lead an incident from detection to postmortem.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modules (weeks 3–6):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CI/CD pipeline design: GitHub Actions / GitLab CI patterns, caching, matrix builds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Container orchestration: Kubernetes fundamentals or ECS, whichever the primary client stack uses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GitOps: ArgoCD or Flux, environment promotion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Observability stack: OpenTelemetry, Prometheus, Grafana, Loki/Tempo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Progressive delivery: canary, blue/green, feature flags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Incident response: on-call, alerting hygiene, runbook writing, blameless postmortems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Self-hosted infrastructure patterns (Coolify, Hetzner) as a low-cost lab environment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applied project:</w:t>
      </w:r>
      <w:r w:rsidDel="00000000" w:rsidR="00000000" w:rsidRPr="00000000">
        <w:rPr>
          <w:rtl w:val="0"/>
        </w:rPr>
        <w:t xml:space="preserve"> Build a platform starter kit — a repo a new project can fork and be in production in a day. Pipelines, observability, deployment, docs.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Capstone use case options:</w:t>
      </w:r>
      <w:r w:rsidDel="00000000" w:rsidR="00000000" w:rsidRPr="00000000">
        <w:rPr>
          <w:rtl w:val="0"/>
        </w:rPr>
        <w:t xml:space="preserve"> Platform starter kit v2, iOS CI/CD with TestFlight + Proxmox macOS runners, incident response playbook, developer portal MVP.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2sc6gg7j0nbq" w:id="11"/>
      <w:bookmarkEnd w:id="11"/>
      <w:r w:rsidDel="00000000" w:rsidR="00000000" w:rsidRPr="00000000">
        <w:rPr>
          <w:rtl w:val="0"/>
        </w:rPr>
        <w:t xml:space="preserve">4.4 Software Engineering Track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outcomes.</w:t>
      </w:r>
      <w:r w:rsidDel="00000000" w:rsidR="00000000" w:rsidRPr="00000000">
        <w:rPr>
          <w:rtl w:val="0"/>
        </w:rPr>
        <w:t xml:space="preserve"> Design and ship maintainable services, apply testing strategy across the pyramid, make principled framework and language choices, and integrate AI assistance into daily engineering work.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modules (weeks 3–6):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API design: REST, GraphQL, tRPC, versioning, error models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strategy: unit → integration → contract → E2E; when each pays off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Design patterns for maintainability: hexagonal architecture, dependency inversion, feature slices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Performance &amp; profiling: language-appropriate tools, common bottlenecks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AuthN/AuthZ patterns: OAuth flows, session vs token, RBAC vs ABAC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AI-augmented workflows: pair-programming with LLMs, spec-driven generation, review discipline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One frontier area chosen by the engineer: server-driven UI, edge compute, WASM, streaming UI, etc.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applied project:</w:t>
      </w:r>
      <w:r w:rsidDel="00000000" w:rsidR="00000000" w:rsidRPr="00000000">
        <w:rPr>
          <w:rtl w:val="0"/>
        </w:rPr>
        <w:t xml:space="preserve"> Build a reference application in a chosen stack (Next.js, Blazor, Go, etc.). Must include auth, tests, observability hooks, and CI.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Capstone use case options:</w:t>
      </w:r>
      <w:r w:rsidDel="00000000" w:rsidR="00000000" w:rsidRPr="00000000">
        <w:rPr>
          <w:rtl w:val="0"/>
        </w:rPr>
        <w:t xml:space="preserve"> internal tool for a real workflow, prototype for a client pitch, reference architecture demo, boot.dev-style coding education platform module.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yt7mec117dz5" w:id="12"/>
      <w:bookmarkEnd w:id="12"/>
      <w:r w:rsidDel="00000000" w:rsidR="00000000" w:rsidRPr="00000000">
        <w:rPr>
          <w:rtl w:val="0"/>
        </w:rPr>
        <w:t xml:space="preserve">5. Capstone Framework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capstone is the point of the whole program. It produces </w:t>
      </w:r>
      <w:r w:rsidDel="00000000" w:rsidR="00000000" w:rsidRPr="00000000">
        <w:rPr>
          <w:b w:val="1"/>
          <w:bCs w:val="1"/>
          <w:rtl w:val="0"/>
        </w:rPr>
        <w:t xml:space="preserve">two artifacts, both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bf53if6yzw5q" w:id="13"/>
      <w:bookmarkEnd w:id="13"/>
      <w:r w:rsidDel="00000000" w:rsidR="00000000" w:rsidRPr="00000000">
        <w:rPr>
          <w:rtl w:val="0"/>
        </w:rPr>
        <w:t xml:space="preserve">Artifact A — Practical Use Case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Working, deployed system (not a slide deck)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Source-controlled with meaningful commit history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README + one ADR explaining a key decision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Instrumented (logs + one metric minimum)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Reviewed by mentor and one senior engineer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nim9bfysdgk7" w:id="14"/>
      <w:bookmarkEnd w:id="14"/>
      <w:r w:rsidDel="00000000" w:rsidR="00000000" w:rsidRPr="00000000">
        <w:rPr>
          <w:rtl w:val="0"/>
        </w:rPr>
        <w:t xml:space="preserve">Artifact B — Training Module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Covers the domain the use case is drawn from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 hours of learner content (mix of reading, video, or live)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Includes: learning objectives, at least 3 hands-on exercises with solutions, one assessment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Written for the next cohort to consume with minimal facilitator time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Published to the internal content library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The link between them is not optional.</w:t>
      </w:r>
      <w:r w:rsidDel="00000000" w:rsidR="00000000" w:rsidRPr="00000000">
        <w:rPr>
          <w:rtl w:val="0"/>
        </w:rPr>
        <w:t xml:space="preserve"> The use case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exercise the training module teaches. This is why the capstone compounds — every cohort adds a real project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material to teach it.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ykp95cta13q" w:id="15"/>
      <w:bookmarkEnd w:id="15"/>
      <w:r w:rsidDel="00000000" w:rsidR="00000000" w:rsidRPr="00000000">
        <w:rPr>
          <w:rtl w:val="0"/>
        </w:rPr>
        <w:t xml:space="preserve">Suggested use case sources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backlog items too small to staff a project against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Internal tool gaps (OpsAI modules, AMS3 utilities, Career Compass features)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R&amp;D exploration (server-driven UI, agentic workflows, novel stacks)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or reliability improvements to existing systems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accelerators (OutSystems → unified stack patterns)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3th52zm9tdkm" w:id="16"/>
      <w:bookmarkEnd w:id="16"/>
      <w:r w:rsidDel="00000000" w:rsidR="00000000" w:rsidRPr="00000000">
        <w:rPr>
          <w:rtl w:val="0"/>
        </w:rPr>
        <w:t xml:space="preserve">6. Assessment Rubric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capstone artifacts are graded on six criteria, 1–5 each. Threshold to pass: ≥ 20/30, no criterion below 3.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Surface-level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 working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Non-obvious design decisions, defensible trade-offs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Production-readiness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on my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Deployed, basic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Observable, secure, documented ops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but dry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new engineer can onboard in an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Structured, exercises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Genuinely drop-in for the next cohort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Rambling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Compelling, teaches the audience something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Toy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Plausible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connects to client or internal need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r7q0b4yqnyxi" w:id="17"/>
      <w:bookmarkEnd w:id="17"/>
      <w:r w:rsidDel="00000000" w:rsidR="00000000" w:rsidRPr="00000000">
        <w:rPr>
          <w:rtl w:val="0"/>
        </w:rPr>
        <w:t xml:space="preserve">7. Governance &amp; Operations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Cohort size:</w:t>
      </w:r>
      <w:r w:rsidDel="00000000" w:rsidR="00000000" w:rsidRPr="00000000">
        <w:rPr>
          <w:rtl w:val="0"/>
        </w:rPr>
        <w:t xml:space="preserve"> 4–8 engineers per track. Below 4, cross-pollination suffers. Above 8, mentor load breaks.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Mentorship:</w:t>
      </w:r>
      <w:r w:rsidDel="00000000" w:rsidR="00000000" w:rsidRPr="00000000">
        <w:rPr>
          <w:rtl w:val="0"/>
        </w:rPr>
        <w:t xml:space="preserve"> 1 senior engineer per 4 learners. Mentor commits ~2 hours/week: one 30-min 1:1 + demo attendance + async review.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Cadence rituals: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Weekly track demo (mandatory attendance for track members)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Bi-weekly cross-track show-and-tell (mandatory for everyone)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End-of-phase review (formal, rubric-scored)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review board:</w:t>
      </w:r>
      <w:r w:rsidDel="00000000" w:rsidR="00000000" w:rsidRPr="00000000">
        <w:rPr>
          <w:rtl w:val="0"/>
        </w:rPr>
        <w:t xml:space="preserve"> 2 senior engineers review every capstone Artifact B before it enters the library. Rejection is allowed; the goal is a library people want to use, not a graveyard.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Bench reassignment:</w:t>
      </w:r>
      <w:r w:rsidDel="00000000" w:rsidR="00000000" w:rsidRPr="00000000">
        <w:rPr>
          <w:rtl w:val="0"/>
        </w:rPr>
        <w:t xml:space="preserve"> If an engineer is pulled back to billable work mid-program, their in-progress capstone is paused (not abandoned). They resume in the next cohort at the same phase. Track this explicitly — resumption rate is a program KPI.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 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Capstone completion rate (target: ≥ 80%)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Library reuse: how often prior capstones are cited or forked by later cohorts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Time-to-productivity for graduates on next billable engagement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Mentor satisfaction (mentors are also a scarce resource)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alo5xtwyytci" w:id="18"/>
      <w:bookmarkEnd w:id="18"/>
      <w:r w:rsidDel="00000000" w:rsidR="00000000" w:rsidRPr="00000000">
        <w:rPr>
          <w:rtl w:val="0"/>
        </w:rPr>
        <w:t xml:space="preserve">8. Content Library Model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Every Artifact B lands in a searchable, versioned library. Suggested minimum metadata: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Track, cohort, author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Prerequisites (which other modules)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Domain tags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Estimated learner hours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Related use case link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Last review date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platforms</w:t>
      </w:r>
      <w:r w:rsidDel="00000000" w:rsidR="00000000" w:rsidRPr="00000000">
        <w:rPr>
          <w:rtl w:val="0"/>
        </w:rPr>
        <w:t xml:space="preserve"> (pick one, don't debate for six months):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Notion or Confluence for a low-friction start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Directus + a static site (Astro) for a longer-term durable option that fits the existing stack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GitHub-based with a docs site (Docusaurus, Astro Starlight) if the culture is git-native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 important discipline is </w:t>
      </w:r>
      <w:r w:rsidDel="00000000" w:rsidR="00000000" w:rsidRPr="00000000">
        <w:rPr>
          <w:i w:val="1"/>
          <w:i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decay management</w:t>
      </w:r>
      <w:r w:rsidDel="00000000" w:rsidR="00000000" w:rsidRPr="00000000">
        <w:rPr>
          <w:rtl w:val="0"/>
        </w:rPr>
        <w:t xml:space="preserve"> — modules older than 18 months get flagged for review or archival.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le0nleok3xp0" w:id="19"/>
      <w:bookmarkEnd w:id="19"/>
      <w:r w:rsidDel="00000000" w:rsidR="00000000" w:rsidRPr="00000000">
        <w:rPr>
          <w:rtl w:val="0"/>
        </w:rPr>
        <w:t xml:space="preserve">9. First-Cohort Rollout Checklist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Practical steps to launch cohort 1.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Pick 4 use case candidates per track from the real backlog (16 total; each learner selects one)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Assign mentors and confirm their 2 hours/week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 up the content library platform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Draft the Phase 0 syllabus in the library as the first module (dogfood the format)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the cohort channel, standup thread, and shared calendar for demos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Publish this framework to the library as an ADR the cohort can critique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Schedule the end-of-phase reviews now, all four of them, before week 1 starts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"done" for graduation and communicate it before day 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5tl5kh6csygb" w:id="20"/>
      <w:bookmarkEnd w:id="20"/>
      <w:r w:rsidDel="00000000" w:rsidR="00000000" w:rsidRPr="00000000">
        <w:rPr>
          <w:rtl w:val="0"/>
        </w:rPr>
        <w:t xml:space="preserve">Appendix A — Capstone Proposal Template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Each learner submits this at the start of Phase 3. One page maximum.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[Learner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[Track]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Business/technical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(3–5):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Exercises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v2vb4plvvj1q" w:id="21"/>
      <w:bookmarkEnd w:id="21"/>
      <w:r w:rsidDel="00000000" w:rsidR="00000000" w:rsidRPr="00000000">
        <w:rPr>
          <w:rtl w:val="0"/>
        </w:rPr>
        <w:t xml:space="preserve">Appendix B — Recommended Sourcing for Modules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Not endorsements — starting points. Learners are expected to synthesize, not copy.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DataExpert.io, dbt Learn, Designing Data-Intensive Applications (Kleppmann)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AWS Skill Builder, HashiCorp Learn (Terraform), Cloud Resume Challenge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KodeKloud, CNCF training, Google SRE books, Learn Kubernetes the Hard Way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Refactoring UI, System Design Primer, framework-official docs, real open source repos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wk6mgpc9p5zj" w:id="22"/>
      <w:bookmarkEnd w:id="22"/>
      <w:r w:rsidDel="00000000" w:rsidR="00000000" w:rsidRPr="00000000">
        <w:rPr>
          <w:rtl w:val="0"/>
        </w:rPr>
        <w:t xml:space="preserve">Appendix C — Anti-Patterns to Avoid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Lessons from programs that don't work.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Video-only modules.</w:t>
      </w:r>
      <w:r w:rsidDel="00000000" w:rsidR="00000000" w:rsidRPr="00000000">
        <w:rPr>
          <w:rtl w:val="0"/>
        </w:rPr>
        <w:t xml:space="preserve"> No exercises = no learning. Every module requires hands-on work.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Capstones with no deploy.</w:t>
      </w:r>
      <w:r w:rsidDel="00000000" w:rsidR="00000000" w:rsidRPr="00000000">
        <w:rPr>
          <w:rtl w:val="0"/>
        </w:rPr>
        <w:t xml:space="preserve"> "It ran locally" is not a capstone.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material with no use case attached.</w:t>
      </w:r>
      <w:r w:rsidDel="00000000" w:rsidR="00000000" w:rsidRPr="00000000">
        <w:rPr>
          <w:rtl w:val="0"/>
        </w:rPr>
        <w:t xml:space="preserve"> Abstract courses date fast and nobody wants to teach them.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Skipping cross-track sync.</w:t>
      </w:r>
      <w:r w:rsidDel="00000000" w:rsidR="00000000" w:rsidRPr="00000000">
        <w:rPr>
          <w:rtl w:val="0"/>
        </w:rPr>
        <w:t xml:space="preserve"> Silos form in 3 weeks if you let them.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mentor time.</w:t>
      </w:r>
      <w:r w:rsidDel="00000000" w:rsidR="00000000" w:rsidRPr="00000000">
        <w:rPr>
          <w:rtl w:val="0"/>
        </w:rPr>
        <w:t xml:space="preserve"> If mentoring is optional, it doesn't happen.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without a rubric.</w:t>
      </w:r>
      <w:r w:rsidDel="00000000" w:rsidR="00000000" w:rsidRPr="00000000">
        <w:rPr>
          <w:rtl w:val="0"/>
        </w:rPr>
        <w:t xml:space="preserve"> Turns feedback into personality conflict.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without curation.</w:t>
      </w:r>
      <w:r w:rsidDel="00000000" w:rsidR="00000000" w:rsidRPr="00000000">
        <w:rPr>
          <w:rtl w:val="0"/>
        </w:rPr>
        <w:t xml:space="preserve"> A dumping ground kills reuse.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