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8F10C" w14:textId="32E58374" w:rsidR="004A3502" w:rsidRDefault="004A3502" w:rsidP="004A3502">
      <w:pPr>
        <w:spacing w:after="120" w:line="480" w:lineRule="auto"/>
        <w:rPr>
          <w:rFonts w:ascii="Times New Roman" w:hAnsi="Times New Roman" w:cs="Times New Roman"/>
        </w:rPr>
      </w:pPr>
      <w:r w:rsidRPr="004A3502">
        <w:rPr>
          <w:rFonts w:ascii="Times New Roman" w:hAnsi="Times New Roman" w:cs="Times New Roman"/>
        </w:rPr>
        <w:t xml:space="preserve">CS-499 </w:t>
      </w:r>
      <w:r w:rsidR="0066434E">
        <w:rPr>
          <w:rFonts w:ascii="Times New Roman" w:hAnsi="Times New Roman" w:cs="Times New Roman"/>
        </w:rPr>
        <w:t>Artifact 1</w:t>
      </w:r>
      <w:r w:rsidRPr="004A3502">
        <w:rPr>
          <w:rFonts w:ascii="Times New Roman" w:hAnsi="Times New Roman" w:cs="Times New Roman"/>
        </w:rPr>
        <w:t xml:space="preserve"> Narrative</w:t>
      </w:r>
    </w:p>
    <w:p w14:paraId="4EC6D677" w14:textId="2DAA3C52" w:rsidR="004A3502" w:rsidRPr="004A3502" w:rsidRDefault="004A3502" w:rsidP="004A3502">
      <w:pPr>
        <w:spacing w:after="120" w:line="480" w:lineRule="auto"/>
        <w:rPr>
          <w:rFonts w:ascii="Times New Roman" w:hAnsi="Times New Roman" w:cs="Times New Roman"/>
        </w:rPr>
      </w:pPr>
      <w:r w:rsidRPr="004A3502">
        <w:rPr>
          <w:rFonts w:ascii="Times New Roman" w:hAnsi="Times New Roman" w:cs="Times New Roman"/>
        </w:rPr>
        <w:t>Jennifer Gwinn</w:t>
      </w:r>
    </w:p>
    <w:p w14:paraId="3B242C49" w14:textId="2CB61413" w:rsidR="004A3502" w:rsidRPr="004A3502" w:rsidRDefault="0066434E" w:rsidP="004A3502">
      <w:pPr>
        <w:spacing w:after="120" w:line="480" w:lineRule="auto"/>
        <w:rPr>
          <w:rFonts w:ascii="Times New Roman" w:hAnsi="Times New Roman" w:cs="Times New Roman"/>
        </w:rPr>
      </w:pPr>
      <w:r>
        <w:rPr>
          <w:rFonts w:ascii="Times New Roman" w:hAnsi="Times New Roman" w:cs="Times New Roman"/>
        </w:rPr>
        <w:t>4/19/</w:t>
      </w:r>
      <w:r w:rsidR="004A3502" w:rsidRPr="004A3502">
        <w:rPr>
          <w:rFonts w:ascii="Times New Roman" w:hAnsi="Times New Roman" w:cs="Times New Roman"/>
        </w:rPr>
        <w:t>26</w:t>
      </w:r>
    </w:p>
    <w:p w14:paraId="13890FC6" w14:textId="5E56971B" w:rsidR="007718E9" w:rsidRPr="00321942" w:rsidRDefault="007718E9" w:rsidP="004A3502">
      <w:pPr>
        <w:spacing w:line="480" w:lineRule="auto"/>
        <w:ind w:left="720" w:firstLine="720"/>
        <w:rPr>
          <w:rFonts w:ascii="Times New Roman" w:hAnsi="Times New Roman" w:cs="Times New Roman"/>
        </w:rPr>
      </w:pPr>
      <w:r w:rsidRPr="004A3502">
        <w:rPr>
          <w:rFonts w:ascii="Times New Roman" w:hAnsi="Times New Roman" w:cs="Times New Roman"/>
        </w:rPr>
        <w:t>The original artifact was a C++ program that allows a user to load a CSV file into a has table and then complete CRUD operations. The user interface is a command line menu that responds to numeric menu selections. This program is partially starter code provided by</w:t>
      </w:r>
      <w:r w:rsidR="008D18D6" w:rsidRPr="004A3502">
        <w:rPr>
          <w:rFonts w:ascii="Times New Roman" w:hAnsi="Times New Roman" w:cs="Times New Roman"/>
        </w:rPr>
        <w:t xml:space="preserve"> an</w:t>
      </w:r>
      <w:r w:rsidRPr="004A3502">
        <w:rPr>
          <w:rFonts w:ascii="Times New Roman" w:hAnsi="Times New Roman" w:cs="Times New Roman"/>
        </w:rPr>
        <w:t xml:space="preserve"> instructor from CS300 at SNHU, with final enhancements </w:t>
      </w:r>
      <w:r w:rsidR="008D18D6" w:rsidRPr="004A3502">
        <w:rPr>
          <w:rFonts w:ascii="Times New Roman" w:hAnsi="Times New Roman" w:cs="Times New Roman"/>
        </w:rPr>
        <w:t xml:space="preserve">being February 2025. </w:t>
      </w:r>
      <w:r w:rsidRPr="004A3502">
        <w:rPr>
          <w:rFonts w:ascii="Times New Roman" w:hAnsi="Times New Roman" w:cs="Times New Roman"/>
        </w:rPr>
        <w:t xml:space="preserve"> </w:t>
      </w:r>
    </w:p>
    <w:p w14:paraId="04101B5F" w14:textId="545D8B43" w:rsidR="00046F03" w:rsidRPr="00321942" w:rsidRDefault="008D18D6" w:rsidP="004A3502">
      <w:pPr>
        <w:spacing w:line="480" w:lineRule="auto"/>
        <w:ind w:left="720" w:firstLine="720"/>
        <w:rPr>
          <w:rFonts w:ascii="Times New Roman" w:hAnsi="Times New Roman" w:cs="Times New Roman"/>
        </w:rPr>
      </w:pPr>
      <w:r w:rsidRPr="004A3502">
        <w:rPr>
          <w:rFonts w:ascii="Times New Roman" w:hAnsi="Times New Roman" w:cs="Times New Roman"/>
        </w:rPr>
        <w:t xml:space="preserve">This artifact was selected to demonstrate a proficiency in software design because expanding on the command line functionality with a web-based user interface supports the work to be done in later phases to showcase the other capstone </w:t>
      </w:r>
      <w:r w:rsidR="00F00957" w:rsidRPr="004A3502">
        <w:rPr>
          <w:rFonts w:ascii="Times New Roman" w:hAnsi="Times New Roman" w:cs="Times New Roman"/>
        </w:rPr>
        <w:t>components -</w:t>
      </w:r>
      <w:r w:rsidRPr="004A3502">
        <w:rPr>
          <w:rFonts w:ascii="Times New Roman" w:hAnsi="Times New Roman" w:cs="Times New Roman"/>
        </w:rPr>
        <w:t xml:space="preserve"> data structures and algorithms and databases. </w:t>
      </w:r>
      <w:r w:rsidR="00F00957" w:rsidRPr="004A3502">
        <w:rPr>
          <w:rFonts w:ascii="Times New Roman" w:hAnsi="Times New Roman" w:cs="Times New Roman"/>
        </w:rPr>
        <w:t>This</w:t>
      </w:r>
      <w:r w:rsidRPr="004A3502">
        <w:rPr>
          <w:rFonts w:ascii="Times New Roman" w:hAnsi="Times New Roman" w:cs="Times New Roman"/>
        </w:rPr>
        <w:t xml:space="preserve"> updated artifact showcases is a </w:t>
      </w:r>
      <w:r w:rsidR="00046F03" w:rsidRPr="004A3502">
        <w:rPr>
          <w:rFonts w:ascii="Times New Roman" w:hAnsi="Times New Roman" w:cs="Times New Roman"/>
        </w:rPr>
        <w:t xml:space="preserve">user interface design backed by thoughtful user stories and requirements gathering. For example, </w:t>
      </w:r>
      <w:r w:rsidR="00F00957" w:rsidRPr="004A3502">
        <w:rPr>
          <w:rFonts w:ascii="Times New Roman" w:hAnsi="Times New Roman" w:cs="Times New Roman"/>
        </w:rPr>
        <w:t>building</w:t>
      </w:r>
      <w:r w:rsidR="00046F03" w:rsidRPr="004A3502">
        <w:rPr>
          <w:rFonts w:ascii="Times New Roman" w:hAnsi="Times New Roman" w:cs="Times New Roman"/>
        </w:rPr>
        <w:t xml:space="preserve"> relevant KPI’s, filters, and visualization elements based on what an admin might need to monitor and report on the performance of the auction company that inspired the original assignment.</w:t>
      </w:r>
      <w:r w:rsidR="00072708" w:rsidRPr="004A3502">
        <w:rPr>
          <w:rFonts w:ascii="Times New Roman" w:hAnsi="Times New Roman" w:cs="Times New Roman"/>
        </w:rPr>
        <w:t xml:space="preserve"> </w:t>
      </w:r>
      <w:r w:rsidR="00D52880">
        <w:rPr>
          <w:rFonts w:ascii="Times New Roman" w:hAnsi="Times New Roman" w:cs="Times New Roman"/>
        </w:rPr>
        <w:t xml:space="preserve">Specifically, the </w:t>
      </w:r>
      <w:r w:rsidR="00F00957">
        <w:rPr>
          <w:rFonts w:ascii="Times New Roman" w:hAnsi="Times New Roman" w:cs="Times New Roman"/>
        </w:rPr>
        <w:t>command-based</w:t>
      </w:r>
      <w:r w:rsidR="00D52880">
        <w:rPr>
          <w:rFonts w:ascii="Times New Roman" w:hAnsi="Times New Roman" w:cs="Times New Roman"/>
        </w:rPr>
        <w:t xml:space="preserve"> menu</w:t>
      </w:r>
      <w:r w:rsidR="00F00957">
        <w:rPr>
          <w:rFonts w:ascii="Times New Roman" w:hAnsi="Times New Roman" w:cs="Times New Roman"/>
        </w:rPr>
        <w:t xml:space="preserve"> from the original </w:t>
      </w:r>
      <w:r w:rsidR="00046F03" w:rsidRPr="004A3502">
        <w:rPr>
          <w:rFonts w:ascii="Times New Roman" w:hAnsi="Times New Roman" w:cs="Times New Roman"/>
        </w:rPr>
        <w:t>artifact has been replaced entirely by a</w:t>
      </w:r>
      <w:r w:rsidR="00072708" w:rsidRPr="004A3502">
        <w:rPr>
          <w:rFonts w:ascii="Times New Roman" w:hAnsi="Times New Roman" w:cs="Times New Roman"/>
        </w:rPr>
        <w:t xml:space="preserve"> static web-based dashboard using </w:t>
      </w:r>
      <w:r w:rsidR="004A3502" w:rsidRPr="004A3502">
        <w:rPr>
          <w:rFonts w:ascii="Times New Roman" w:hAnsi="Times New Roman" w:cs="Times New Roman"/>
        </w:rPr>
        <w:t>A</w:t>
      </w:r>
      <w:r w:rsidR="00072708" w:rsidRPr="004A3502">
        <w:rPr>
          <w:rFonts w:ascii="Times New Roman" w:hAnsi="Times New Roman" w:cs="Times New Roman"/>
        </w:rPr>
        <w:t xml:space="preserve">ngular. </w:t>
      </w:r>
    </w:p>
    <w:p w14:paraId="7D990A85" w14:textId="13DE7DD7" w:rsidR="00046F03" w:rsidRPr="004A3502" w:rsidRDefault="00046F03" w:rsidP="004A3502">
      <w:pPr>
        <w:spacing w:line="480" w:lineRule="auto"/>
        <w:ind w:left="720" w:firstLine="720"/>
        <w:rPr>
          <w:rFonts w:ascii="Times New Roman" w:hAnsi="Times New Roman" w:cs="Times New Roman"/>
        </w:rPr>
      </w:pPr>
      <w:r w:rsidRPr="004A3502">
        <w:rPr>
          <w:rFonts w:ascii="Times New Roman" w:hAnsi="Times New Roman" w:cs="Times New Roman"/>
        </w:rPr>
        <w:t xml:space="preserve">The course outcome this artifact was intended to demonstrate was the ability to use computing solutions to solve a given problem, and to provide value for an industry-specific goal, and to demonstrate a security mindset. </w:t>
      </w:r>
      <w:r w:rsidR="00072708" w:rsidRPr="004A3502">
        <w:rPr>
          <w:rFonts w:ascii="Times New Roman" w:hAnsi="Times New Roman" w:cs="Times New Roman"/>
        </w:rPr>
        <w:t xml:space="preserve">These outcomes were met with the intuitive web-based UI with thoughtful filters and KPI’s that are relevant to the business. </w:t>
      </w:r>
      <w:r w:rsidR="00072708" w:rsidRPr="004A3502">
        <w:rPr>
          <w:rFonts w:ascii="Times New Roman" w:hAnsi="Times New Roman" w:cs="Times New Roman"/>
        </w:rPr>
        <w:lastRenderedPageBreak/>
        <w:t>The dashboard successfully lives behind a login, demonstrating the security mindset</w:t>
      </w:r>
      <w:r w:rsidR="004A3502" w:rsidRPr="004A3502">
        <w:rPr>
          <w:rFonts w:ascii="Times New Roman" w:hAnsi="Times New Roman" w:cs="Times New Roman"/>
        </w:rPr>
        <w:t xml:space="preserve"> intended. </w:t>
      </w:r>
    </w:p>
    <w:p w14:paraId="73197E50" w14:textId="1DA013BE" w:rsidR="00072708" w:rsidRPr="00321942" w:rsidRDefault="00072708" w:rsidP="004A3502">
      <w:pPr>
        <w:spacing w:line="480" w:lineRule="auto"/>
        <w:ind w:left="720" w:firstLine="720"/>
        <w:rPr>
          <w:rFonts w:ascii="Times New Roman" w:hAnsi="Times New Roman" w:cs="Times New Roman"/>
        </w:rPr>
      </w:pPr>
      <w:r w:rsidRPr="004A3502">
        <w:rPr>
          <w:rFonts w:ascii="Times New Roman" w:hAnsi="Times New Roman" w:cs="Times New Roman"/>
        </w:rPr>
        <w:t>The process of enhancing this artifact began with creating user stories based on how a product manager would use a data dashboard to report on the performance of the auction items. This includes the ability to view a high-level summary with filters and then also view the specific bid details if a deep dive is needed. With these requirements in mind, a wireframe was created showing how each function should be arranged. From there, the wireframe was visually divided into the components that</w:t>
      </w:r>
      <w:r w:rsidR="004A3502" w:rsidRPr="004A3502">
        <w:rPr>
          <w:rFonts w:ascii="Times New Roman" w:hAnsi="Times New Roman" w:cs="Times New Roman"/>
        </w:rPr>
        <w:t xml:space="preserve"> needed to be programmed and arranged on the page, using static values for the initial design phase. This process solidified many concepts covered in previous courses including the software development lifecycle (user stories, defining requirements, UML to make  a wireframe, etc.), as well as concepts covered in full stack development, such as beginning by building a static HTML site and then connecting data.</w:t>
      </w:r>
    </w:p>
    <w:p w14:paraId="39137AA9" w14:textId="77777777" w:rsidR="001C689E" w:rsidRPr="004A3502" w:rsidRDefault="001C689E" w:rsidP="004A3502">
      <w:pPr>
        <w:spacing w:line="480" w:lineRule="auto"/>
        <w:rPr>
          <w:rFonts w:ascii="Times New Roman" w:hAnsi="Times New Roman" w:cs="Times New Roman"/>
        </w:rPr>
      </w:pPr>
    </w:p>
    <w:sectPr w:rsidR="001C689E" w:rsidRPr="004A3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35AA2"/>
    <w:multiLevelType w:val="multilevel"/>
    <w:tmpl w:val="99F0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524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42"/>
    <w:rsid w:val="00046F03"/>
    <w:rsid w:val="00072708"/>
    <w:rsid w:val="000C73D4"/>
    <w:rsid w:val="001C689E"/>
    <w:rsid w:val="00321942"/>
    <w:rsid w:val="004A3502"/>
    <w:rsid w:val="0066434E"/>
    <w:rsid w:val="006B3D0C"/>
    <w:rsid w:val="007718E9"/>
    <w:rsid w:val="007A7679"/>
    <w:rsid w:val="008D18D6"/>
    <w:rsid w:val="00A470E5"/>
    <w:rsid w:val="00D52880"/>
    <w:rsid w:val="00F00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4B2"/>
  <w15:chartTrackingRefBased/>
  <w15:docId w15:val="{FDE166B0-3A5B-40F8-A2A4-EF9661E2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42"/>
    <w:rPr>
      <w:rFonts w:eastAsiaTheme="majorEastAsia" w:cstheme="majorBidi"/>
      <w:color w:val="272727" w:themeColor="text1" w:themeTint="D8"/>
    </w:rPr>
  </w:style>
  <w:style w:type="paragraph" w:styleId="Title">
    <w:name w:val="Title"/>
    <w:basedOn w:val="Normal"/>
    <w:next w:val="Normal"/>
    <w:link w:val="TitleChar"/>
    <w:uiPriority w:val="10"/>
    <w:qFormat/>
    <w:rsid w:val="0032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42"/>
    <w:pPr>
      <w:spacing w:before="160"/>
      <w:jc w:val="center"/>
    </w:pPr>
    <w:rPr>
      <w:i/>
      <w:iCs/>
      <w:color w:val="404040" w:themeColor="text1" w:themeTint="BF"/>
    </w:rPr>
  </w:style>
  <w:style w:type="character" w:customStyle="1" w:styleId="QuoteChar">
    <w:name w:val="Quote Char"/>
    <w:basedOn w:val="DefaultParagraphFont"/>
    <w:link w:val="Quote"/>
    <w:uiPriority w:val="29"/>
    <w:rsid w:val="00321942"/>
    <w:rPr>
      <w:i/>
      <w:iCs/>
      <w:color w:val="404040" w:themeColor="text1" w:themeTint="BF"/>
    </w:rPr>
  </w:style>
  <w:style w:type="paragraph" w:styleId="ListParagraph">
    <w:name w:val="List Paragraph"/>
    <w:basedOn w:val="Normal"/>
    <w:uiPriority w:val="34"/>
    <w:qFormat/>
    <w:rsid w:val="00321942"/>
    <w:pPr>
      <w:ind w:left="720"/>
      <w:contextualSpacing/>
    </w:pPr>
  </w:style>
  <w:style w:type="character" w:styleId="IntenseEmphasis">
    <w:name w:val="Intense Emphasis"/>
    <w:basedOn w:val="DefaultParagraphFont"/>
    <w:uiPriority w:val="21"/>
    <w:qFormat/>
    <w:rsid w:val="00321942"/>
    <w:rPr>
      <w:i/>
      <w:iCs/>
      <w:color w:val="0F4761" w:themeColor="accent1" w:themeShade="BF"/>
    </w:rPr>
  </w:style>
  <w:style w:type="paragraph" w:styleId="IntenseQuote">
    <w:name w:val="Intense Quote"/>
    <w:basedOn w:val="Normal"/>
    <w:next w:val="Normal"/>
    <w:link w:val="IntenseQuoteChar"/>
    <w:uiPriority w:val="30"/>
    <w:qFormat/>
    <w:rsid w:val="00321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42"/>
    <w:rPr>
      <w:i/>
      <w:iCs/>
      <w:color w:val="0F4761" w:themeColor="accent1" w:themeShade="BF"/>
    </w:rPr>
  </w:style>
  <w:style w:type="character" w:styleId="IntenseReference">
    <w:name w:val="Intense Reference"/>
    <w:basedOn w:val="DefaultParagraphFont"/>
    <w:uiPriority w:val="32"/>
    <w:qFormat/>
    <w:rsid w:val="00321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Gwinn</dc:creator>
  <cp:keywords/>
  <dc:description/>
  <cp:lastModifiedBy>Jen Gwinn</cp:lastModifiedBy>
  <cp:revision>4</cp:revision>
  <dcterms:created xsi:type="dcterms:W3CDTF">2026-03-29T22:50:00Z</dcterms:created>
  <dcterms:modified xsi:type="dcterms:W3CDTF">2026-04-19T17:44:00Z</dcterms:modified>
</cp:coreProperties>
</file>