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 xml:space="preserve">Word count: </w:t>
      </w:r>
      <w:r w:rsidRPr="007E170D">
        <w:rPr>
          <w:rFonts w:cs="Times"/>
          <w:bCs/>
          <w:i/>
          <w:iCs/>
          <w:sz w:val="28"/>
          <w:highlight w:val="yellow"/>
        </w:rPr>
        <w:t>????</w:t>
      </w:r>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similar to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is able to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a number of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8240" behindDoc="0" locked="0" layoutInCell="1" allowOverlap="1" wp14:anchorId="56AB9285" wp14:editId="7E475E8D">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D05D01D"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BE1374">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8240"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D05D01D"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BE1374">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is able to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7216" behindDoc="0" locked="0" layoutInCell="1" allowOverlap="1" wp14:anchorId="0F20D77B" wp14:editId="13ABBB30">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4E80AF46"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BE1374">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7216"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4E80AF46"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BE1374">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r>
        <w:t>Design Criteria</w:t>
      </w:r>
      <w:bookmarkEnd w:id="24"/>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018E2DF5" w14:textId="77777777" w:rsidR="00220E2A" w:rsidRPr="00220E2A" w:rsidRDefault="00220E2A" w:rsidP="00220E2A"/>
    <w:p w14:paraId="1031E0A2" w14:textId="33D17105" w:rsidR="005E3E77" w:rsidRDefault="00F742CD" w:rsidP="00F742CD">
      <w:pPr>
        <w:pStyle w:val="Heading2"/>
      </w:pPr>
      <w:bookmarkStart w:id="25" w:name="_Toc229654921"/>
      <w:r>
        <w:t>Considered Alternatives</w:t>
      </w:r>
      <w:bookmarkEnd w:id="25"/>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lastRenderedPageBreak/>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as a way to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time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lastRenderedPageBreak/>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The risk of dealing with personal data can be almost entirely eliminated by keeping the user’s personal data completely on the frontend, which means that the website never saves their location and thus it cannot be traced.</w:t>
      </w:r>
      <w:r w:rsidR="00DF10D5">
        <w:t xml:space="preserve">  As well as this, only using the user’s location if it is absolutely necessary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77777777"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6DCB2A2E" w:rsidR="005E343F" w:rsidRDefault="003E382C" w:rsidP="00D27FDE">
      <w:r>
        <w:rPr>
          <w:noProof/>
        </w:rPr>
        <mc:AlternateContent>
          <mc:Choice Requires="wps">
            <w:drawing>
              <wp:anchor distT="0" distB="0" distL="114300" distR="114300" simplePos="0" relativeHeight="251661312" behindDoc="0" locked="0" layoutInCell="1" allowOverlap="1" wp14:anchorId="3E868720" wp14:editId="094F4A47">
                <wp:simplePos x="0" y="0"/>
                <wp:positionH relativeFrom="margin">
                  <wp:align>center</wp:align>
                </wp:positionH>
                <wp:positionV relativeFrom="paragraph">
                  <wp:posOffset>1940865</wp:posOffset>
                </wp:positionV>
                <wp:extent cx="3364865" cy="635"/>
                <wp:effectExtent l="0" t="0" r="6985" b="7620"/>
                <wp:wrapTopAndBottom/>
                <wp:docPr id="285264990" name="Text Box 1"/>
                <wp:cNvGraphicFramePr/>
                <a:graphic xmlns:a="http://schemas.openxmlformats.org/drawingml/2006/main">
                  <a:graphicData uri="http://schemas.microsoft.com/office/word/2010/wordprocessingShape">
                    <wps:wsp>
                      <wps:cNvSpPr txBox="1"/>
                      <wps:spPr>
                        <a:xfrm>
                          <a:off x="0" y="0"/>
                          <a:ext cx="3364865" cy="635"/>
                        </a:xfrm>
                        <a:prstGeom prst="rect">
                          <a:avLst/>
                        </a:prstGeom>
                        <a:solidFill>
                          <a:prstClr val="white"/>
                        </a:solidFill>
                        <a:ln>
                          <a:noFill/>
                        </a:ln>
                      </wps:spPr>
                      <wps:txbx>
                        <w:txbxContent>
                          <w:p w14:paraId="6589E344" w14:textId="16C6CFCC"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BE1374">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868720" id="Text Box 1" o:spid="_x0000_s1032" type="#_x0000_t202" style="position:absolute;left:0;text-align:left;margin-left:0;margin-top:152.8pt;width:264.95pt;height:.0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" stroked="f">
                <v:textbox style="mso-fit-shape-to-text:t" inset="0,0,0,0">
                  <w:txbxContent>
                    <w:p w14:paraId="6589E344" w14:textId="16C6CFCC"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BE1374">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w10:wrap type="topAndBottom" anchorx="margin"/>
              </v:shape>
            </w:pict>
          </mc:Fallback>
        </mc:AlternateContent>
      </w:r>
      <w:r w:rsidR="00BE1374" w:rsidRPr="00E06496">
        <w:rPr>
          <w:noProof/>
        </w:rPr>
        <w:drawing>
          <wp:anchor distT="0" distB="0" distL="114300" distR="114300" simplePos="0" relativeHeight="251659264" behindDoc="0" locked="0" layoutInCell="1" allowOverlap="1" wp14:anchorId="6DA26073" wp14:editId="5DB105E1">
            <wp:simplePos x="0" y="0"/>
            <wp:positionH relativeFrom="margin">
              <wp:align>center</wp:align>
            </wp:positionH>
            <wp:positionV relativeFrom="paragraph">
              <wp:posOffset>697281</wp:posOffset>
            </wp:positionV>
            <wp:extent cx="2047875" cy="1276350"/>
            <wp:effectExtent l="0" t="0" r="9525" b="0"/>
            <wp:wrapTopAndBottom/>
            <wp:docPr id="207341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78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47875" cy="1276350"/>
                    </a:xfrm>
                    <a:prstGeom prst="rect">
                      <a:avLst/>
                    </a:prstGeom>
                  </pic:spPr>
                </pic:pic>
              </a:graphicData>
            </a:graphic>
            <wp14:sizeRelH relativeFrom="margin">
              <wp14:pctWidth>0</wp14:pctWidth>
            </wp14:sizeRelH>
          </wp:anchor>
        </w:drawing>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EAC44A6" w:rsidR="00D40DA5" w:rsidRDefault="00D40DA5" w:rsidP="00D40DA5">
      <w:pPr>
        <w:pStyle w:val="Heading3"/>
      </w:pPr>
      <w:r>
        <w:t xml:space="preserve">Wind </w:t>
      </w:r>
      <w:r w:rsidR="00D27FDE">
        <w:t>V</w:t>
      </w:r>
      <w:r>
        <w:t>isualisation</w:t>
      </w:r>
    </w:p>
    <w:p w14:paraId="52D90D95" w14:textId="539D86E3" w:rsidR="00EB152C" w:rsidRDefault="00EB152C" w:rsidP="00EB152C">
      <w:r>
        <w:t xml:space="preserve">There are three main ways that wind data can be displayed in the program: through wind barbs, using a wind speed colour map, and through a particle simulation powered by leaflet-velocity.  These </w:t>
      </w:r>
      <w:r w:rsidR="005D0387">
        <w:t>simulations each represent different aspects of the data better, with the particle simulation showing best representing the data at a single timestep, and the wind barbs and colour map better representing the change of wind over time.</w:t>
      </w:r>
      <w:r w:rsidR="00BE1374" w:rsidRPr="00BE1374">
        <w:rPr>
          <w:noProof/>
        </w:rPr>
        <w:t xml:space="preserve"> </w:t>
      </w:r>
    </w:p>
    <w:p w14:paraId="68DA9BAC" w14:textId="77777777" w:rsidR="00BE1374" w:rsidRDefault="00BE1374" w:rsidP="00EB152C"/>
    <w:p w14:paraId="1C22BB06" w14:textId="77777777" w:rsidR="00F31DE1" w:rsidRDefault="00BE1374" w:rsidP="00EB152C">
      <w:r w:rsidRPr="00BE1374">
        <w:rPr>
          <w:noProof/>
        </w:rPr>
        <w:lastRenderedPageBreak/>
        <w:drawing>
          <wp:anchor distT="0" distB="0" distL="114300" distR="114300" simplePos="0" relativeHeight="251662336" behindDoc="0" locked="0" layoutInCell="1" allowOverlap="1" wp14:anchorId="4B1F9713" wp14:editId="173FD863">
            <wp:simplePos x="0" y="0"/>
            <wp:positionH relativeFrom="column">
              <wp:posOffset>2155190</wp:posOffset>
            </wp:positionH>
            <wp:positionV relativeFrom="paragraph">
              <wp:posOffset>0</wp:posOffset>
            </wp:positionV>
            <wp:extent cx="1986280" cy="1453515"/>
            <wp:effectExtent l="0" t="0" r="0" b="0"/>
            <wp:wrapTopAndBottom/>
            <wp:docPr id="83299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9074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86280" cy="14535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4384" behindDoc="0" locked="0" layoutInCell="1" allowOverlap="1" wp14:anchorId="26A27AF2" wp14:editId="0FD1709D">
                <wp:simplePos x="0" y="0"/>
                <wp:positionH relativeFrom="margin">
                  <wp:align>center</wp:align>
                </wp:positionH>
                <wp:positionV relativeFrom="paragraph">
                  <wp:posOffset>1474190</wp:posOffset>
                </wp:positionV>
                <wp:extent cx="4907915" cy="635"/>
                <wp:effectExtent l="0" t="0" r="6985" b="635"/>
                <wp:wrapTopAndBottom/>
                <wp:docPr id="1002853667" name="Text Box 1"/>
                <wp:cNvGraphicFramePr/>
                <a:graphic xmlns:a="http://schemas.openxmlformats.org/drawingml/2006/main">
                  <a:graphicData uri="http://schemas.microsoft.com/office/word/2010/wordprocessingShape">
                    <wps:wsp>
                      <wps:cNvSpPr txBox="1"/>
                      <wps:spPr>
                        <a:xfrm>
                          <a:off x="0" y="0"/>
                          <a:ext cx="4907915" cy="635"/>
                        </a:xfrm>
                        <a:prstGeom prst="rect">
                          <a:avLst/>
                        </a:prstGeom>
                        <a:solidFill>
                          <a:prstClr val="white"/>
                        </a:solidFill>
                        <a:ln>
                          <a:noFill/>
                        </a:ln>
                      </wps:spPr>
                      <wps:txbx>
                        <w:txbxContent>
                          <w:p w14:paraId="215B778A" w14:textId="76E3EA5A" w:rsidR="00BE1374" w:rsidRDefault="00BE1374" w:rsidP="00BE1374">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Pr="00BE1374">
                              <w:rPr>
                                <w:rFonts w:cs="Times"/>
                                <w:b/>
                                <w:bCs/>
                              </w:rPr>
                              <w:t>4</w:t>
                            </w:r>
                            <w:r w:rsidRPr="00BE1374">
                              <w:rPr>
                                <w:rFonts w:cs="Times"/>
                                <w:b/>
                                <w:bCs/>
                              </w:rPr>
                              <w:fldChar w:fldCharType="end"/>
                            </w:r>
                            <w:r>
                              <w:rPr>
                                <w:rFonts w:cs="Times"/>
                              </w:rPr>
                              <w:t xml:space="preserve">: The particle renderer showing data on </w:t>
                            </w:r>
                            <w:r w:rsidR="003E382C">
                              <w:rPr>
                                <w:rFonts w:cs="Times"/>
                              </w:rPr>
                              <w:t>April 1</w:t>
                            </w:r>
                            <w:r w:rsidR="003E382C" w:rsidRPr="003E382C">
                              <w:rPr>
                                <w:rFonts w:cs="Times"/>
                                <w:vertAlign w:val="superscript"/>
                              </w:rPr>
                              <w:t>st</w:t>
                            </w:r>
                            <w:r w:rsidR="003E382C" w:rsidRPr="003E382C">
                              <w:rPr>
                                <w:rFonts w:cs="Times"/>
                              </w:rPr>
                              <w:t xml:space="preserve"> of</w:t>
                            </w:r>
                            <w:r w:rsidR="003E382C">
                              <w:rPr>
                                <w:rFonts w:cs="Times"/>
                              </w:rPr>
                              <w:t xml:space="preserve"> 2026</w:t>
                            </w:r>
                          </w:p>
                          <w:p w14:paraId="7C0855A8" w14:textId="77777777" w:rsidR="00BE1374" w:rsidRPr="00CD1CAE" w:rsidRDefault="00BE1374" w:rsidP="00BE1374">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A27AF2" id="_x0000_s1033" type="#_x0000_t202" style="position:absolute;left:0;text-align:left;margin-left:0;margin-top:116.1pt;width:386.45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" stroked="f">
                <v:textbox style="mso-fit-shape-to-text:t" inset="0,0,0,0">
                  <w:txbxContent>
                    <w:p w14:paraId="215B778A" w14:textId="76E3EA5A" w:rsidR="00BE1374" w:rsidRDefault="00BE1374" w:rsidP="00BE1374">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Pr="00BE1374">
                        <w:rPr>
                          <w:rFonts w:cs="Times"/>
                          <w:b/>
                          <w:bCs/>
                        </w:rPr>
                        <w:t>4</w:t>
                      </w:r>
                      <w:r w:rsidRPr="00BE1374">
                        <w:rPr>
                          <w:rFonts w:cs="Times"/>
                          <w:b/>
                          <w:bCs/>
                        </w:rPr>
                        <w:fldChar w:fldCharType="end"/>
                      </w:r>
                      <w:r>
                        <w:rPr>
                          <w:rFonts w:cs="Times"/>
                        </w:rPr>
                        <w:t xml:space="preserve">: The particle renderer showing data on </w:t>
                      </w:r>
                      <w:r w:rsidR="003E382C">
                        <w:rPr>
                          <w:rFonts w:cs="Times"/>
                        </w:rPr>
                        <w:t>April 1</w:t>
                      </w:r>
                      <w:r w:rsidR="003E382C" w:rsidRPr="003E382C">
                        <w:rPr>
                          <w:rFonts w:cs="Times"/>
                          <w:vertAlign w:val="superscript"/>
                        </w:rPr>
                        <w:t>st</w:t>
                      </w:r>
                      <w:r w:rsidR="003E382C" w:rsidRPr="003E382C">
                        <w:rPr>
                          <w:rFonts w:cs="Times"/>
                        </w:rPr>
                        <w:t xml:space="preserve"> of</w:t>
                      </w:r>
                      <w:r w:rsidR="003E382C">
                        <w:rPr>
                          <w:rFonts w:cs="Times"/>
                        </w:rPr>
                        <w:t xml:space="preserve"> 2026</w:t>
                      </w:r>
                    </w:p>
                    <w:p w14:paraId="7C0855A8" w14:textId="77777777" w:rsidR="00BE1374" w:rsidRPr="00CD1CAE" w:rsidRDefault="00BE1374" w:rsidP="00BE1374">
                      <w:pPr>
                        <w:pStyle w:val="NoSpacing"/>
                        <w:jc w:val="center"/>
                      </w:pPr>
                    </w:p>
                  </w:txbxContent>
                </v:textbox>
                <w10:wrap type="topAndBottom" anchorx="margin"/>
              </v:shape>
            </w:pict>
          </mc:Fallback>
        </mc:AlternateContent>
      </w:r>
      <w:r w:rsidR="005D0387">
        <w:t xml:space="preserve">The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which it receives from the server.  It is then rendered onto the map if the ‘Wind Particles’ setting is selected.</w:t>
      </w:r>
    </w:p>
    <w:p w14:paraId="345C58C7" w14:textId="31706E7E" w:rsidR="005D0387"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 xml:space="preserve">based on the magnitude of the particle, </w:t>
      </w:r>
      <w:r w:rsidR="00596421">
        <w:t xml:space="preserve">using the same colour map as the wind colour </w:t>
      </w:r>
      <w:r w:rsidR="00E52E38">
        <w:t>overlay</w:t>
      </w:r>
      <w:r w:rsidR="00247312">
        <w:t xml:space="preserve">.  The colours 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 </w:t>
      </w:r>
    </w:p>
    <w:p w14:paraId="6754BF61" w14:textId="6D036289" w:rsidR="00F004FF" w:rsidRDefault="00247312" w:rsidP="00EB152C">
      <w:r>
        <w:t xml:space="preserve">However, the wind speed colour map lends itself to </w:t>
      </w:r>
      <w:r w:rsidR="006B3EA7">
        <w:t>displaying the data over time, as it does not make use of time to display any data.  The wind speed colour map works by using an SVG</w:t>
      </w:r>
      <w:r w:rsidR="00F004FF">
        <w:t xml:space="preserve"> layer, provided by react-leaflet, which spans the width of the data frame, and is then divided into equal squares based on the ‘Resolution’ setting which is provided by the wind menu.  These squares then average all temperature values which land within their bounds and show this averaged value using the colour scale mentioned above.  The </w:t>
      </w:r>
      <w:r w:rsidR="00C05C4C">
        <w:t>number</w:t>
      </w:r>
      <w:r w:rsidR="00F004FF">
        <w:t xml:space="preserve"> of squares is tied to the amount of the data visible on the screen, with the ‘Resolution’ setting</w:t>
      </w:r>
      <w:r w:rsidR="00C05C4C">
        <w:t xml:space="preserve"> determining the maximum number of squares on the larger edge of the data boundary.  This means that as the user zooms in, each square becomes more accurate, as each square will be smaller relative to the total area of the data.</w:t>
      </w:r>
    </w:p>
    <w:p w14:paraId="09BD784C" w14:textId="659E76F0" w:rsidR="00247312" w:rsidRDefault="00F004FF" w:rsidP="00EB152C">
      <w:r>
        <w:t>It is important to note that the colour scale used by the particle renderer and the colour map is not linear but instead is hand-crafted to best show the variance in values.  This is because the HSV colour space is not perceptually linear, meaning that the same change in hue from two starting values does not translate to the same difference in colour to the human eye.</w:t>
      </w:r>
    </w:p>
    <w:p w14:paraId="08E4549D" w14:textId="084F4F0C" w:rsidR="000325C7" w:rsidRDefault="000325C7" w:rsidP="00EB152C">
      <w:r>
        <w:t xml:space="preserve">The third way that the wind values can be represented is through the wind barbs.  Wind barbs are a standard way to display anemological data </w:t>
      </w:r>
      <w:sdt>
        <w:sdtPr>
          <w:id w:val="-901288333"/>
          <w:citation/>
        </w:sdtPr>
        <w:sdtContent>
          <w:r>
            <w:fldChar w:fldCharType="begin"/>
          </w:r>
          <w:r>
            <w:instrText xml:space="preserve"> CITATION NOA26 \l 3081 </w:instrText>
          </w:r>
          <w:r>
            <w:fldChar w:fldCharType="separate"/>
          </w:r>
          <w:r>
            <w:rPr>
              <w:noProof/>
            </w:rPr>
            <w:t>(NOAA, 2026)</w:t>
          </w:r>
          <w:r>
            <w:fldChar w:fldCharType="end"/>
          </w:r>
        </w:sdtContent>
      </w:sdt>
      <w:r>
        <w:t xml:space="preserve">, that make use of </w:t>
      </w:r>
      <w:r w:rsidR="00035FBD">
        <w:t xml:space="preserve">a stem which consists of a number of tails which are used to indicate the windspeed, with each additional tail representing a difference of 10 knot, and a half tail being used to indicate </w:t>
      </w:r>
    </w:p>
    <w:p w14:paraId="59A44622" w14:textId="77777777" w:rsidR="000325C7" w:rsidRDefault="000325C7" w:rsidP="000325C7">
      <w:r>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  The layers are simply toggled using the settings described below.</w:t>
      </w:r>
    </w:p>
    <w:p w14:paraId="10384463" w14:textId="77777777" w:rsidR="000325C7" w:rsidRPr="00EB152C" w:rsidRDefault="000325C7" w:rsidP="00EB152C"/>
    <w:p w14:paraId="60D2EE28" w14:textId="403BC268" w:rsidR="00D40DA5" w:rsidRDefault="00D40DA5" w:rsidP="00D40DA5">
      <w:pPr>
        <w:pStyle w:val="Heading3"/>
      </w:pPr>
      <w:r>
        <w:t xml:space="preserve">Temperature </w:t>
      </w:r>
      <w:r w:rsidR="00D27FDE">
        <w:t>V</w:t>
      </w:r>
      <w:r>
        <w:t>isualisation</w:t>
      </w:r>
    </w:p>
    <w:p w14:paraId="2C483C9A" w14:textId="1C4A071C" w:rsidR="00D40DA5" w:rsidRDefault="00D40DA5" w:rsidP="00D40DA5">
      <w:pPr>
        <w:pStyle w:val="Heading3"/>
      </w:pPr>
      <w:r>
        <w:lastRenderedPageBreak/>
        <w:t xml:space="preserve">Current </w:t>
      </w:r>
      <w:r w:rsidR="00D27FDE">
        <w:t>V</w:t>
      </w:r>
      <w:r>
        <w:t>isualisation</w:t>
      </w:r>
    </w:p>
    <w:p w14:paraId="03277DAD" w14:textId="191697EA" w:rsidR="00D40DA5" w:rsidRDefault="00D40DA5" w:rsidP="00D40DA5">
      <w:pPr>
        <w:pStyle w:val="Heading3"/>
      </w:pPr>
      <w:r>
        <w:t xml:space="preserve">Backend Data </w:t>
      </w:r>
      <w:r w:rsidR="00D27FDE">
        <w:t>P</w:t>
      </w:r>
      <w:r>
        <w:t>rocessing</w:t>
      </w:r>
    </w:p>
    <w:p w14:paraId="53713B5F" w14:textId="4A24753E" w:rsidR="00D40DA5" w:rsidRDefault="00D40DA5" w:rsidP="00D40DA5">
      <w:pPr>
        <w:pStyle w:val="Heading3"/>
      </w:pPr>
      <w:r>
        <w:t>Specific Point Graph</w:t>
      </w:r>
    </w:p>
    <w:p w14:paraId="28142BBC" w14:textId="77777777" w:rsidR="007F46CB" w:rsidRPr="007F46CB" w:rsidRDefault="007F46CB" w:rsidP="007F46CB"/>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The user interface of the website is fairly minimal,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060843A5" w14:textId="6F911181" w:rsidR="007F46CB" w:rsidRPr="00043603" w:rsidRDefault="007F46CB" w:rsidP="007F46CB">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1" w:name="_Toc229654927"/>
      <w:r>
        <w:t>Differences with Considered Alternatives</w:t>
      </w:r>
      <w:bookmarkEnd w:id="41"/>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2" w:name="_Toc229654928"/>
      <w:r>
        <w:t>Performance and Analysis</w:t>
      </w:r>
      <w:bookmarkEnd w:id="42"/>
    </w:p>
    <w:p w14:paraId="25CCA562" w14:textId="77777777" w:rsidR="00F742CD" w:rsidRPr="00F742CD" w:rsidRDefault="00F742CD" w:rsidP="00F742CD"/>
    <w:p w14:paraId="13B78DC3" w14:textId="77777777" w:rsidR="005E3E77" w:rsidRDefault="005E3E77" w:rsidP="007E170D">
      <w:pPr>
        <w:pStyle w:val="Heading1"/>
      </w:pPr>
      <w:bookmarkStart w:id="43" w:name="_Toc229654929"/>
      <w:r w:rsidRPr="005E3E77">
        <w:t>Conclusions and Future Work</w:t>
      </w:r>
      <w:bookmarkEnd w:id="43"/>
    </w:p>
    <w:p w14:paraId="536FFC0F" w14:textId="77777777" w:rsidR="00FA41EE" w:rsidRPr="00FA41EE" w:rsidRDefault="00FA41EE" w:rsidP="00FA41EE"/>
    <w:bookmarkStart w:id="44"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4"/>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lastRenderedPageBreak/>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5" w:name="_Toc229654931"/>
      <w:r w:rsidRPr="005E3E77">
        <w:t>Appendices</w:t>
      </w:r>
      <w:bookmarkEnd w:id="45"/>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5"/>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7A51F" w14:textId="77777777" w:rsidR="00C42F2B" w:rsidRDefault="00C42F2B">
      <w:pPr>
        <w:spacing w:after="0"/>
      </w:pPr>
      <w:r>
        <w:separator/>
      </w:r>
    </w:p>
  </w:endnote>
  <w:endnote w:type="continuationSeparator" w:id="0">
    <w:p w14:paraId="07735EBB" w14:textId="77777777" w:rsidR="00C42F2B" w:rsidRDefault="00C42F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3A052" w14:textId="77777777" w:rsidR="00C42F2B" w:rsidRDefault="00C42F2B">
      <w:pPr>
        <w:spacing w:after="0"/>
      </w:pPr>
      <w:r>
        <w:separator/>
      </w:r>
    </w:p>
  </w:footnote>
  <w:footnote w:type="continuationSeparator" w:id="0">
    <w:p w14:paraId="2F2593C4" w14:textId="77777777" w:rsidR="00C42F2B" w:rsidRDefault="00C42F2B">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w:t>
      </w:r>
      <w:proofErr w:type="spellStart"/>
      <w:r>
        <w:t>SWATTing</w:t>
      </w:r>
      <w:proofErr w:type="spellEnd"/>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325C7"/>
    <w:rsid w:val="00035FBD"/>
    <w:rsid w:val="00043603"/>
    <w:rsid w:val="0004453E"/>
    <w:rsid w:val="00045D39"/>
    <w:rsid w:val="00051A8E"/>
    <w:rsid w:val="0005622B"/>
    <w:rsid w:val="0005737F"/>
    <w:rsid w:val="00057FB2"/>
    <w:rsid w:val="00062659"/>
    <w:rsid w:val="000644BA"/>
    <w:rsid w:val="00065415"/>
    <w:rsid w:val="00081223"/>
    <w:rsid w:val="00085BD9"/>
    <w:rsid w:val="00094F23"/>
    <w:rsid w:val="00095DA8"/>
    <w:rsid w:val="000A05D9"/>
    <w:rsid w:val="000B1121"/>
    <w:rsid w:val="000B30A9"/>
    <w:rsid w:val="000C073A"/>
    <w:rsid w:val="000C216B"/>
    <w:rsid w:val="000D0EB7"/>
    <w:rsid w:val="000D2DE7"/>
    <w:rsid w:val="000D55CF"/>
    <w:rsid w:val="000E0C2D"/>
    <w:rsid w:val="000E57DA"/>
    <w:rsid w:val="000F0FC5"/>
    <w:rsid w:val="000F2AE5"/>
    <w:rsid w:val="000F5BF0"/>
    <w:rsid w:val="001029B9"/>
    <w:rsid w:val="00103BFE"/>
    <w:rsid w:val="001049D7"/>
    <w:rsid w:val="00106242"/>
    <w:rsid w:val="00110631"/>
    <w:rsid w:val="00134E95"/>
    <w:rsid w:val="00141F0A"/>
    <w:rsid w:val="001427AD"/>
    <w:rsid w:val="00144719"/>
    <w:rsid w:val="00144F16"/>
    <w:rsid w:val="00146A8D"/>
    <w:rsid w:val="00147BC9"/>
    <w:rsid w:val="001606E2"/>
    <w:rsid w:val="00160B40"/>
    <w:rsid w:val="00170E76"/>
    <w:rsid w:val="00180583"/>
    <w:rsid w:val="00197751"/>
    <w:rsid w:val="001A41C3"/>
    <w:rsid w:val="001B3FFB"/>
    <w:rsid w:val="001C4ACB"/>
    <w:rsid w:val="001C6159"/>
    <w:rsid w:val="001D7549"/>
    <w:rsid w:val="001F1A46"/>
    <w:rsid w:val="001F48F7"/>
    <w:rsid w:val="0020532B"/>
    <w:rsid w:val="002053CE"/>
    <w:rsid w:val="0021031D"/>
    <w:rsid w:val="002112D4"/>
    <w:rsid w:val="00212901"/>
    <w:rsid w:val="002167BE"/>
    <w:rsid w:val="00220E2A"/>
    <w:rsid w:val="00222209"/>
    <w:rsid w:val="00230E22"/>
    <w:rsid w:val="00236364"/>
    <w:rsid w:val="00236575"/>
    <w:rsid w:val="00236822"/>
    <w:rsid w:val="0024377F"/>
    <w:rsid w:val="00243C40"/>
    <w:rsid w:val="00247312"/>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35D05"/>
    <w:rsid w:val="00436715"/>
    <w:rsid w:val="0044006B"/>
    <w:rsid w:val="00443FCD"/>
    <w:rsid w:val="004510B8"/>
    <w:rsid w:val="00456815"/>
    <w:rsid w:val="0046404D"/>
    <w:rsid w:val="0046573D"/>
    <w:rsid w:val="0047297B"/>
    <w:rsid w:val="00475AE9"/>
    <w:rsid w:val="004769A6"/>
    <w:rsid w:val="00482885"/>
    <w:rsid w:val="00496C79"/>
    <w:rsid w:val="004A6CF3"/>
    <w:rsid w:val="004B0510"/>
    <w:rsid w:val="004B2CD3"/>
    <w:rsid w:val="004B724E"/>
    <w:rsid w:val="004B7768"/>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7867"/>
    <w:rsid w:val="005C6CC9"/>
    <w:rsid w:val="005C7512"/>
    <w:rsid w:val="005D0387"/>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500BD"/>
    <w:rsid w:val="00752832"/>
    <w:rsid w:val="007541BD"/>
    <w:rsid w:val="00754865"/>
    <w:rsid w:val="00757FBA"/>
    <w:rsid w:val="00761679"/>
    <w:rsid w:val="0077019F"/>
    <w:rsid w:val="007702AC"/>
    <w:rsid w:val="00770BFD"/>
    <w:rsid w:val="0077122F"/>
    <w:rsid w:val="0077642A"/>
    <w:rsid w:val="007865CC"/>
    <w:rsid w:val="00792105"/>
    <w:rsid w:val="007A1144"/>
    <w:rsid w:val="007A1AB0"/>
    <w:rsid w:val="007B0628"/>
    <w:rsid w:val="007B58FE"/>
    <w:rsid w:val="007B6DD7"/>
    <w:rsid w:val="007B7980"/>
    <w:rsid w:val="007C1FC5"/>
    <w:rsid w:val="007C20B9"/>
    <w:rsid w:val="007C3788"/>
    <w:rsid w:val="007D224B"/>
    <w:rsid w:val="007D43CF"/>
    <w:rsid w:val="007E060C"/>
    <w:rsid w:val="007E170D"/>
    <w:rsid w:val="007E634F"/>
    <w:rsid w:val="007F30E2"/>
    <w:rsid w:val="007F46CB"/>
    <w:rsid w:val="007F55D6"/>
    <w:rsid w:val="007F63F8"/>
    <w:rsid w:val="0081351C"/>
    <w:rsid w:val="00831178"/>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B06EF"/>
    <w:rsid w:val="009B1EF5"/>
    <w:rsid w:val="009B31E7"/>
    <w:rsid w:val="009B63B3"/>
    <w:rsid w:val="009C13B8"/>
    <w:rsid w:val="009C20AE"/>
    <w:rsid w:val="009D39F4"/>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8E7"/>
    <w:rsid w:val="00A8129C"/>
    <w:rsid w:val="00A83EBB"/>
    <w:rsid w:val="00A85EE6"/>
    <w:rsid w:val="00A9054E"/>
    <w:rsid w:val="00A90702"/>
    <w:rsid w:val="00A91C34"/>
    <w:rsid w:val="00A9263B"/>
    <w:rsid w:val="00AA16D8"/>
    <w:rsid w:val="00AA660E"/>
    <w:rsid w:val="00AB4A7E"/>
    <w:rsid w:val="00AB5530"/>
    <w:rsid w:val="00AB5F08"/>
    <w:rsid w:val="00AB697E"/>
    <w:rsid w:val="00AC3607"/>
    <w:rsid w:val="00AC3F2D"/>
    <w:rsid w:val="00AC61A6"/>
    <w:rsid w:val="00AC632E"/>
    <w:rsid w:val="00AD08D3"/>
    <w:rsid w:val="00AD0E54"/>
    <w:rsid w:val="00AE0CFF"/>
    <w:rsid w:val="00AF167F"/>
    <w:rsid w:val="00AF30C9"/>
    <w:rsid w:val="00AF646D"/>
    <w:rsid w:val="00AF6B84"/>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6FA"/>
    <w:rsid w:val="00BD16CA"/>
    <w:rsid w:val="00BE1374"/>
    <w:rsid w:val="00BE3932"/>
    <w:rsid w:val="00BE63C1"/>
    <w:rsid w:val="00BF0727"/>
    <w:rsid w:val="00C02665"/>
    <w:rsid w:val="00C05C4C"/>
    <w:rsid w:val="00C05DDB"/>
    <w:rsid w:val="00C075F3"/>
    <w:rsid w:val="00C1530A"/>
    <w:rsid w:val="00C20CCE"/>
    <w:rsid w:val="00C23A2A"/>
    <w:rsid w:val="00C24843"/>
    <w:rsid w:val="00C26959"/>
    <w:rsid w:val="00C32C77"/>
    <w:rsid w:val="00C3508B"/>
    <w:rsid w:val="00C353A5"/>
    <w:rsid w:val="00C40D43"/>
    <w:rsid w:val="00C415D1"/>
    <w:rsid w:val="00C423E4"/>
    <w:rsid w:val="00C42F2B"/>
    <w:rsid w:val="00C505F8"/>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3B3B"/>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3FF0"/>
    <w:rsid w:val="00DD0633"/>
    <w:rsid w:val="00DD2F0E"/>
    <w:rsid w:val="00DD5A66"/>
    <w:rsid w:val="00DD69C1"/>
    <w:rsid w:val="00DF10D5"/>
    <w:rsid w:val="00DF3E31"/>
    <w:rsid w:val="00E06496"/>
    <w:rsid w:val="00E06ECA"/>
    <w:rsid w:val="00E17D1B"/>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7D22"/>
    <w:rsid w:val="00F814C7"/>
    <w:rsid w:val="00F81787"/>
    <w:rsid w:val="00F85638"/>
    <w:rsid w:val="00F877E8"/>
    <w:rsid w:val="00F917D8"/>
    <w:rsid w:val="00F96CB5"/>
    <w:rsid w:val="00FA41EE"/>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DE1"/>
    <w:pPr>
      <w:jc w:val="both"/>
    </w:pPr>
    <w:rPr>
      <w:rFonts w:ascii="Times" w:hAnsi="Times"/>
      <w:lang w:val="en-AU"/>
    </w:rPr>
  </w:style>
  <w:style w:type="paragraph" w:styleId="Heading1">
    <w:name w:val="heading 1"/>
    <w:basedOn w:val="Heading2"/>
    <w:next w:val="Normal"/>
    <w:link w:val="Heading1Char"/>
    <w:uiPriority w:val="9"/>
    <w:qFormat/>
    <w:rsid w:val="00F31DE1"/>
    <w:pPr>
      <w:numPr>
        <w:ilvl w:val="0"/>
      </w:numPr>
      <w:outlineLvl w:val="0"/>
    </w:pPr>
  </w:style>
  <w:style w:type="paragraph" w:styleId="Heading2">
    <w:name w:val="heading 2"/>
    <w:basedOn w:val="Normal"/>
    <w:next w:val="Normal"/>
    <w:link w:val="Heading2Char"/>
    <w:uiPriority w:val="9"/>
    <w:unhideWhenUsed/>
    <w:qFormat/>
    <w:rsid w:val="00F31DE1"/>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F31DE1"/>
    <w:pPr>
      <w:numPr>
        <w:ilvl w:val="2"/>
      </w:numPr>
      <w:outlineLvl w:val="2"/>
    </w:pPr>
    <w:rPr>
      <w:b w:val="0"/>
      <w:bCs w:val="0"/>
      <w:i/>
      <w:iCs/>
    </w:rPr>
  </w:style>
  <w:style w:type="paragraph" w:styleId="Heading4">
    <w:name w:val="heading 4"/>
    <w:basedOn w:val="Normal"/>
    <w:next w:val="Normal"/>
    <w:link w:val="Heading4Char"/>
    <w:uiPriority w:val="9"/>
    <w:unhideWhenUsed/>
    <w:qFormat/>
    <w:rsid w:val="00F31DE1"/>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F31DE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31DE1"/>
  </w:style>
  <w:style w:type="paragraph" w:styleId="Header">
    <w:name w:val="header"/>
    <w:basedOn w:val="Normal"/>
    <w:link w:val="HeaderChar"/>
    <w:uiPriority w:val="99"/>
    <w:unhideWhenUsed/>
    <w:rsid w:val="00F31DE1"/>
    <w:pPr>
      <w:tabs>
        <w:tab w:val="center" w:pos="4320"/>
        <w:tab w:val="right" w:pos="8640"/>
      </w:tabs>
      <w:spacing w:after="0"/>
    </w:pPr>
  </w:style>
  <w:style w:type="character" w:customStyle="1" w:styleId="HeaderChar">
    <w:name w:val="Header Char"/>
    <w:basedOn w:val="DefaultParagraphFont"/>
    <w:link w:val="Header"/>
    <w:uiPriority w:val="99"/>
    <w:rsid w:val="00F31DE1"/>
    <w:rPr>
      <w:rFonts w:ascii="Times" w:hAnsi="Times"/>
      <w:lang w:val="en-AU"/>
    </w:rPr>
  </w:style>
  <w:style w:type="paragraph" w:styleId="Footer">
    <w:name w:val="footer"/>
    <w:basedOn w:val="Normal"/>
    <w:link w:val="FooterChar"/>
    <w:uiPriority w:val="99"/>
    <w:unhideWhenUsed/>
    <w:rsid w:val="00F31DE1"/>
    <w:pPr>
      <w:tabs>
        <w:tab w:val="center" w:pos="4320"/>
        <w:tab w:val="right" w:pos="8640"/>
      </w:tabs>
      <w:spacing w:after="0"/>
    </w:pPr>
  </w:style>
  <w:style w:type="character" w:customStyle="1" w:styleId="FooterChar">
    <w:name w:val="Footer Char"/>
    <w:basedOn w:val="DefaultParagraphFont"/>
    <w:link w:val="Footer"/>
    <w:uiPriority w:val="99"/>
    <w:rsid w:val="00F31DE1"/>
    <w:rPr>
      <w:rFonts w:ascii="Times" w:hAnsi="Times"/>
      <w:lang w:val="en-AU"/>
    </w:rPr>
  </w:style>
  <w:style w:type="character" w:styleId="PageNumber">
    <w:name w:val="page number"/>
    <w:basedOn w:val="DefaultParagraphFont"/>
    <w:uiPriority w:val="99"/>
    <w:semiHidden/>
    <w:unhideWhenUsed/>
    <w:rsid w:val="00F31DE1"/>
  </w:style>
  <w:style w:type="paragraph" w:styleId="ListParagraph">
    <w:name w:val="List Paragraph"/>
    <w:basedOn w:val="Normal"/>
    <w:uiPriority w:val="72"/>
    <w:qFormat/>
    <w:rsid w:val="00F31DE1"/>
    <w:pPr>
      <w:ind w:left="720"/>
      <w:contextualSpacing/>
    </w:pPr>
  </w:style>
  <w:style w:type="paragraph" w:customStyle="1" w:styleId="PaperReferences">
    <w:name w:val="Paper References"/>
    <w:basedOn w:val="Normal"/>
    <w:rsid w:val="00F31DE1"/>
    <w:pPr>
      <w:spacing w:after="0"/>
    </w:pPr>
    <w:rPr>
      <w:rFonts w:eastAsia="Times" w:cs="Times New Roman"/>
      <w:noProof/>
    </w:rPr>
  </w:style>
  <w:style w:type="character" w:styleId="Hyperlink">
    <w:name w:val="Hyperlink"/>
    <w:basedOn w:val="DefaultParagraphFont"/>
    <w:uiPriority w:val="99"/>
    <w:unhideWhenUsed/>
    <w:rsid w:val="00F31DE1"/>
    <w:rPr>
      <w:color w:val="0000FF" w:themeColor="hyperlink"/>
      <w:u w:val="single"/>
    </w:rPr>
  </w:style>
  <w:style w:type="character" w:styleId="FollowedHyperlink">
    <w:name w:val="FollowedHyperlink"/>
    <w:basedOn w:val="DefaultParagraphFont"/>
    <w:uiPriority w:val="99"/>
    <w:semiHidden/>
    <w:unhideWhenUsed/>
    <w:rsid w:val="00F31DE1"/>
    <w:rPr>
      <w:color w:val="800080" w:themeColor="followedHyperlink"/>
      <w:u w:val="single"/>
    </w:rPr>
  </w:style>
  <w:style w:type="character" w:customStyle="1" w:styleId="apple-converted-space">
    <w:name w:val="apple-converted-space"/>
    <w:basedOn w:val="DefaultParagraphFont"/>
    <w:rsid w:val="00F31DE1"/>
  </w:style>
  <w:style w:type="character" w:styleId="Emphasis">
    <w:name w:val="Emphasis"/>
    <w:basedOn w:val="DefaultParagraphFont"/>
    <w:uiPriority w:val="20"/>
    <w:qFormat/>
    <w:rsid w:val="00F31DE1"/>
    <w:rPr>
      <w:i/>
      <w:iCs/>
    </w:rPr>
  </w:style>
  <w:style w:type="character" w:styleId="UnresolvedMention">
    <w:name w:val="Unresolved Mention"/>
    <w:basedOn w:val="DefaultParagraphFont"/>
    <w:uiPriority w:val="99"/>
    <w:semiHidden/>
    <w:unhideWhenUsed/>
    <w:rsid w:val="00F31DE1"/>
    <w:rPr>
      <w:color w:val="605E5C"/>
      <w:shd w:val="clear" w:color="auto" w:fill="E1DFDD"/>
    </w:rPr>
  </w:style>
  <w:style w:type="character" w:customStyle="1" w:styleId="Heading1Char">
    <w:name w:val="Heading 1 Char"/>
    <w:basedOn w:val="DefaultParagraphFont"/>
    <w:link w:val="Heading1"/>
    <w:uiPriority w:val="9"/>
    <w:rsid w:val="00F31DE1"/>
    <w:rPr>
      <w:rFonts w:ascii="Times" w:hAnsi="Times"/>
      <w:b/>
      <w:bCs/>
      <w:lang w:val="en-AU"/>
    </w:rPr>
  </w:style>
  <w:style w:type="table" w:styleId="TableGrid">
    <w:name w:val="Table Grid"/>
    <w:basedOn w:val="TableNormal"/>
    <w:uiPriority w:val="59"/>
    <w:rsid w:val="00F31DE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31DE1"/>
    <w:rPr>
      <w:rFonts w:ascii="Times" w:hAnsi="Times"/>
      <w:b/>
      <w:bCs/>
      <w:lang w:val="en-AU"/>
    </w:rPr>
  </w:style>
  <w:style w:type="character" w:customStyle="1" w:styleId="Heading3Char">
    <w:name w:val="Heading 3 Char"/>
    <w:basedOn w:val="DefaultParagraphFont"/>
    <w:link w:val="Heading3"/>
    <w:uiPriority w:val="9"/>
    <w:rsid w:val="00F31DE1"/>
    <w:rPr>
      <w:rFonts w:ascii="Times" w:hAnsi="Times"/>
      <w:i/>
      <w:iCs/>
      <w:lang w:val="en-AU"/>
    </w:rPr>
  </w:style>
  <w:style w:type="paragraph" w:styleId="NoSpacing">
    <w:name w:val="No Spacing"/>
    <w:uiPriority w:val="1"/>
    <w:qFormat/>
    <w:rsid w:val="00F31DE1"/>
    <w:pPr>
      <w:spacing w:after="0"/>
      <w:jc w:val="both"/>
    </w:pPr>
    <w:rPr>
      <w:rFonts w:ascii="Times" w:hAnsi="Times"/>
      <w:lang w:val="en-AU"/>
    </w:rPr>
  </w:style>
  <w:style w:type="character" w:customStyle="1" w:styleId="Heading4Char">
    <w:name w:val="Heading 4 Char"/>
    <w:basedOn w:val="DefaultParagraphFont"/>
    <w:link w:val="Heading4"/>
    <w:uiPriority w:val="9"/>
    <w:rsid w:val="00F31DE1"/>
    <w:rPr>
      <w:rFonts w:ascii="Times" w:hAnsi="Times"/>
      <w:i/>
      <w:iCs/>
      <w:lang w:val="en-AU"/>
    </w:rPr>
  </w:style>
  <w:style w:type="paragraph" w:styleId="NormalWeb">
    <w:name w:val="Normal (Web)"/>
    <w:basedOn w:val="Normal"/>
    <w:uiPriority w:val="99"/>
    <w:semiHidden/>
    <w:unhideWhenUsed/>
    <w:rsid w:val="00F31DE1"/>
    <w:rPr>
      <w:rFonts w:ascii="Times New Roman" w:hAnsi="Times New Roman" w:cs="Times New Roman"/>
    </w:rPr>
  </w:style>
  <w:style w:type="paragraph" w:styleId="Caption">
    <w:name w:val="caption"/>
    <w:basedOn w:val="Normal"/>
    <w:next w:val="Normal"/>
    <w:uiPriority w:val="35"/>
    <w:unhideWhenUsed/>
    <w:qFormat/>
    <w:rsid w:val="00F31DE1"/>
    <w:rPr>
      <w:i/>
      <w:iCs/>
      <w:color w:val="1F497D" w:themeColor="text2"/>
      <w:sz w:val="18"/>
      <w:szCs w:val="18"/>
    </w:rPr>
  </w:style>
  <w:style w:type="paragraph" w:styleId="TableofFigures">
    <w:name w:val="table of figures"/>
    <w:basedOn w:val="Normal"/>
    <w:next w:val="Normal"/>
    <w:uiPriority w:val="99"/>
    <w:unhideWhenUsed/>
    <w:rsid w:val="00F31DE1"/>
    <w:pPr>
      <w:spacing w:after="0"/>
    </w:pPr>
  </w:style>
  <w:style w:type="paragraph" w:styleId="TOCHeading">
    <w:name w:val="TOC Heading"/>
    <w:basedOn w:val="Heading1"/>
    <w:next w:val="Normal"/>
    <w:uiPriority w:val="39"/>
    <w:unhideWhenUsed/>
    <w:qFormat/>
    <w:rsid w:val="00F31DE1"/>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F31DE1"/>
    <w:pPr>
      <w:spacing w:after="100"/>
      <w:ind w:left="240"/>
    </w:pPr>
  </w:style>
  <w:style w:type="paragraph" w:styleId="TOC3">
    <w:name w:val="toc 3"/>
    <w:basedOn w:val="Normal"/>
    <w:next w:val="Normal"/>
    <w:autoRedefine/>
    <w:uiPriority w:val="39"/>
    <w:unhideWhenUsed/>
    <w:rsid w:val="00F31DE1"/>
    <w:pPr>
      <w:spacing w:after="100"/>
      <w:ind w:left="480"/>
    </w:pPr>
  </w:style>
  <w:style w:type="paragraph" w:styleId="Bibliography">
    <w:name w:val="Bibliography"/>
    <w:basedOn w:val="Normal"/>
    <w:next w:val="Normal"/>
    <w:uiPriority w:val="37"/>
    <w:unhideWhenUsed/>
    <w:rsid w:val="00F31DE1"/>
  </w:style>
  <w:style w:type="paragraph" w:styleId="Title">
    <w:name w:val="Title"/>
    <w:basedOn w:val="Normal"/>
    <w:next w:val="Normal"/>
    <w:link w:val="TitleChar"/>
    <w:uiPriority w:val="10"/>
    <w:qFormat/>
    <w:rsid w:val="00F31DE1"/>
    <w:pPr>
      <w:spacing w:after="0" w:line="276" w:lineRule="auto"/>
      <w:jc w:val="center"/>
    </w:pPr>
    <w:rPr>
      <w:b/>
      <w:sz w:val="36"/>
    </w:rPr>
  </w:style>
  <w:style w:type="character" w:customStyle="1" w:styleId="TitleChar">
    <w:name w:val="Title Char"/>
    <w:basedOn w:val="DefaultParagraphFont"/>
    <w:link w:val="Title"/>
    <w:uiPriority w:val="10"/>
    <w:rsid w:val="00F31DE1"/>
    <w:rPr>
      <w:rFonts w:ascii="Times" w:hAnsi="Times"/>
      <w:b/>
      <w:sz w:val="36"/>
      <w:lang w:val="en-AU"/>
    </w:rPr>
  </w:style>
  <w:style w:type="paragraph" w:styleId="TOC1">
    <w:name w:val="toc 1"/>
    <w:basedOn w:val="Normal"/>
    <w:next w:val="Normal"/>
    <w:autoRedefine/>
    <w:uiPriority w:val="39"/>
    <w:unhideWhenUsed/>
    <w:rsid w:val="00F31DE1"/>
    <w:pPr>
      <w:spacing w:after="100"/>
    </w:pPr>
  </w:style>
  <w:style w:type="paragraph" w:styleId="FootnoteText">
    <w:name w:val="footnote text"/>
    <w:basedOn w:val="Normal"/>
    <w:link w:val="FootnoteTextChar"/>
    <w:uiPriority w:val="99"/>
    <w:semiHidden/>
    <w:unhideWhenUsed/>
    <w:rsid w:val="00F31DE1"/>
    <w:pPr>
      <w:spacing w:after="0"/>
    </w:pPr>
    <w:rPr>
      <w:sz w:val="20"/>
      <w:szCs w:val="20"/>
    </w:rPr>
  </w:style>
  <w:style w:type="character" w:customStyle="1" w:styleId="FootnoteTextChar">
    <w:name w:val="Footnote Text Char"/>
    <w:basedOn w:val="DefaultParagraphFont"/>
    <w:link w:val="FootnoteText"/>
    <w:uiPriority w:val="99"/>
    <w:semiHidden/>
    <w:rsid w:val="00F31DE1"/>
    <w:rPr>
      <w:rFonts w:ascii="Times" w:hAnsi="Times"/>
      <w:sz w:val="20"/>
      <w:szCs w:val="20"/>
      <w:lang w:val="en-AU"/>
    </w:rPr>
  </w:style>
  <w:style w:type="character" w:styleId="FootnoteReference">
    <w:name w:val="footnote reference"/>
    <w:basedOn w:val="DefaultParagraphFont"/>
    <w:uiPriority w:val="99"/>
    <w:semiHidden/>
    <w:unhideWhenUsed/>
    <w:rsid w:val="00F31D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13</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14</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15</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16</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s>
</file>

<file path=customXml/itemProps1.xml><?xml version="1.0" encoding="utf-8"?>
<ds:datastoreItem xmlns:ds="http://schemas.openxmlformats.org/officeDocument/2006/customXml" ds:itemID="{2CC3EF06-1262-4E72-81B6-36F1F61C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1711</TotalTime>
  <Pages>16</Pages>
  <Words>5388</Words>
  <Characters>30715</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36031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129</cp:revision>
  <cp:lastPrinted>2023-04-24T02:38:00Z</cp:lastPrinted>
  <dcterms:created xsi:type="dcterms:W3CDTF">2024-04-07T01:22:00Z</dcterms:created>
  <dcterms:modified xsi:type="dcterms:W3CDTF">2026-05-14T12:36:00Z</dcterms:modified>
</cp:coreProperties>
</file>