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88" w:rsidRDefault="00464688" w:rsidP="0030230B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464688">
        <w:rPr>
          <w:rFonts w:ascii="Arial" w:hAnsi="Arial" w:cs="Arial"/>
          <w:b/>
          <w:sz w:val="28"/>
        </w:rPr>
        <w:t xml:space="preserve">Contadores </w:t>
      </w: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 xml:space="preserve">Jaime Hernando </w:t>
      </w:r>
      <w:proofErr w:type="spellStart"/>
      <w:r w:rsidRPr="00464688">
        <w:rPr>
          <w:rFonts w:ascii="Arial" w:hAnsi="Arial" w:cs="Arial"/>
          <w:szCs w:val="28"/>
        </w:rPr>
        <w:t>Diaz</w:t>
      </w:r>
      <w:proofErr w:type="spellEnd"/>
      <w:r w:rsidRPr="00464688">
        <w:rPr>
          <w:rFonts w:ascii="Arial" w:hAnsi="Arial" w:cs="Arial"/>
          <w:szCs w:val="28"/>
        </w:rPr>
        <w:t xml:space="preserve"> Padilla</w:t>
      </w:r>
    </w:p>
    <w:p w:rsidR="00E176FA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>jhdiaz961@gmail.com</w:t>
      </w:r>
    </w:p>
    <w:p w:rsid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54713E" w:rsidRDefault="0054713E" w:rsidP="005A059C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  <w:sectPr w:rsidR="0054713E" w:rsidSect="00003120">
          <w:footerReference w:type="default" r:id="rId8"/>
          <w:pgSz w:w="12240" w:h="15840"/>
          <w:pgMar w:top="1417" w:right="1701" w:bottom="1417" w:left="1701" w:header="708" w:footer="708" w:gutter="0"/>
          <w:cols w:space="567"/>
          <w:docGrid w:linePitch="360"/>
        </w:sectPr>
      </w:pPr>
    </w:p>
    <w:p w:rsidR="00A116A3" w:rsidRPr="00F57A96" w:rsidRDefault="0030230B" w:rsidP="002941FF">
      <w:pPr>
        <w:spacing w:after="0" w:line="240" w:lineRule="auto"/>
        <w:ind w:firstLine="425"/>
        <w:jc w:val="both"/>
        <w:rPr>
          <w:rFonts w:ascii="Arial" w:hAnsi="Arial" w:cs="Arial"/>
          <w:i/>
          <w:sz w:val="14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lastRenderedPageBreak/>
        <w:t>RESUMEN</w:t>
      </w:r>
      <w:r w:rsidR="005A793B">
        <w:rPr>
          <w:rFonts w:ascii="Arial" w:hAnsi="Arial" w:cs="Arial"/>
          <w:b/>
          <w:i/>
          <w:sz w:val="18"/>
          <w:szCs w:val="18"/>
        </w:rPr>
        <w:t xml:space="preserve">: </w:t>
      </w:r>
      <w:r w:rsidR="00464688" w:rsidRPr="00464688">
        <w:rPr>
          <w:rFonts w:ascii="Arial" w:hAnsi="Arial" w:cs="Arial"/>
          <w:i/>
          <w:sz w:val="18"/>
          <w:szCs w:val="18"/>
        </w:rPr>
        <w:t xml:space="preserve">En el presente informe de laboratorio se abarcaran </w:t>
      </w:r>
      <w:r w:rsidR="006111C4">
        <w:rPr>
          <w:rFonts w:ascii="Arial" w:hAnsi="Arial" w:cs="Arial"/>
          <w:i/>
          <w:sz w:val="18"/>
          <w:szCs w:val="18"/>
        </w:rPr>
        <w:t xml:space="preserve">algunos conceptos de contadores </w:t>
      </w:r>
      <w:r w:rsidR="00464688" w:rsidRPr="00464688">
        <w:rPr>
          <w:rFonts w:ascii="Arial" w:hAnsi="Arial" w:cs="Arial"/>
          <w:i/>
          <w:sz w:val="18"/>
          <w:szCs w:val="18"/>
        </w:rPr>
        <w:t>para darle solución</w:t>
      </w:r>
      <w:r w:rsidR="00464688">
        <w:rPr>
          <w:rFonts w:ascii="Arial" w:hAnsi="Arial" w:cs="Arial"/>
          <w:i/>
          <w:sz w:val="18"/>
          <w:szCs w:val="18"/>
        </w:rPr>
        <w:t xml:space="preserve"> al ejercicio propuesto</w:t>
      </w:r>
      <w:r w:rsidR="00466A6D">
        <w:rPr>
          <w:rFonts w:ascii="Arial" w:hAnsi="Arial" w:cs="Arial"/>
          <w:i/>
          <w:sz w:val="18"/>
          <w:szCs w:val="18"/>
        </w:rPr>
        <w:t>.</w:t>
      </w:r>
    </w:p>
    <w:p w:rsidR="006111C4" w:rsidRPr="00424794" w:rsidRDefault="006111C4" w:rsidP="006111C4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t>PALABRAS CLAVE: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Contadores, </w:t>
      </w:r>
      <w:proofErr w:type="spellStart"/>
      <w:r>
        <w:rPr>
          <w:rFonts w:ascii="Arial" w:hAnsi="Arial" w:cs="Arial"/>
          <w:sz w:val="18"/>
          <w:szCs w:val="18"/>
        </w:rPr>
        <w:t>Ladder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Contactores</w:t>
      </w:r>
      <w:proofErr w:type="spellEnd"/>
      <w:r>
        <w:rPr>
          <w:rFonts w:ascii="Arial" w:hAnsi="Arial" w:cs="Arial"/>
          <w:sz w:val="18"/>
          <w:szCs w:val="18"/>
        </w:rPr>
        <w:t>, Diagrama</w:t>
      </w:r>
      <w:r w:rsidRPr="00424794">
        <w:rPr>
          <w:rFonts w:ascii="Arial" w:hAnsi="Arial" w:cs="Arial"/>
          <w:sz w:val="18"/>
          <w:szCs w:val="18"/>
        </w:rPr>
        <w:t>.</w:t>
      </w:r>
    </w:p>
    <w:p w:rsidR="00D24D63" w:rsidRDefault="00A116A3" w:rsidP="00A116A3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INTRODUCCIÓN </w:t>
      </w:r>
    </w:p>
    <w:p w:rsidR="00464688" w:rsidRPr="00424794" w:rsidRDefault="00464688" w:rsidP="00464688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presente encontrara conceptos básicos de contadores</w:t>
      </w:r>
      <w:r w:rsidR="006111C4">
        <w:rPr>
          <w:rFonts w:ascii="Arial" w:hAnsi="Arial" w:cs="Arial"/>
          <w:sz w:val="18"/>
          <w:szCs w:val="18"/>
        </w:rPr>
        <w:t xml:space="preserve"> con estos</w:t>
      </w:r>
      <w:r>
        <w:rPr>
          <w:rFonts w:ascii="Arial" w:hAnsi="Arial" w:cs="Arial"/>
          <w:sz w:val="18"/>
          <w:szCs w:val="18"/>
        </w:rPr>
        <w:t xml:space="preserve"> daremos solución al problema propuesto en diagramas de flujo</w:t>
      </w:r>
      <w:r w:rsidRPr="00424794">
        <w:rPr>
          <w:rFonts w:ascii="Arial" w:hAnsi="Arial" w:cs="Arial"/>
          <w:sz w:val="18"/>
          <w:szCs w:val="18"/>
        </w:rPr>
        <w:t>.</w:t>
      </w:r>
    </w:p>
    <w:p w:rsidR="007B0AF8" w:rsidRPr="007B0AF8" w:rsidRDefault="00A116A3" w:rsidP="007B0AF8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C0FD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64688">
        <w:rPr>
          <w:rFonts w:ascii="Arial" w:hAnsi="Arial" w:cs="Arial"/>
          <w:b/>
          <w:sz w:val="24"/>
          <w:szCs w:val="24"/>
        </w:rPr>
        <w:t>CONTADORES</w:t>
      </w:r>
    </w:p>
    <w:p w:rsidR="001E4638" w:rsidRPr="001E4638" w:rsidRDefault="00A116A3" w:rsidP="001E4638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2.1</w:t>
      </w:r>
      <w:r w:rsidR="007C4075">
        <w:rPr>
          <w:rFonts w:ascii="Arial" w:hAnsi="Arial" w:cs="Arial"/>
          <w:b/>
          <w:szCs w:val="24"/>
        </w:rPr>
        <w:t xml:space="preserve"> </w:t>
      </w:r>
      <w:r w:rsidR="00612D8B">
        <w:rPr>
          <w:rFonts w:ascii="Arial" w:hAnsi="Arial" w:cs="Arial"/>
          <w:b/>
          <w:szCs w:val="24"/>
        </w:rPr>
        <w:t xml:space="preserve">QUE ES </w:t>
      </w:r>
      <w:r w:rsidR="00464688">
        <w:rPr>
          <w:rFonts w:ascii="Arial" w:hAnsi="Arial" w:cs="Arial"/>
          <w:b/>
          <w:szCs w:val="24"/>
        </w:rPr>
        <w:t>UN CONTADOR</w:t>
      </w:r>
      <w:r w:rsidR="00D9332A">
        <w:rPr>
          <w:rFonts w:ascii="Arial" w:hAnsi="Arial" w:cs="Arial"/>
          <w:b/>
          <w:szCs w:val="24"/>
        </w:rPr>
        <w:t>.</w:t>
      </w:r>
    </w:p>
    <w:p w:rsidR="00846E72" w:rsidRDefault="00846E72" w:rsidP="00846E72">
      <w:pPr>
        <w:pStyle w:val="Prrafodelista"/>
        <w:spacing w:after="150" w:line="270" w:lineRule="atLeast"/>
        <w:jc w:val="both"/>
        <w:textAlignment w:val="baseline"/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</w:pPr>
    </w:p>
    <w:p w:rsidR="00E10968" w:rsidRPr="00464688" w:rsidRDefault="00464688" w:rsidP="00E10968">
      <w:pPr>
        <w:pStyle w:val="Prrafodelista"/>
        <w:numPr>
          <w:ilvl w:val="0"/>
          <w:numId w:val="12"/>
        </w:numPr>
        <w:spacing w:after="0" w:line="240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Están definidos como las posiciones de memoria almacenada de un valor, el cual puede incrementar o </w:t>
      </w:r>
      <w:proofErr w:type="spellStart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>decrementar</w:t>
      </w:r>
      <w:proofErr w:type="spellEnd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 según su configuración (ver </w:t>
      </w:r>
      <w:proofErr w:type="spellStart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>Fig</w:t>
      </w:r>
      <w:proofErr w:type="spellEnd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 1).</w:t>
      </w:r>
    </w:p>
    <w:p w:rsidR="00464688" w:rsidRDefault="00464688" w:rsidP="00464688">
      <w:pPr>
        <w:spacing w:after="0" w:line="240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464688" w:rsidRPr="00464688" w:rsidRDefault="00464688" w:rsidP="00464688">
      <w:pPr>
        <w:spacing w:after="0" w:line="240" w:lineRule="atLeast"/>
        <w:jc w:val="center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eastAsia="es-CO"/>
        </w:rPr>
        <w:drawing>
          <wp:inline distT="0" distB="0" distL="0" distR="0">
            <wp:extent cx="1921173" cy="1708030"/>
            <wp:effectExtent l="0" t="0" r="317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22" cy="17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br/>
        <w:t>Fig.1 Contadores UP/DOWN</w:t>
      </w:r>
    </w:p>
    <w:p w:rsidR="006111C4" w:rsidRPr="001E4638" w:rsidRDefault="006111C4" w:rsidP="006111C4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2.1 </w:t>
      </w:r>
      <w:r w:rsidR="00636F9C">
        <w:rPr>
          <w:rFonts w:ascii="Arial" w:hAnsi="Arial" w:cs="Arial"/>
          <w:b/>
          <w:szCs w:val="24"/>
        </w:rPr>
        <w:t xml:space="preserve">PARAMETROS </w:t>
      </w:r>
      <w:r>
        <w:rPr>
          <w:rFonts w:ascii="Arial" w:hAnsi="Arial" w:cs="Arial"/>
          <w:b/>
          <w:szCs w:val="24"/>
        </w:rPr>
        <w:t>CONTADOR.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t>Z0... MAX – número de contador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t>ZV – incrementa el valor del contador (no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proofErr w:type="gramStart"/>
      <w:r w:rsidRPr="00636F9C">
        <w:rPr>
          <w:rFonts w:ascii="Arial" w:hAnsi="Arial" w:cs="Arial"/>
          <w:sz w:val="18"/>
          <w:szCs w:val="24"/>
        </w:rPr>
        <w:t>supera</w:t>
      </w:r>
      <w:proofErr w:type="gramEnd"/>
      <w:r w:rsidRPr="00636F9C">
        <w:rPr>
          <w:rFonts w:ascii="Arial" w:hAnsi="Arial" w:cs="Arial"/>
          <w:sz w:val="18"/>
          <w:szCs w:val="24"/>
        </w:rPr>
        <w:t xml:space="preserve"> el valor 999).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t xml:space="preserve">ZR – </w:t>
      </w:r>
      <w:proofErr w:type="spellStart"/>
      <w:r w:rsidRPr="00636F9C">
        <w:rPr>
          <w:rFonts w:ascii="Arial" w:hAnsi="Arial" w:cs="Arial"/>
          <w:sz w:val="18"/>
          <w:szCs w:val="24"/>
        </w:rPr>
        <w:t>decrementa</w:t>
      </w:r>
      <w:proofErr w:type="spellEnd"/>
      <w:r w:rsidRPr="00636F9C">
        <w:rPr>
          <w:rFonts w:ascii="Arial" w:hAnsi="Arial" w:cs="Arial"/>
          <w:sz w:val="18"/>
          <w:szCs w:val="24"/>
        </w:rPr>
        <w:t xml:space="preserve"> el valor del contador (no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proofErr w:type="spellStart"/>
      <w:proofErr w:type="gramStart"/>
      <w:r w:rsidRPr="00636F9C">
        <w:rPr>
          <w:rFonts w:ascii="Arial" w:hAnsi="Arial" w:cs="Arial"/>
          <w:sz w:val="18"/>
          <w:szCs w:val="24"/>
        </w:rPr>
        <w:t>decrementa</w:t>
      </w:r>
      <w:proofErr w:type="spellEnd"/>
      <w:proofErr w:type="gramEnd"/>
      <w:r w:rsidRPr="00636F9C">
        <w:rPr>
          <w:rFonts w:ascii="Arial" w:hAnsi="Arial" w:cs="Arial"/>
          <w:sz w:val="18"/>
          <w:szCs w:val="24"/>
        </w:rPr>
        <w:t xml:space="preserve"> por debajo de 0).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t>S - carga el valor inicial en el contador.</w:t>
      </w:r>
    </w:p>
    <w:p w:rsidR="00636F9C" w:rsidRPr="00636F9C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lastRenderedPageBreak/>
        <w:t>KZ xxx – valor inicial.</w:t>
      </w:r>
    </w:p>
    <w:p w:rsidR="00464688" w:rsidRDefault="00636F9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636F9C">
        <w:rPr>
          <w:rFonts w:ascii="Arial" w:hAnsi="Arial" w:cs="Arial"/>
          <w:sz w:val="18"/>
          <w:szCs w:val="24"/>
        </w:rPr>
        <w:t>R - resetea el valor del contador.</w:t>
      </w:r>
    </w:p>
    <w:p w:rsidR="00636F9C" w:rsidRDefault="00636F9C" w:rsidP="00636F9C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2.1 CONFIGURACION CONTADOR.</w:t>
      </w:r>
    </w:p>
    <w:p w:rsidR="00594D8C" w:rsidRPr="00594D8C" w:rsidRDefault="00594D8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La configuración se observa en la figura 2.</w:t>
      </w:r>
    </w:p>
    <w:p w:rsidR="00636F9C" w:rsidRDefault="00594D8C" w:rsidP="00594D8C">
      <w:pPr>
        <w:spacing w:before="240" w:after="0" w:line="240" w:lineRule="auto"/>
        <w:jc w:val="center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noProof/>
          <w:sz w:val="18"/>
          <w:szCs w:val="24"/>
          <w:lang w:eastAsia="es-CO"/>
        </w:rPr>
        <w:drawing>
          <wp:inline distT="0" distB="0" distL="0" distR="0">
            <wp:extent cx="2025143" cy="1459667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53" cy="14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8C" w:rsidRPr="00636F9C" w:rsidRDefault="00594D8C" w:rsidP="00594D8C">
      <w:pPr>
        <w:spacing w:before="240" w:after="0" w:line="240" w:lineRule="auto"/>
        <w:jc w:val="center"/>
        <w:rPr>
          <w:rFonts w:ascii="Arial" w:hAnsi="Arial" w:cs="Arial"/>
          <w:sz w:val="18"/>
          <w:szCs w:val="24"/>
        </w:rPr>
      </w:pPr>
      <w:proofErr w:type="spellStart"/>
      <w:r>
        <w:rPr>
          <w:rFonts w:ascii="Arial" w:hAnsi="Arial" w:cs="Arial"/>
          <w:sz w:val="18"/>
          <w:szCs w:val="24"/>
        </w:rPr>
        <w:t>Fig</w:t>
      </w:r>
      <w:proofErr w:type="spellEnd"/>
      <w:r>
        <w:rPr>
          <w:rFonts w:ascii="Arial" w:hAnsi="Arial" w:cs="Arial"/>
          <w:sz w:val="18"/>
          <w:szCs w:val="24"/>
        </w:rPr>
        <w:t xml:space="preserve"> 2 Configuración</w:t>
      </w:r>
    </w:p>
    <w:p w:rsidR="004114BB" w:rsidRDefault="006111C4" w:rsidP="00FC78AE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>3  PROBLEMA</w:t>
      </w:r>
      <w:r>
        <w:rPr>
          <w:rFonts w:ascii="Arial" w:hAnsi="Arial" w:cs="Arial"/>
          <w:b/>
          <w:szCs w:val="24"/>
        </w:rPr>
        <w:t xml:space="preserve"> </w:t>
      </w:r>
    </w:p>
    <w:p w:rsidR="00FC78AE" w:rsidRDefault="00FC78AE" w:rsidP="00FC78AE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FC78AE">
        <w:rPr>
          <w:rFonts w:ascii="Arial" w:hAnsi="Arial" w:cs="Arial"/>
          <w:sz w:val="18"/>
          <w:szCs w:val="18"/>
        </w:rPr>
        <w:t>Se desea automatizar el llenado de un contenedor a través de cajas que agrupan 5 botellas cada una; el contenedor tiene una capacidad máxima de llenado de 20 cajas. El gerente de la compañía lo ha escogido a usted para realizar el sistema de automatización,  el cual consiste en un indicador que se ilumina cada vez que se haya llenado una caja y</w:t>
      </w:r>
      <w:r>
        <w:rPr>
          <w:rFonts w:ascii="Arial" w:hAnsi="Arial" w:cs="Arial"/>
          <w:sz w:val="18"/>
          <w:szCs w:val="18"/>
        </w:rPr>
        <w:t xml:space="preserve"> </w:t>
      </w:r>
      <w:r w:rsidRPr="00FC78AE">
        <w:rPr>
          <w:rFonts w:ascii="Arial" w:hAnsi="Arial" w:cs="Arial"/>
          <w:sz w:val="18"/>
          <w:szCs w:val="18"/>
        </w:rPr>
        <w:t>otro que me indique que ya han pasado 20 cajas. Como requerimiento se pide que el</w:t>
      </w:r>
      <w:r>
        <w:rPr>
          <w:rFonts w:ascii="Arial" w:hAnsi="Arial" w:cs="Arial"/>
          <w:sz w:val="18"/>
          <w:szCs w:val="18"/>
        </w:rPr>
        <w:t xml:space="preserve"> </w:t>
      </w:r>
      <w:r w:rsidRPr="00FC78AE">
        <w:rPr>
          <w:rFonts w:ascii="Arial" w:hAnsi="Arial" w:cs="Arial"/>
          <w:sz w:val="18"/>
          <w:szCs w:val="18"/>
        </w:rPr>
        <w:t>sistema tenga un botón de inicio para activar la banda transportadora de las botellas, un</w:t>
      </w:r>
      <w:r>
        <w:rPr>
          <w:rFonts w:ascii="Arial" w:hAnsi="Arial" w:cs="Arial"/>
          <w:sz w:val="18"/>
          <w:szCs w:val="18"/>
        </w:rPr>
        <w:t xml:space="preserve"> </w:t>
      </w:r>
      <w:r w:rsidRPr="00FC78AE">
        <w:rPr>
          <w:rFonts w:ascii="Arial" w:hAnsi="Arial" w:cs="Arial"/>
          <w:sz w:val="18"/>
          <w:szCs w:val="18"/>
        </w:rPr>
        <w:t>contador que cuente los pulsos de un detector o sensor, un actuador para la evacuación</w:t>
      </w:r>
      <w:r>
        <w:rPr>
          <w:rFonts w:ascii="Arial" w:hAnsi="Arial" w:cs="Arial"/>
          <w:sz w:val="18"/>
          <w:szCs w:val="18"/>
        </w:rPr>
        <w:t xml:space="preserve"> </w:t>
      </w:r>
      <w:r w:rsidRPr="00FC78AE">
        <w:rPr>
          <w:rFonts w:ascii="Arial" w:hAnsi="Arial" w:cs="Arial"/>
          <w:sz w:val="18"/>
          <w:szCs w:val="18"/>
        </w:rPr>
        <w:t>de las cajas que ya están llenas y por último debe existir un botón que reinicie el sistema.</w:t>
      </w:r>
    </w:p>
    <w:p w:rsidR="004A6CF4" w:rsidRDefault="004A6CF4" w:rsidP="004A6CF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4A6CF4">
        <w:rPr>
          <w:rFonts w:ascii="Arial" w:hAnsi="Arial" w:cs="Arial"/>
          <w:sz w:val="18"/>
          <w:szCs w:val="18"/>
        </w:rPr>
        <w:t>Asuma que las botellas se organizan automáticamente en la caja y que el actuador que</w:t>
      </w:r>
      <w:r>
        <w:rPr>
          <w:rFonts w:ascii="Arial" w:hAnsi="Arial" w:cs="Arial"/>
          <w:sz w:val="18"/>
          <w:szCs w:val="18"/>
        </w:rPr>
        <w:t xml:space="preserve"> </w:t>
      </w:r>
      <w:r w:rsidRPr="004A6CF4">
        <w:rPr>
          <w:rFonts w:ascii="Arial" w:hAnsi="Arial" w:cs="Arial"/>
          <w:sz w:val="18"/>
          <w:szCs w:val="18"/>
        </w:rPr>
        <w:t>evacúa las cajas sólo se activa con un uno (1). (</w:t>
      </w:r>
      <w:r>
        <w:rPr>
          <w:rFonts w:ascii="Arial" w:hAnsi="Arial" w:cs="Arial"/>
          <w:sz w:val="18"/>
          <w:szCs w:val="18"/>
        </w:rPr>
        <w:t xml:space="preserve">Ver </w:t>
      </w:r>
      <w:proofErr w:type="spellStart"/>
      <w:r>
        <w:rPr>
          <w:rFonts w:ascii="Arial" w:hAnsi="Arial" w:cs="Arial"/>
          <w:sz w:val="18"/>
          <w:szCs w:val="18"/>
        </w:rPr>
        <w:t>Fig</w:t>
      </w:r>
      <w:proofErr w:type="spellEnd"/>
      <w:r>
        <w:rPr>
          <w:rFonts w:ascii="Arial" w:hAnsi="Arial" w:cs="Arial"/>
          <w:sz w:val="18"/>
          <w:szCs w:val="18"/>
        </w:rPr>
        <w:t xml:space="preserve"> 3</w:t>
      </w:r>
      <w:r w:rsidRPr="004A6CF4">
        <w:rPr>
          <w:rFonts w:ascii="Arial" w:hAnsi="Arial" w:cs="Arial"/>
          <w:sz w:val="18"/>
          <w:szCs w:val="18"/>
        </w:rPr>
        <w:t>)</w:t>
      </w:r>
    </w:p>
    <w:p w:rsidR="004A6CF4" w:rsidRDefault="004A6CF4" w:rsidP="004A6CF4">
      <w:pPr>
        <w:pStyle w:val="NormalWeb"/>
        <w:spacing w:after="0" w:line="240" w:lineRule="atLeast"/>
        <w:ind w:left="7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68C8991E" wp14:editId="72A6F574">
            <wp:extent cx="2087593" cy="938841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03" cy="9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proofErr w:type="spellStart"/>
      <w:r w:rsidR="00CF13D8">
        <w:rPr>
          <w:rFonts w:ascii="Arial" w:hAnsi="Arial" w:cs="Arial"/>
          <w:sz w:val="18"/>
          <w:szCs w:val="18"/>
        </w:rPr>
        <w:t>Fig</w:t>
      </w:r>
      <w:proofErr w:type="spellEnd"/>
      <w:r w:rsidR="00CF13D8">
        <w:rPr>
          <w:rFonts w:ascii="Arial" w:hAnsi="Arial" w:cs="Arial"/>
          <w:sz w:val="18"/>
          <w:szCs w:val="18"/>
        </w:rPr>
        <w:t xml:space="preserve"> 3 Empresa</w:t>
      </w:r>
    </w:p>
    <w:p w:rsidR="0027789E" w:rsidRPr="00BF6758" w:rsidRDefault="0027789E" w:rsidP="0027789E">
      <w:pPr>
        <w:pStyle w:val="NormalWeb"/>
        <w:numPr>
          <w:ilvl w:val="0"/>
          <w:numId w:val="19"/>
        </w:numPr>
        <w:spacing w:before="0" w:beforeAutospacing="0" w:after="0" w:afterAutospacing="0" w:line="240" w:lineRule="atLeast"/>
        <w:rPr>
          <w:rFonts w:ascii="Arial" w:hAnsi="Arial" w:cs="Arial"/>
          <w:b/>
        </w:rPr>
      </w:pPr>
      <w:r w:rsidRPr="004114BB">
        <w:rPr>
          <w:rFonts w:ascii="Arial" w:hAnsi="Arial" w:cs="Arial"/>
          <w:b/>
        </w:rPr>
        <w:t>RESULTADOS</w:t>
      </w:r>
    </w:p>
    <w:p w:rsidR="003F7454" w:rsidRPr="003F7454" w:rsidRDefault="002524A6" w:rsidP="003F7454">
      <w:pPr>
        <w:pStyle w:val="Prrafodelista"/>
        <w:numPr>
          <w:ilvl w:val="1"/>
          <w:numId w:val="19"/>
        </w:numPr>
        <w:spacing w:before="240"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Diagrama de Solución.</w:t>
      </w:r>
    </w:p>
    <w:p w:rsidR="003F7454" w:rsidRDefault="003F7454" w:rsidP="00903991">
      <w:pPr>
        <w:pStyle w:val="Prrafodelista"/>
        <w:spacing w:before="240" w:after="0" w:line="240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27789E" w:rsidRPr="00903991" w:rsidRDefault="0027789E" w:rsidP="0027789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>
            <wp:extent cx="2895600" cy="4763456"/>
            <wp:effectExtent l="19050" t="19050" r="19050" b="18415"/>
            <wp:docPr id="1" name="Imagen 1" descr="C:\Users\JAIME DIAZ\Desktop\ESCRITORIO\PROGRAMAS,informacion,tranversales\Programas PLC\Programas\Contador de botellas y cajas empac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 DIAZ\Desktop\ESCRITORIO\PROGRAMAS,informacion,tranversales\Programas PLC\Programas\Contador de botellas y cajas empacada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34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Fig</w:t>
      </w:r>
      <w:proofErr w:type="spellEnd"/>
      <w:r>
        <w:rPr>
          <w:rFonts w:ascii="Arial" w:hAnsi="Arial" w:cs="Arial"/>
          <w:sz w:val="18"/>
          <w:szCs w:val="18"/>
        </w:rPr>
        <w:t xml:space="preserve"> 4 Diagrama de Solución</w:t>
      </w:r>
    </w:p>
    <w:p w:rsidR="0038219F" w:rsidRPr="0027789E" w:rsidRDefault="0038219F" w:rsidP="002524A6">
      <w:pPr>
        <w:spacing w:before="240"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38219F" w:rsidRDefault="0038219F" w:rsidP="00650E2F">
      <w:pPr>
        <w:spacing w:after="0" w:line="240" w:lineRule="auto"/>
        <w:jc w:val="center"/>
        <w:rPr>
          <w:noProof/>
          <w:lang w:eastAsia="es-CO"/>
        </w:rPr>
      </w:pPr>
    </w:p>
    <w:p w:rsidR="007D73AF" w:rsidRDefault="002C0FD3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CONCLUCIONES</w:t>
      </w:r>
    </w:p>
    <w:p w:rsidR="00D9332A" w:rsidRDefault="0027789E" w:rsidP="007D73AF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Sr ha puesto a pruebas los conceptos de contadores para la solución del problema propuesto, dando </w:t>
      </w:r>
      <w:proofErr w:type="spellStart"/>
      <w:r>
        <w:rPr>
          <w:rFonts w:ascii="Arial" w:hAnsi="Arial" w:cs="Arial"/>
          <w:sz w:val="18"/>
          <w:szCs w:val="24"/>
        </w:rPr>
        <w:t>asi</w:t>
      </w:r>
      <w:proofErr w:type="spellEnd"/>
      <w:r>
        <w:rPr>
          <w:rFonts w:ascii="Arial" w:hAnsi="Arial" w:cs="Arial"/>
          <w:sz w:val="18"/>
          <w:szCs w:val="24"/>
        </w:rPr>
        <w:t xml:space="preserve"> una de las posibles soluciones al sistema que fue propuesto </w:t>
      </w:r>
      <w:r>
        <w:rPr>
          <w:rFonts w:ascii="Arial" w:hAnsi="Arial" w:cs="Arial"/>
          <w:sz w:val="18"/>
          <w:szCs w:val="24"/>
        </w:rPr>
        <w:lastRenderedPageBreak/>
        <w:t>en el problema, de igual manera en los anexos se hace una simulación de su funcionamiento y ponerlo a prueba en el sistema.</w:t>
      </w:r>
      <w:bookmarkStart w:id="0" w:name="_GoBack"/>
      <w:bookmarkEnd w:id="0"/>
      <w:r w:rsidR="001F0858">
        <w:rPr>
          <w:rFonts w:ascii="Arial" w:hAnsi="Arial" w:cs="Arial"/>
          <w:sz w:val="18"/>
          <w:szCs w:val="24"/>
        </w:rPr>
        <w:t xml:space="preserve"> </w:t>
      </w:r>
    </w:p>
    <w:p w:rsidR="00F82354" w:rsidRDefault="002C0FD3" w:rsidP="007D73AF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4.1 BIBLIOGRAFIA</w:t>
      </w:r>
    </w:p>
    <w:p w:rsidR="00E10968" w:rsidRDefault="00435DC5" w:rsidP="00E10968">
      <w:pPr>
        <w:spacing w:before="240"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[1]</w:t>
      </w:r>
      <w:r w:rsidRPr="00435DC5">
        <w:t xml:space="preserve"> </w:t>
      </w:r>
      <w:hyperlink r:id="rId13" w:history="1">
        <w:r w:rsidR="006111C4" w:rsidRPr="006111C4">
          <w:t xml:space="preserve"> </w:t>
        </w:r>
        <w:r w:rsidR="006111C4" w:rsidRPr="006111C4">
          <w:rPr>
            <w:rStyle w:val="Hipervnculo"/>
            <w:rFonts w:ascii="Arial" w:hAnsi="Arial" w:cs="Arial"/>
            <w:sz w:val="16"/>
          </w:rPr>
          <w:t>http://www.educacionurbana.com/apuntes/ladder.pdf</w:t>
        </w:r>
        <w:r w:rsidR="00E10968" w:rsidRPr="00E3100C">
          <w:rPr>
            <w:rStyle w:val="Hipervnculo"/>
            <w:rFonts w:ascii="Arial" w:hAnsi="Arial" w:cs="Arial"/>
            <w:sz w:val="16"/>
          </w:rPr>
          <w:t>/</w:t>
        </w:r>
      </w:hyperlink>
    </w:p>
    <w:p w:rsidR="00A70FFC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[2]</w:t>
      </w:r>
      <w:hyperlink r:id="rId14" w:history="1">
        <w:r w:rsidR="006111C4" w:rsidRPr="006111C4">
          <w:t xml:space="preserve"> </w:t>
        </w:r>
        <w:r w:rsidR="006111C4" w:rsidRPr="006111C4">
          <w:rPr>
            <w:rStyle w:val="Hipervnculo"/>
            <w:rFonts w:ascii="Arial" w:hAnsi="Arial" w:cs="Arial"/>
            <w:sz w:val="16"/>
            <w:szCs w:val="24"/>
          </w:rPr>
          <w:t>http://materias.fi.uba.ar/6722/apunteplc.pdf</w:t>
        </w:r>
      </w:hyperlink>
    </w:p>
    <w:p w:rsidR="00E10968" w:rsidRDefault="00E10968" w:rsidP="00966FE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E10968" w:rsidRPr="00E10968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E3E5A" w:rsidRDefault="00AE3E5A" w:rsidP="00A70FF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435DC5" w:rsidRDefault="00435DC5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901CC" w:rsidRDefault="00A901CC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sectPr w:rsidR="00A901CC" w:rsidSect="0017397F">
      <w:type w:val="continuous"/>
      <w:pgSz w:w="12240" w:h="15840"/>
      <w:pgMar w:top="1418" w:right="1134" w:bottom="1134" w:left="1418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DA4" w:rsidRDefault="00787DA4" w:rsidP="0030230B">
      <w:pPr>
        <w:spacing w:after="0" w:line="240" w:lineRule="auto"/>
      </w:pPr>
      <w:r>
        <w:separator/>
      </w:r>
    </w:p>
  </w:endnote>
  <w:endnote w:type="continuationSeparator" w:id="0">
    <w:p w:rsidR="00787DA4" w:rsidRDefault="00787DA4" w:rsidP="0030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467775"/>
      <w:docPartObj>
        <w:docPartGallery w:val="Page Numbers (Bottom of Page)"/>
        <w:docPartUnique/>
      </w:docPartObj>
    </w:sdtPr>
    <w:sdtEndPr/>
    <w:sdtContent>
      <w:p w:rsidR="008070D5" w:rsidRDefault="008070D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6277D" wp14:editId="2D35C366">
                  <wp:simplePos x="0" y="0"/>
                  <wp:positionH relativeFrom="margin">
                    <wp:posOffset>2175842</wp:posOffset>
                  </wp:positionH>
                  <wp:positionV relativeFrom="bottomMargin">
                    <wp:posOffset>203696</wp:posOffset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70D5" w:rsidRDefault="008070D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7789E" w:rsidRPr="0027789E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171.35pt;margin-top:16.0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" filled="f" fillcolor="#17365d" strokecolor="#71a0dc">
                  <v:textbox>
                    <w:txbxContent>
                      <w:p w:rsidR="008070D5" w:rsidRDefault="008070D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7789E" w:rsidRPr="0027789E">
                          <w:rPr>
                            <w:noProof/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DA4" w:rsidRDefault="00787DA4" w:rsidP="0030230B">
      <w:pPr>
        <w:spacing w:after="0" w:line="240" w:lineRule="auto"/>
      </w:pPr>
      <w:r>
        <w:separator/>
      </w:r>
    </w:p>
  </w:footnote>
  <w:footnote w:type="continuationSeparator" w:id="0">
    <w:p w:rsidR="00787DA4" w:rsidRDefault="00787DA4" w:rsidP="0030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959"/>
    <w:multiLevelType w:val="hybridMultilevel"/>
    <w:tmpl w:val="3274FCE6"/>
    <w:lvl w:ilvl="0" w:tplc="240A000F">
      <w:start w:val="1"/>
      <w:numFmt w:val="decimal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8DF7F22"/>
    <w:multiLevelType w:val="hybridMultilevel"/>
    <w:tmpl w:val="FC68C8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654C"/>
    <w:multiLevelType w:val="hybridMultilevel"/>
    <w:tmpl w:val="C59A2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65D4E"/>
    <w:multiLevelType w:val="hybridMultilevel"/>
    <w:tmpl w:val="7D7A1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C5916"/>
    <w:multiLevelType w:val="hybridMultilevel"/>
    <w:tmpl w:val="E3363132"/>
    <w:lvl w:ilvl="0" w:tplc="240A000F">
      <w:start w:val="1"/>
      <w:numFmt w:val="decimal"/>
      <w:lvlText w:val="%1."/>
      <w:lvlJc w:val="left"/>
      <w:pPr>
        <w:ind w:left="4800" w:hanging="360"/>
      </w:pPr>
    </w:lvl>
    <w:lvl w:ilvl="1" w:tplc="240A0019" w:tentative="1">
      <w:start w:val="1"/>
      <w:numFmt w:val="lowerLetter"/>
      <w:lvlText w:val="%2."/>
      <w:lvlJc w:val="left"/>
      <w:pPr>
        <w:ind w:left="5520" w:hanging="360"/>
      </w:pPr>
    </w:lvl>
    <w:lvl w:ilvl="2" w:tplc="240A001B" w:tentative="1">
      <w:start w:val="1"/>
      <w:numFmt w:val="lowerRoman"/>
      <w:lvlText w:val="%3."/>
      <w:lvlJc w:val="right"/>
      <w:pPr>
        <w:ind w:left="6240" w:hanging="180"/>
      </w:pPr>
    </w:lvl>
    <w:lvl w:ilvl="3" w:tplc="240A000F" w:tentative="1">
      <w:start w:val="1"/>
      <w:numFmt w:val="decimal"/>
      <w:lvlText w:val="%4."/>
      <w:lvlJc w:val="left"/>
      <w:pPr>
        <w:ind w:left="6960" w:hanging="360"/>
      </w:pPr>
    </w:lvl>
    <w:lvl w:ilvl="4" w:tplc="240A0019" w:tentative="1">
      <w:start w:val="1"/>
      <w:numFmt w:val="lowerLetter"/>
      <w:lvlText w:val="%5."/>
      <w:lvlJc w:val="left"/>
      <w:pPr>
        <w:ind w:left="7680" w:hanging="360"/>
      </w:pPr>
    </w:lvl>
    <w:lvl w:ilvl="5" w:tplc="240A001B" w:tentative="1">
      <w:start w:val="1"/>
      <w:numFmt w:val="lowerRoman"/>
      <w:lvlText w:val="%6."/>
      <w:lvlJc w:val="right"/>
      <w:pPr>
        <w:ind w:left="8400" w:hanging="180"/>
      </w:pPr>
    </w:lvl>
    <w:lvl w:ilvl="6" w:tplc="240A000F" w:tentative="1">
      <w:start w:val="1"/>
      <w:numFmt w:val="decimal"/>
      <w:lvlText w:val="%7."/>
      <w:lvlJc w:val="left"/>
      <w:pPr>
        <w:ind w:left="9120" w:hanging="360"/>
      </w:pPr>
    </w:lvl>
    <w:lvl w:ilvl="7" w:tplc="240A0019" w:tentative="1">
      <w:start w:val="1"/>
      <w:numFmt w:val="lowerLetter"/>
      <w:lvlText w:val="%8."/>
      <w:lvlJc w:val="left"/>
      <w:pPr>
        <w:ind w:left="9840" w:hanging="360"/>
      </w:pPr>
    </w:lvl>
    <w:lvl w:ilvl="8" w:tplc="240A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5">
    <w:nsid w:val="2EFA75B5"/>
    <w:multiLevelType w:val="multilevel"/>
    <w:tmpl w:val="F95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451FA"/>
    <w:multiLevelType w:val="hybridMultilevel"/>
    <w:tmpl w:val="840AD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C78C8"/>
    <w:multiLevelType w:val="hybridMultilevel"/>
    <w:tmpl w:val="DEC0F2E8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D47604A"/>
    <w:multiLevelType w:val="hybridMultilevel"/>
    <w:tmpl w:val="BD528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537D9"/>
    <w:multiLevelType w:val="multilevel"/>
    <w:tmpl w:val="5E72C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D274A9"/>
    <w:multiLevelType w:val="hybridMultilevel"/>
    <w:tmpl w:val="55C03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14E25"/>
    <w:multiLevelType w:val="hybridMultilevel"/>
    <w:tmpl w:val="38600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D6609"/>
    <w:multiLevelType w:val="hybridMultilevel"/>
    <w:tmpl w:val="B08EB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1581C"/>
    <w:multiLevelType w:val="hybridMultilevel"/>
    <w:tmpl w:val="D9FA01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921D80"/>
    <w:multiLevelType w:val="hybridMultilevel"/>
    <w:tmpl w:val="DF927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62FF1"/>
    <w:multiLevelType w:val="hybridMultilevel"/>
    <w:tmpl w:val="447A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A61A0"/>
    <w:multiLevelType w:val="multilevel"/>
    <w:tmpl w:val="6C86D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18"/>
        <w:szCs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7">
    <w:nsid w:val="76421936"/>
    <w:multiLevelType w:val="hybridMultilevel"/>
    <w:tmpl w:val="A010F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9202A"/>
    <w:multiLevelType w:val="hybridMultilevel"/>
    <w:tmpl w:val="5A8E9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14"/>
  </w:num>
  <w:num w:numId="12">
    <w:abstractNumId w:val="12"/>
  </w:num>
  <w:num w:numId="13">
    <w:abstractNumId w:val="5"/>
  </w:num>
  <w:num w:numId="14">
    <w:abstractNumId w:val="11"/>
  </w:num>
  <w:num w:numId="15">
    <w:abstractNumId w:val="16"/>
  </w:num>
  <w:num w:numId="16">
    <w:abstractNumId w:val="13"/>
  </w:num>
  <w:num w:numId="17">
    <w:abstractNumId w:val="15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35"/>
    <w:rsid w:val="00003120"/>
    <w:rsid w:val="000041D3"/>
    <w:rsid w:val="00010A94"/>
    <w:rsid w:val="000B5650"/>
    <w:rsid w:val="000C619A"/>
    <w:rsid w:val="000D1FC7"/>
    <w:rsid w:val="000E6204"/>
    <w:rsid w:val="000F4B35"/>
    <w:rsid w:val="000F7D0C"/>
    <w:rsid w:val="00130DAE"/>
    <w:rsid w:val="00156420"/>
    <w:rsid w:val="0017127F"/>
    <w:rsid w:val="0017397F"/>
    <w:rsid w:val="0017567B"/>
    <w:rsid w:val="001A7513"/>
    <w:rsid w:val="001E4638"/>
    <w:rsid w:val="001F0858"/>
    <w:rsid w:val="00204850"/>
    <w:rsid w:val="00217203"/>
    <w:rsid w:val="002241F9"/>
    <w:rsid w:val="002524A6"/>
    <w:rsid w:val="0027014D"/>
    <w:rsid w:val="0027789E"/>
    <w:rsid w:val="002878BD"/>
    <w:rsid w:val="002941FF"/>
    <w:rsid w:val="002B7AF5"/>
    <w:rsid w:val="002C0FD3"/>
    <w:rsid w:val="002C5D4D"/>
    <w:rsid w:val="002F126D"/>
    <w:rsid w:val="0030230B"/>
    <w:rsid w:val="00366FB5"/>
    <w:rsid w:val="0038219F"/>
    <w:rsid w:val="003A6677"/>
    <w:rsid w:val="003B152B"/>
    <w:rsid w:val="003F7454"/>
    <w:rsid w:val="004114BB"/>
    <w:rsid w:val="00424794"/>
    <w:rsid w:val="004305FA"/>
    <w:rsid w:val="00434C7B"/>
    <w:rsid w:val="00435DC5"/>
    <w:rsid w:val="00457B05"/>
    <w:rsid w:val="00464688"/>
    <w:rsid w:val="00466A6D"/>
    <w:rsid w:val="004806E2"/>
    <w:rsid w:val="0049237E"/>
    <w:rsid w:val="004A6CF4"/>
    <w:rsid w:val="004D13A0"/>
    <w:rsid w:val="005225D4"/>
    <w:rsid w:val="0054713E"/>
    <w:rsid w:val="00594D8C"/>
    <w:rsid w:val="005A059C"/>
    <w:rsid w:val="005A793B"/>
    <w:rsid w:val="006111C4"/>
    <w:rsid w:val="00612D8B"/>
    <w:rsid w:val="00626B0C"/>
    <w:rsid w:val="00630AB2"/>
    <w:rsid w:val="00636F9C"/>
    <w:rsid w:val="00650E2F"/>
    <w:rsid w:val="006C45C6"/>
    <w:rsid w:val="006E0FEE"/>
    <w:rsid w:val="007214B7"/>
    <w:rsid w:val="00724059"/>
    <w:rsid w:val="00734872"/>
    <w:rsid w:val="00751735"/>
    <w:rsid w:val="00753329"/>
    <w:rsid w:val="00773DFB"/>
    <w:rsid w:val="00787DA4"/>
    <w:rsid w:val="00793E78"/>
    <w:rsid w:val="007B0AF8"/>
    <w:rsid w:val="007B3783"/>
    <w:rsid w:val="007B7C10"/>
    <w:rsid w:val="007C4075"/>
    <w:rsid w:val="007C641E"/>
    <w:rsid w:val="007D5472"/>
    <w:rsid w:val="007D73AF"/>
    <w:rsid w:val="008070D5"/>
    <w:rsid w:val="00810B09"/>
    <w:rsid w:val="008152F4"/>
    <w:rsid w:val="0083557C"/>
    <w:rsid w:val="00846E72"/>
    <w:rsid w:val="008801D8"/>
    <w:rsid w:val="008828DA"/>
    <w:rsid w:val="00883D5E"/>
    <w:rsid w:val="008B1427"/>
    <w:rsid w:val="008B16AB"/>
    <w:rsid w:val="00903991"/>
    <w:rsid w:val="009313E1"/>
    <w:rsid w:val="0095558F"/>
    <w:rsid w:val="00966FEC"/>
    <w:rsid w:val="009769DB"/>
    <w:rsid w:val="009A5031"/>
    <w:rsid w:val="009E1E0D"/>
    <w:rsid w:val="009F5963"/>
    <w:rsid w:val="00A116A3"/>
    <w:rsid w:val="00A12A7A"/>
    <w:rsid w:val="00A13955"/>
    <w:rsid w:val="00A14D61"/>
    <w:rsid w:val="00A44D66"/>
    <w:rsid w:val="00A66F27"/>
    <w:rsid w:val="00A70FFC"/>
    <w:rsid w:val="00A8450F"/>
    <w:rsid w:val="00A901CC"/>
    <w:rsid w:val="00AE3E5A"/>
    <w:rsid w:val="00B35F2E"/>
    <w:rsid w:val="00B648AD"/>
    <w:rsid w:val="00BB089A"/>
    <w:rsid w:val="00BD6C62"/>
    <w:rsid w:val="00BE2037"/>
    <w:rsid w:val="00BF6758"/>
    <w:rsid w:val="00C03ADA"/>
    <w:rsid w:val="00C126E8"/>
    <w:rsid w:val="00C82F96"/>
    <w:rsid w:val="00CC416A"/>
    <w:rsid w:val="00CD565F"/>
    <w:rsid w:val="00CE3F90"/>
    <w:rsid w:val="00CF13D8"/>
    <w:rsid w:val="00D24D63"/>
    <w:rsid w:val="00D27FC9"/>
    <w:rsid w:val="00D30F33"/>
    <w:rsid w:val="00D42F49"/>
    <w:rsid w:val="00D62E13"/>
    <w:rsid w:val="00D733BF"/>
    <w:rsid w:val="00D82AE4"/>
    <w:rsid w:val="00D91589"/>
    <w:rsid w:val="00D9332A"/>
    <w:rsid w:val="00D94B2D"/>
    <w:rsid w:val="00DB307D"/>
    <w:rsid w:val="00DD7431"/>
    <w:rsid w:val="00DF2C32"/>
    <w:rsid w:val="00E10968"/>
    <w:rsid w:val="00E176FA"/>
    <w:rsid w:val="00E300BD"/>
    <w:rsid w:val="00E31D3A"/>
    <w:rsid w:val="00E41304"/>
    <w:rsid w:val="00E55CD4"/>
    <w:rsid w:val="00E74C8D"/>
    <w:rsid w:val="00E90742"/>
    <w:rsid w:val="00F177E7"/>
    <w:rsid w:val="00F57A96"/>
    <w:rsid w:val="00F76B75"/>
    <w:rsid w:val="00F82354"/>
    <w:rsid w:val="00F8318B"/>
    <w:rsid w:val="00FA2A19"/>
    <w:rsid w:val="00FB3055"/>
    <w:rsid w:val="00FC60A8"/>
    <w:rsid w:val="00FC78AE"/>
    <w:rsid w:val="00FD43EF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ioingeniero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monografias.com/trabajos71/fuente-%20%20%20%20regulable-voltaje/fuente-regulable-voltaj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24</cp:revision>
  <cp:lastPrinted>2014-06-09T15:40:00Z</cp:lastPrinted>
  <dcterms:created xsi:type="dcterms:W3CDTF">2014-07-22T02:38:00Z</dcterms:created>
  <dcterms:modified xsi:type="dcterms:W3CDTF">2017-06-16T18:42:00Z</dcterms:modified>
</cp:coreProperties>
</file>