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GriddingMachine：全球网格数据生产、分发与模型调用框架的更新与验证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型依赖来源和格式各异的全球网格数据，数据制作、发布、稳定获取与模型适配仍存在重复劳动。本文在2022版GriddingMachine基础上构建从数据贡献到模型调用的可验证工作流：共享模式（schema）约束YAML配置与NetCDF生产，可独立更新的多镜像目录以</w:t>
      </w:r>
      <w:r>
        <w:rPr>
          <w:rFonts w:ascii="Consolas" w:hAnsi="Consolas" w:eastAsia="等线"/>
        </w:rPr>
        <w:t>SIZE/SHA256</w:t>
      </w:r>
      <w:r>
        <w:rPr>
          <w:rFonts w:ascii="Times New Roman" w:hAnsi="Times New Roman" w:eastAsia="宋体"/>
        </w:rPr>
        <w:t>控制缓存和正式落盘，</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与</w:t>
      </w:r>
      <w:r>
        <w:rPr>
          <w:rFonts w:ascii="Consolas" w:hAnsi="Consolas" w:eastAsia="等线"/>
        </w:rPr>
        <w:t>grid_weather</w:t>
      </w:r>
      <w:r>
        <w:rPr>
          <w:rFonts w:ascii="Times New Roman" w:hAnsi="Times New Roman" w:eastAsia="宋体"/>
        </w:rPr>
        <w:t>统一数据读取及Emerald输入组织。在Windows和macOS的Julia 1.12.6环境中，GriddingMachineDatasets 73项、GriddingMachine 63项及Emerald烟雾5项测试全部通过；29个非交互生产案例在两平台各连续3轮通过，单人方向审核为PASS。一名未参与开发者经1次配置说明后完成受控贡献流程，产物验收为PASS。13个故障场景在两平台各重复5次，130次状态断言全部通过且无</w:t>
      </w:r>
      <w:r>
        <w:rPr>
          <w:rFonts w:ascii="Consolas" w:hAnsi="Consolas" w:eastAsia="等线"/>
        </w:rPr>
        <w:t>.part</w:t>
      </w:r>
      <w:r>
        <w:rPr>
          <w:rFonts w:ascii="Times New Roman" w:hAnsi="Times New Roman" w:eastAsia="宋体"/>
        </w:rPr>
        <w:t>残留。两轮校外真实访问中，Zenodo下载均通过大小和哈希核验，机构FTP均因网络边界超时；其中一轮记录到DNS异常解析和正式记录前的一次传输截断。两个内部压缩样本改为直接NetCDF后，暖缓存端到端中位时间在两平台均降低。14个真实陆面文件通过完整性核验，US-NR1参数字典成功生成，非植被格点按预期拒绝。Ubuntu持续集成另通过73项、63项包测试、29个生产案例、65次故障断言和40次小型确定性分发测量，支持核心路径的Linux兼容性。结果表明，新版以机器可检查契约连接了数据生产、分发和模型接口；Linux证据不包含Emerald、真实网络和真实陆面案例，校园网镜像比较、真实气象和长期模拟不在当前结论内。</w:t>
      </w:r>
    </w:p>
    <w:p>
      <w:r>
        <w:rPr>
          <w:rFonts w:ascii="Times New Roman" w:hAnsi="Times New Roman" w:eastAsia="宋体"/>
          <w:b/>
        </w:rPr>
        <w:t>关键词：</w:t>
      </w:r>
      <w:r>
        <w:rPr>
          <w:rFonts w:ascii="Times New Roman" w:hAnsi="Times New Roman" w:eastAsia="宋体"/>
        </w:rPr>
        <w:t xml:space="preserve"> 地球系统模型；全球网格数据；数据标准化；NetCDF；数据分发；模型初始化</w:t>
      </w:r>
    </w:p>
    <w:p>
      <w:r>
        <w:rPr>
          <w:rFonts w:ascii="Times New Roman" w:hAnsi="Times New Roman" w:eastAsia="宋体"/>
          <w:b/>
        </w:rPr>
        <w:t>English title:</w:t>
      </w:r>
      <w:r>
        <w:rPr>
          <w:rFonts w:ascii="Times New Roman" w:hAnsi="Times New Roman" w:eastAsia="宋体"/>
        </w:rPr>
        <w:t xml:space="preserve"> GriddingMachine: Updating and Validating a Framework for Global Gridded Data Production, Distribution, and Model Use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Earth system models rely on heterogeneous global gridded datasets, yet their production, distribution, reliable acquisition, and model adaptation still require repeated work. Building on the 2022 GriddingMachine release, this study establishes a verifiable workflow from data contribution to model use. A shared schema constrains YAML configuration and NetCDF production; an independently updated multi-mirror catalog uses isolated cache files and </w:t>
      </w:r>
      <w:r>
        <w:rPr>
          <w:rFonts w:ascii="Consolas" w:hAnsi="Consolas" w:eastAsia="等线"/>
        </w:rPr>
        <w:t>SIZE/SHA256</w:t>
      </w:r>
      <w:r>
        <w:rPr>
          <w:rFonts w:ascii="Times New Roman" w:hAnsi="Times New Roman" w:eastAsia="宋体"/>
        </w:rPr>
        <w:t xml:space="preserve"> checks before promotion;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organize data for Emerald. On Windows and macOS under Julia 1.12.6, all 73 production-package tests, 63 data-use tests, and five Emerald smoke checks passed. All 29 non-interactive production cases passed in three runs per platform, and a single-operator orientation audit passed. One participant not involved in development completed the controlled contribution workflow after one configuration clarification. Across 13 fault scenarios repeated five times per platform, all 130 state assertions passed with no residual </w:t>
      </w:r>
      <w:r>
        <w:rPr>
          <w:rFonts w:ascii="Consolas" w:hAnsi="Consolas" w:eastAsia="等线"/>
        </w:rPr>
        <w:t>.part</w:t>
      </w:r>
      <w:r>
        <w:rPr>
          <w:rFonts w:ascii="Times New Roman" w:hAnsi="Times New Roman" w:eastAsia="宋体"/>
        </w:rPr>
        <w:t xml:space="preserve"> files. In off-campus observations, Zenodo downloads matched registered sizes and SHA-256 hashes, whereas institutional FTP attempts timed out at the network boundary; one round recorded anomalous DNS resolution and one truncated probe before formal runs. Direct NetCDF reduced median warm-cache end-to-end time on both platforms for two internally compressed samples. Fourteen verified land files supported a parameter dictionary at US-NR1, while a non-vegetated cell was rejected as expected. Ubuntu CI additionally passed the 73 and 63 package tests, 29 production cases, 65 fault assertions, and 40 distribution measurements using small deterministic fixtures. The updated framework therefore connects production, distribution, and model interfaces through machine-checkable contracts. Linux evidence is limited to the tested core paths and excludes Emerald, real-network access, and real land files; campus-network comparison, real-weather validation, and long-term simulation remain outside the conclusions.</w:t>
      </w:r>
    </w:p>
    <w:p>
      <w:r>
        <w:rPr>
          <w:rFonts w:ascii="Times New Roman" w:hAnsi="Times New Roman" w:eastAsia="宋体"/>
          <w:b/>
        </w:rPr>
        <w:t>Keywords:</w:t>
      </w:r>
      <w:r>
        <w:rPr>
          <w:rFonts w:ascii="Times New Roman" w:hAnsi="Times New Roman" w:eastAsia="宋体"/>
        </w:rPr>
        <w:t xml:space="preserve"> Earth system modeling; global gridded data; data standardization; NetCDF; data distribution; model initialization</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不同研究团队和业务机构生产，在文件格式、空间投影、维度顺序、经纬度方向、时间组织、单位、缩放方式、缺失值表示和元数据完整性等方面存在差异。研究人员因此不仅需要寻找数据，还需要反复完成下载、重投影、重排、缩放、质量检查和模型接口适配。数据“可以获得”并不等同于能够被模型稳定、正确且可重复地使用。</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然而，对于尚未进入统一云平台、保存在不同机构服务器或研究团队本地的数据，特别是需要离线使用、版本固定或直接进入地球系统模型的数据，研究人员仍然面临格式不一致、分发位置分散、目录更新与软件版本耦合以及模型输入转换重复等问题。</w:t>
      </w:r>
    </w:p>
    <w:p>
      <w:r>
        <w:rPr>
          <w:rFonts w:ascii="Times New Roman" w:hAnsi="Times New Roman" w:eastAsia="宋体"/>
        </w:rPr>
        <w:t>王玉杰等[4]于 2022 年提出 GriddingMachine，将常用于陆面和地球系统模拟的全球数据处理为具有统一空间和变量约定的 NetCDF 文件，并通过标签、</w:t>
      </w:r>
      <w:r>
        <w:rPr>
          <w:rFonts w:ascii="Consolas" w:hAnsi="Consolas" w:eastAsia="等线"/>
        </w:rPr>
        <w:t>Artifacts.toml</w:t>
      </w:r>
      <w:r>
        <w:rPr>
          <w:rFonts w:ascii="Times New Roman" w:hAnsi="Times New Roman" w:eastAsia="宋体"/>
        </w:rPr>
        <w:t xml:space="preserve"> 和 Julia artifact 机制实现数据管理和自动下载，同时提供 Julia、MATLAB、Octave、Python 和 R 接口。该版本降低了全球网格数据发现和调用的门槛，并明确了经纬度方向、空间分辨率、变量名称、缺失值、单位、引用信息和处理日志等数据规范。但是，旧版采用 </w:t>
      </w:r>
      <w:r>
        <w:rPr>
          <w:rFonts w:ascii="Consolas" w:hAnsi="Consolas" w:eastAsia="等线"/>
        </w:rPr>
        <w:t>tar.gz</w:t>
      </w:r>
      <w:r>
        <w:rPr>
          <w:rFonts w:ascii="Times New Roman" w:hAnsi="Times New Roman" w:eastAsia="宋体"/>
        </w:rPr>
        <w:t xml:space="preserve"> 作为分发单元，数据目录随软件发布更新，数据镜像和贡献流程的扩展能力有限；当数据存储位置、网络环境和软件接口持续变化时，数据生产、发布、更新和模型使用之间仍缺少统一且可验证的闭环。</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解决文件表达、多变量分析、计算实现和软件引用问题，但不能自动形成“异构数据生产—多镜像分发—完整性验证—模型输入组织”的领域闭环，这正是本文验证的系统边界。</w:t>
      </w:r>
    </w:p>
    <w:p>
      <w:r>
        <w:rPr>
          <w:rFonts w:ascii="Times New Roman" w:hAnsi="Times New Roman" w:eastAsia="宋体"/>
        </w:rPr>
        <w:t>针对上述问题，本研究围绕2022版的实际使用障碍更新GriddingMachine，而不把TOML改为YAML这一格式变化本身作为创新。在数据生产端，配置模板与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在cache下载后校验文件大小和SHA-256；在数据使用端，系统化测试目录更新、单文件下载、全库同步、旧文件清理、目录与信息查询等操作，以</w:t>
      </w:r>
      <w:r>
        <w:rPr>
          <w:rFonts w:ascii="Consolas" w:hAnsi="Consolas" w:eastAsia="等线"/>
        </w:rPr>
        <w:t>read_dataset</w:t>
      </w:r>
      <w:r>
        <w:rPr>
          <w:rFonts w:ascii="Times New Roman" w:hAnsi="Times New Roman" w:eastAsia="宋体"/>
        </w:rPr>
        <w:t>替代含义不准确的</w:t>
      </w:r>
      <w:r>
        <w:rPr>
          <w:rFonts w:ascii="Consolas" w:hAnsi="Consolas" w:eastAsia="等线"/>
        </w:rPr>
        <w:t>read_LUT</w:t>
      </w:r>
      <w:r>
        <w:rPr>
          <w:rFonts w:ascii="Times New Roman" w:hAnsi="Times New Roman" w:eastAsia="宋体"/>
        </w:rPr>
        <w:t>名称，再通过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组织Emerald初始化数据。远程子集服务Server/Requestor涉及端口开放与服务安全，不属于本文范围。</w:t>
      </w:r>
    </w:p>
    <w:p>
      <w:r>
        <w:rPr>
          <w:rFonts w:ascii="Times New Roman" w:hAnsi="Times New Roman" w:eastAsia="宋体"/>
        </w:rPr>
        <w:t>本文拟回答四个问题：YAML配置契约与生产流水线能否正确处理代表性的二维/三维异构NetCDF，并使未参与开发的贡献者按文档完成数据登记；直接NetCDF、独立目录、多镜像、缓存和SHA校验能否在Windows与macOS受控故障条件下保持下载内容及正式目录状态正确；Collector公共操作和</w:t>
      </w:r>
      <w:r>
        <w:rPr>
          <w:rFonts w:ascii="Consolas" w:hAnsi="Consolas" w:eastAsia="等线"/>
        </w:rPr>
        <w:t>read_dataset</w:t>
      </w:r>
      <w:r>
        <w:rPr>
          <w:rFonts w:ascii="Times New Roman" w:hAnsi="Times New Roman" w:eastAsia="宋体"/>
        </w:rPr>
        <w:t>重载能否在不同本地/远端状态下得到确定结果并保留必要兼容性；</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能否在受控夹具中生成符合接口约定、可用于Emerald固定格点初始化的数据。取消二次压缩的效率对比作为分发更新的支持实验，而不是独立贡献。Windows与macOS构成本文的双平台完整实测范围；Linux以相同固定依赖和Ubuntu持续集成验证核心软件路径，但不把未在Linux执行的Emerald、真实网络和真实数据案例外推为三平台结果。完整长期模型模拟、真实ERA5气象验证和Server/Requestor均不进入本文验证范围。</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Server/Requestor远程子集服务不属于本文范围。</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 Server/Requestor is outside the scope of this study.</w:t>
      </w:r>
    </w:p>
    <w:p>
      <w:r>
        <w:rPr>
          <w:rFonts w:ascii="Times New Roman" w:hAnsi="Times New Roman" w:eastAsia="宋体"/>
        </w:rPr>
        <w:t>在生产端，原始数据及其处理规则分别作为数据输入和 YAML 配置输入。论文版本使用共享 schema 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 xml:space="preserve"> 根据配置枚举输入，依次完成读取、验证和保存，最终生成以统一标签命名的 </w:t>
      </w:r>
      <w:r>
        <w:rPr>
          <w:rFonts w:ascii="Consolas" w:hAnsi="Consolas" w:eastAsia="等线"/>
        </w:rPr>
        <w:t>TAG.nc</w:t>
      </w:r>
      <w:r>
        <w:rPr>
          <w:rFonts w:ascii="Times New Roman" w:hAnsi="Times New Roman" w:eastAsia="宋体"/>
        </w:rPr>
        <w:t>。生产过程中的质量控制同时包括可自动断言的配置、维度与数值检查，以及用于补充确认空间方向的图形复核；人工复核不替代程序化验证。</w:t>
      </w:r>
    </w:p>
    <w:p>
      <w:r>
        <w:rPr>
          <w:rFonts w:ascii="Times New Roman" w:hAnsi="Times New Roman" w:eastAsia="宋体"/>
        </w:rPr>
        <w:t xml:space="preserve">通过质量控制的数据产品可发布到机构 FTP、HTTP(S) 服务或 Zenodo 等公共存储位置。一个标签可以对应多个镜像地址；论文版本在 </w:t>
      </w:r>
      <w:r>
        <w:rPr>
          <w:rFonts w:ascii="Consolas" w:hAnsi="Consolas" w:eastAsia="等线"/>
        </w:rPr>
        <w:t>Artifacts.yaml</w:t>
      </w:r>
      <w:r>
        <w:rPr>
          <w:rFonts w:ascii="Times New Roman" w:hAnsi="Times New Roman" w:eastAsia="宋体"/>
        </w:rPr>
        <w:t xml:space="preserve"> 中登记相对路径、URL、文件字节数和 SHA-256。</w:t>
      </w:r>
      <w:r>
        <w:rPr>
          <w:rFonts w:ascii="Consolas" w:hAnsi="Consolas" w:eastAsia="等线"/>
        </w:rPr>
        <w:t>GriddingMachineDatasets</w:t>
      </w:r>
      <w:r>
        <w:rPr>
          <w:rFonts w:ascii="Times New Roman" w:hAnsi="Times New Roman" w:eastAsia="宋体"/>
        </w:rPr>
        <w:t xml:space="preserve"> 的目录生成函数仅从本地文件计算这些字段并事务式写入本地 YAML，不承担网站上传或远程记录管理。目录与 </w:t>
      </w:r>
      <w:r>
        <w:rPr>
          <w:rFonts w:ascii="Consolas" w:hAnsi="Consolas" w:eastAsia="等线"/>
        </w:rPr>
        <w:t>GriddingMachine.jl</w:t>
      </w:r>
      <w:r>
        <w:rPr>
          <w:rFonts w:ascii="Times New Roman" w:hAnsi="Times New Roman" w:eastAsia="宋体"/>
        </w:rPr>
        <w:t xml:space="preserve"> 分开维护，使数据列表能够独立更新。</w:t>
      </w:r>
    </w:p>
    <w:p>
      <w:r>
        <w:rPr>
          <w:rFonts w:ascii="Times New Roman" w:hAnsi="Times New Roman" w:eastAsia="宋体"/>
        </w:rPr>
        <w:t xml:space="preserve">在数据使用端，Collector 的 </w:t>
      </w:r>
      <w:r>
        <w:rPr>
          <w:rFonts w:ascii="Consolas" w:hAnsi="Consolas" w:eastAsia="等线"/>
        </w:rPr>
        <w:t>configure!</w:t>
      </w:r>
      <w:r>
        <w:rPr>
          <w:rFonts w:ascii="Times New Roman" w:hAnsi="Times New Roman" w:eastAsia="宋体"/>
        </w:rPr>
        <w:t xml:space="preserve"> 显式设置本地根目录与目录来源，包加载不再自动访问网络。目录下载先进入临时文件，经 schema 校验后替换正式目录，并保留上一有效目录；</w:t>
      </w:r>
      <w:r>
        <w:rPr>
          <w:rFonts w:ascii="Consolas" w:hAnsi="Consolas" w:eastAsia="等线"/>
        </w:rPr>
        <w:t>download_dataset!</w:t>
      </w:r>
      <w:r>
        <w:rPr>
          <w:rFonts w:ascii="Times New Roman" w:hAnsi="Times New Roman" w:eastAsia="宋体"/>
        </w:rPr>
        <w:t>提取各URL的主机名，在Windows上用</w:t>
      </w:r>
      <w:r>
        <w:rPr>
          <w:rFonts w:ascii="Consolas" w:hAnsi="Consolas" w:eastAsia="等线"/>
        </w:rPr>
        <w:t>ping</w:t>
      </w:r>
      <w:r>
        <w:rPr>
          <w:rFonts w:ascii="Times New Roman" w:hAnsi="Times New Roman" w:eastAsia="宋体"/>
        </w:rPr>
        <w:t>平均往返延迟辅助排序，而在macOS和Linux上无法取得该分数时仍保留并依次尝试全部URL。每次调用创建独立</w:t>
      </w:r>
      <w:r>
        <w:rPr>
          <w:rFonts w:ascii="Consolas" w:hAnsi="Consolas" w:eastAsia="等线"/>
        </w:rPr>
        <w:t>.part</w:t>
      </w:r>
      <w:r>
        <w:rPr>
          <w:rFonts w:ascii="Times New Roman" w:hAnsi="Times New Roman" w:eastAsia="宋体"/>
        </w:rPr>
        <w:t>文件，只有字节数和SHA-256均符合目录时才进入</w:t>
      </w:r>
      <w:r>
        <w:rPr>
          <w:rFonts w:ascii="Consolas" w:hAnsi="Consolas" w:eastAsia="等线"/>
        </w:rPr>
        <w:t>public</w:t>
      </w:r>
      <w:r>
        <w:rPr>
          <w:rFonts w:ascii="Times New Roman" w:hAnsi="Times New Roman" w:eastAsia="宋体"/>
        </w:rPr>
        <w:t>，否则清理本次缓存并尝试下一镜像。Indexer通过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则组织Emerald所需参数和气象驱动。论文版本已完成固定夹具下的接口回归、Emerald合成输入最小初始化及60 s单步烟雾验证，并完成</w:t>
      </w:r>
      <w:r>
        <w:rPr>
          <w:rFonts w:ascii="Consolas" w:hAnsi="Consolas" w:eastAsia="等线"/>
        </w:rPr>
        <w:t>gm2</w:t>
      </w:r>
      <w:r>
        <w:rPr>
          <w:rFonts w:ascii="Times New Roman" w:hAnsi="Times New Roman" w:eastAsia="宋体"/>
        </w:rPr>
        <w:t>真实陆面链路预实验。真实</w:t>
      </w:r>
      <w:r>
        <w:rPr>
          <w:rFonts w:ascii="Consolas" w:hAnsi="Consolas" w:eastAsia="等线"/>
        </w:rPr>
        <w:t>wd1</w:t>
      </w:r>
      <w:r>
        <w:rPr>
          <w:rFonts w:ascii="Times New Roman" w:hAnsi="Times New Roman" w:eastAsia="宋体"/>
        </w:rPr>
        <w:t>气象链路可作为后续外部有效性扩展，但不是本文证明接口流程化可用的必要实验。</w:t>
      </w:r>
    </w:p>
    <w:p>
      <w:r>
        <w:rPr>
          <w:rFonts w:ascii="Times New Roman" w:hAnsi="Times New Roman" w:eastAsia="宋体"/>
        </w:rPr>
        <w:t>该生命周期不是单向发布链。模型使用过程中发现的数据错误、元数据不足和新增数据需求可以反馈至 YAML 配置、质量控制和版本登记环节，形成持续维护机制。本文评价的重点是上述本地数据生产、可靠分发、统一读取和模型接口闭环；考虑到网络服务部署与端口安全涉及不同的技术问题，Server/Requestor 不纳入本文核心架构与实验评价。</w:t>
      </w:r>
    </w:p>
    <w:p>
      <w:r>
        <w:rPr>
          <w:rFonts w:ascii="Times New Roman" w:hAnsi="Times New Roman" w:eastAsia="宋体"/>
        </w:rPr>
        <w:t>表1概括2022版与当前论文版本的主要差异，并明确已实现机制与仍需外部实验验证的边界。</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当前边界</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两类内部压缩文件的Windows与macOS支持实验已完成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artifact下载、哈希寻址和解包</w:t>
            </w:r>
          </w:p>
        </w:tc>
        <w:tc>
          <w:tcPr>
            <w:tcW w:type="dxa" w:w="2295"/>
          </w:tcPr>
          <w:p>
            <w:r>
              <w:rPr>
                <w:sz w:val="18"/>
              </w:rPr>
            </w:r>
            <w:r>
              <w:rPr>
                <w:rFonts w:ascii="Times New Roman" w:hAnsi="Times New Roman" w:eastAsia="宋体"/>
                <w:sz w:val="18"/>
              </w:rPr>
              <w:t xml:space="preserve">Windows </w:t>
            </w:r>
            <w:r>
              <w:rPr>
                <w:rFonts w:ascii="Consolas" w:hAnsi="Consolas" w:eastAsia="等线"/>
                <w:sz w:val="18"/>
              </w:rPr>
              <w:t>ping</w:t>
            </w:r>
            <w:r>
              <w:rPr>
                <w:rFonts w:ascii="Times New Roman" w:hAnsi="Times New Roman" w:eastAsia="宋体"/>
                <w:sz w:val="18"/>
              </w:rPr>
              <w:t>辅助排序；全平台多URL回退、独立缓存及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Windows与macOS完整实测；Ubuntu CI验证受控核心路径；校园网FTP—Zenodo比较待完成</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假设全球规则经纬网，不插值</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仅支持固定标签组合</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distinguishes implemented behavior from enhancements that still require implementation and validation.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目录记录文件字节数和 SHA-256；同一标签各镜像内容相同</w:t>
            </w:r>
          </w:p>
        </w:tc>
        <w:tc>
          <w:tcPr>
            <w:tcW w:type="dxa" w:w="3060"/>
          </w:tcPr>
          <w:p>
            <w:r>
              <w:rPr>
                <w:sz w:val="18"/>
              </w:rPr>
            </w:r>
            <w:r>
              <w:rPr>
                <w:rFonts w:ascii="Times New Roman" w:hAnsi="Times New Roman" w:eastAsia="宋体"/>
                <w:sz w:val="18"/>
              </w:rPr>
              <w:t>下载后校验；失败文件不能进入正式目录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本文将仓库文件</w:t>
      </w:r>
      <w:r>
        <w:rPr>
          <w:rFonts w:ascii="Consolas" w:hAnsi="Consolas" w:eastAsia="等线"/>
        </w:rPr>
        <w:t>test/preparation/griddingmachine-v04/catergory.txt</w:t>
      </w:r>
      <w:r>
        <w:rPr>
          <w:rFonts w:ascii="Times New Roman" w:hAnsi="Times New Roman" w:eastAsia="宋体"/>
        </w:rPr>
        <w:t>（原文件名拼写）作为产品数值与缺失值处理的功能验收依据。该文件把产品类别映射为常数填补、</w:t>
      </w:r>
      <w:r>
        <w:rPr>
          <w:rFonts w:ascii="Consolas" w:hAnsi="Consolas" w:eastAsia="等线"/>
        </w:rPr>
        <w:t>nanmean</w:t>
      </w:r>
      <w:r>
        <w:rPr>
          <w:rFonts w:ascii="Times New Roman" w:hAnsi="Times New Roman" w:eastAsia="宋体"/>
        </w:rPr>
        <w:t>、陆地不得为</w:t>
      </w:r>
      <w:r>
        <w:rPr>
          <w:rFonts w:ascii="Consolas" w:hAnsi="Consolas" w:eastAsia="等线"/>
        </w:rPr>
        <w:t>NaN</w:t>
      </w:r>
      <w:r>
        <w:rPr>
          <w:rFonts w:ascii="Times New Roman" w:hAnsi="Times New Roman" w:eastAsia="宋体"/>
        </w:rPr>
        <w:t>、全域不得为</w:t>
      </w:r>
      <w:r>
        <w:rPr>
          <w:rFonts w:ascii="Consolas" w:hAnsi="Consolas" w:eastAsia="等线"/>
        </w:rPr>
        <w:t>NaN</w:t>
      </w:r>
      <w:r>
        <w:rPr>
          <w:rFonts w:ascii="Times New Roman" w:hAnsi="Times New Roman" w:eastAsia="宋体"/>
        </w:rPr>
        <w:t>、保持原值或整数化等策略；验收针对当前标准产品是否满足所属类别规则，不要求证明该文件与2022年某次生产使用了完全相同的原始输入。以ELEV为例，其规则为“陆地不得为</w:t>
      </w:r>
      <w:r>
        <w:rPr>
          <w:rFonts w:ascii="Consolas" w:hAnsi="Consolas" w:eastAsia="等线"/>
        </w:rPr>
        <w:t>NaN</w:t>
      </w:r>
      <w:r>
        <w:rPr>
          <w:rFonts w:ascii="Times New Roman" w:hAnsi="Times New Roman" w:eastAsia="宋体"/>
        </w:rPr>
        <w:t>”；本次文件全域无</w:t>
      </w:r>
      <w:r>
        <w:rPr>
          <w:rFonts w:ascii="Consolas" w:hAnsi="Consolas" w:eastAsia="等线"/>
        </w:rPr>
        <w:t>NaN</w:t>
      </w:r>
      <w:r>
        <w:rPr>
          <w:rFonts w:ascii="Times New Roman" w:hAnsi="Times New Roman" w:eastAsia="宋体"/>
        </w:rPr>
        <w:t>，因而满足更强条件。</w:t>
      </w:r>
    </w:p>
    <w:p>
      <w:r>
        <w:rPr>
          <w:rFonts w:ascii="Times New Roman" w:hAnsi="Times New Roman" w:eastAsia="宋体"/>
        </w:rPr>
        <w:t xml:space="preserve">CF 约定不强制固定维度顺序，而是利用坐标变量和属性表达数据含义[2]。GriddingMachine 固定输出维度顺序以降低下游接口复杂度，但生产端不能假设源数据已经采用该顺序。论文版本通过 YAML 的 </w:t>
      </w:r>
      <w:r>
        <w:rPr>
          <w:rFonts w:ascii="Consolas" w:hAnsi="Consolas" w:eastAsia="等线"/>
        </w:rPr>
        <w:t>DIMENSIONS</w:t>
      </w:r>
      <w:r>
        <w:rPr>
          <w:rFonts w:ascii="Times New Roman" w:hAnsi="Times New Roman" w:eastAsia="宋体"/>
        </w:rPr>
        <w:t xml:space="preserve"> 显式记录源变量各维度语义，并由 </w:t>
      </w:r>
      <w:r>
        <w:rPr>
          <w:rFonts w:ascii="Consolas" w:hAnsi="Consolas" w:eastAsia="等线"/>
        </w:rPr>
        <w:t>standardize_dimension_order</w:t>
      </w:r>
      <w:r>
        <w:rPr>
          <w:rFonts w:ascii="Times New Roman" w:hAnsi="Times New Roman" w:eastAsia="宋体"/>
        </w:rPr>
        <w:t xml:space="preserve"> 将 </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 xml:space="preserve"> 等排列重排为统一输出；经纬度翻转与循环平移则结合坐标值和位置编码数组验证。非规则网格、区域投影或不能无损映射到规则经纬网的数据必须明确拒绝或进入数据源专用预处理，不能静默生成看似合规的文件。</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 xml:space="preserve">为避免配置错误在长流程末端才暴露，论文版本加入 </w:t>
      </w:r>
      <w:r>
        <w:rPr>
          <w:rFonts w:ascii="Consolas" w:hAnsi="Consolas" w:eastAsia="等线"/>
        </w:rPr>
        <w:t>SCHEMA_VERSION</w:t>
      </w:r>
      <w:r>
        <w:rPr>
          <w:rFonts w:ascii="Times New Roman" w:hAnsi="Times New Roman" w:eastAsia="宋体"/>
        </w:rPr>
        <w:t xml:space="preserve"> 并在读取数据前进行结构校验。字段分为必需项、具有明确默认值的可选项和互斥项，数组长度必须与变量前缀一一对应；</w:t>
      </w:r>
      <w:r>
        <w:rPr>
          <w:rFonts w:ascii="Consolas" w:hAnsi="Consolas" w:eastAsia="等线"/>
        </w:rPr>
        <w:t>DIMENSIONS</w:t>
      </w:r>
      <w:r>
        <w:rPr>
          <w:rFonts w:ascii="Times New Roman" w:hAnsi="Times New Roman" w:eastAsia="宋体"/>
        </w:rPr>
        <w:t xml:space="preserve">、坐标变换、缺失值策略和输出属性由共享 schema 约束。旧版 </w:t>
      </w:r>
      <w:r>
        <w:rPr>
          <w:rFonts w:ascii="Consolas" w:hAnsi="Consolas" w:eastAsia="等线"/>
        </w:rPr>
        <w:t>TARBALL</w:t>
      </w:r>
      <w:r>
        <w:rPr>
          <w:rFonts w:ascii="Times New Roman" w:hAnsi="Times New Roman" w:eastAsia="宋体"/>
        </w:rPr>
        <w:t xml:space="preserve"> 已从生产配置及配置构建器输出移除，缺省 </w:t>
      </w:r>
      <w:r>
        <w:rPr>
          <w:rFonts w:ascii="Consolas" w:hAnsi="Consolas" w:eastAsia="等线"/>
        </w:rPr>
        <w:t>GAPFILL</w:t>
      </w:r>
      <w:r>
        <w:rPr>
          <w:rFonts w:ascii="Times New Roman" w:hAnsi="Times New Roman" w:eastAsia="宋体"/>
        </w:rPr>
        <w:t xml:space="preserve"> 被规范化为 </w:t>
      </w:r>
      <w:r>
        <w:rPr>
          <w:rFonts w:ascii="Consolas" w:hAnsi="Consolas" w:eastAsia="等线"/>
        </w:rPr>
        <w:t>KEEP_AS_IS</w:t>
      </w:r>
      <w:r>
        <w:rPr>
          <w:rFonts w:ascii="Times New Roman" w:hAnsi="Times New Roman" w:eastAsia="宋体"/>
        </w:rPr>
        <w:t>。当前自动测试覆盖合法最小配置、旧配置规范化、非法字段、数组长度和维度映射，但来源、许可、引用和输出 NetCDF 的完整溯源属性仍需继续约束。</w:t>
      </w:r>
    </w:p>
    <w:p>
      <w:pPr>
        <w:pStyle w:val="Heading3"/>
      </w:pPr>
      <w:r>
        <w:rPr>
          <w:rFonts w:ascii="Times New Roman" w:hAnsi="Times New Roman" w:eastAsia="宋体"/>
        </w:rPr>
        <w:t>2.2.3 最小YAML配置示例</w:t>
      </w:r>
    </w:p>
    <w:p>
      <w:r>
        <w:rPr>
          <w:rFonts w:ascii="Times New Roman" w:hAnsi="Times New Roman" w:eastAsia="宋体"/>
        </w:rPr>
        <w:t>框1给出P01受控贡献流程实际使用并通过schema与逐点数值验收的最小二维示例。源文件变量</w:t>
      </w:r>
      <w:r>
        <w:rPr>
          <w:rFonts w:ascii="Consolas" w:hAnsi="Consolas" w:eastAsia="等线"/>
        </w:rPr>
        <w:t>source</w:t>
      </w:r>
      <w:r>
        <w:rPr>
          <w:rFonts w:ascii="Times New Roman" w:hAnsi="Times New Roman" w:eastAsia="宋体"/>
        </w:rPr>
        <w:t>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；配置显式声明维度语义，并依次进行纬度翻转、经度半球转换和线性变换</w:t>
      </w:r>
      <w:r>
        <w:rPr>
          <w:rFonts w:ascii="Consolas" w:hAnsi="Consolas" w:eastAsia="等线"/>
        </w:rPr>
        <w:t>2x+1</w:t>
      </w:r>
      <w:r>
        <w:rPr>
          <w:rFonts w:ascii="Times New Roman" w:hAnsi="Times New Roman" w:eastAsia="宋体"/>
        </w:rPr>
        <w:t>。处理后生成标准顺序为</w:t>
      </w:r>
      <w:r>
        <w:rPr>
          <w:rFonts w:ascii="Consolas" w:hAnsi="Consolas" w:eastAsia="等线"/>
        </w:rPr>
        <w:t>(lon,lat)</w:t>
      </w:r>
      <w:r>
        <w:rPr>
          <w:rFonts w:ascii="Times New Roman" w:hAnsi="Times New Roman" w:eastAsia="宋体"/>
        </w:rPr>
        <w:t>的</w:t>
      </w:r>
      <w:r>
        <w:rPr>
          <w:rFonts w:ascii="Consolas" w:hAnsi="Consolas" w:eastAsia="等线"/>
        </w:rPr>
        <w:t>CONTRIB_SRC_2X_1Y_V1.nc</w:t>
      </w:r>
      <w:r>
        <w:rPr>
          <w:rFonts w:ascii="Times New Roman" w:hAnsi="Times New Roman" w:eastAsia="宋体"/>
        </w:rPr>
        <w:t>。示例中的目录是相对于GriddingMachine数据根目录的逻辑路径，实际贡献时应替换为对应数据集的目录、变量、单位、范围和标签。</w:t>
      </w:r>
    </w:p>
    <w:p>
      <w:r>
        <w:rPr>
          <w:rFonts w:ascii="Times New Roman" w:hAnsi="Times New Roman" w:eastAsia="宋体"/>
          <w:b/>
        </w:rPr>
        <w:t>框1 通过受控贡献实验验证的最小YAML配置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"controlled contributor fixture"</w:t>
        <w:br/>
        <w:t xml:space="preserve">  CHANGE_LOGS: []</w:t>
        <w:br/>
        <w:t xml:space="preserve">  DIMENSIONS:</w:t>
        <w:br/>
        <w:t xml:space="preserve">    source: ["lat", "lon"]</w:t>
        <w:br/>
        <w:t xml:space="preserve">  FLIP_LON: true</w:t>
        <w:br/>
        <w:t xml:space="preserve">  REV_LAT: true</w:t>
        <w:br/>
        <w:t xml:space="preserve">  LABEL: ["source"]</w:t>
        <w:br/>
        <w:t xml:space="preserve">  SCALING: "linear"</w:t>
        <w:br/>
        <w:t xml:space="preserve">  SCALING_FACTOR: [2, 1]</w:t>
        <w:br/>
        <w:t xml:space="preserve">  LIMITS: [23, 49]</w:t>
        <w:br/>
        <w:t xml:space="preserve">  GAPFILL: "KEEP_AS_IS"</w:t>
        <w:br/>
        <w:t xml:space="preserve">  UNIT: "1"</w:t>
        <w:br/>
        <w:t xml:space="preserve">  VERIFY_ONCE: false</w:t>
        <w:br/>
        <w:t>GRIDDINGMACHINE:</w:t>
        <w:br/>
        <w:t xml:space="preserve">  TAG: "CONTRIB"</w:t>
      </w:r>
    </w:p>
    <w:p>
      <w:r>
        <w:rPr>
          <w:rFonts w:ascii="Times New Roman" w:hAnsi="Times New Roman" w:eastAsia="宋体"/>
        </w:rPr>
        <w:t>配置文件可直接作为流水线入口：</w:t>
      </w:r>
    </w:p>
    <w:p>
      <w:pPr>
        <w:spacing w:before="80" w:after="120" w:line="240" w:lineRule="auto"/>
        <w:ind w:firstLine="0" w:left="312" w:right="312"/>
        <w:shd w:fill="F2F5F7"/>
      </w:pPr>
      <w:r>
        <w:rPr>
          <w:rFonts w:ascii="Consolas" w:hAnsi="Consolas" w:eastAsia="等线"/>
          <w:sz w:val="17"/>
        </w:rPr>
        <w:t>using GriddingMachineDatasets</w:t>
        <w:br/>
        <w:t>process_dataset!("contributor.yaml")</w:t>
      </w:r>
    </w:p>
    <w:p>
      <w:r>
        <w:rPr>
          <w:rFonts w:ascii="Times New Roman" w:hAnsi="Times New Roman" w:eastAsia="宋体"/>
        </w:rPr>
        <w:t>这个例子用于解释配置与处理操作之间的对应关系，不代替完整字段字典。来源、许可、引用、复杂时间坐标和数据源专用预处理应在补充材料及正式配置中完整记录。</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其目的在于减少手工编辑时的拼写、缩进和字段遗漏。当前论文版本没有可供评价的独立客户端，因此本文只验证配置构建逻辑，不讨论图形界面或浏览器交互可用性。</w:t>
      </w:r>
    </w:p>
    <w:p>
      <w:r>
        <w:rPr>
          <w:rFonts w:ascii="Consolas" w:hAnsi="Consolas" w:eastAsia="等线"/>
        </w:rPr>
        <w:t>YamlBuilder</w:t>
      </w:r>
      <w:r>
        <w:rPr>
          <w:rFonts w:ascii="Times New Roman" w:hAnsi="Times New Roman" w:eastAsia="宋体"/>
        </w:rPr>
        <w:t>与处理流水线调用同一schema；其输出不再包含</w:t>
      </w:r>
      <w:r>
        <w:rPr>
          <w:rFonts w:ascii="Consolas" w:hAnsi="Consolas" w:eastAsia="等线"/>
        </w:rPr>
        <w:t>TARBALL</w:t>
      </w:r>
      <w:r>
        <w:rPr>
          <w:rFonts w:ascii="Times New Roman" w:hAnsi="Times New Roman" w:eastAsia="宋体"/>
        </w:rPr>
        <w:t>，并补入</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，输出位置由调用者提供而非固定服务器路径。契约测试证明构建器生成的合法配置可直接交给</w:t>
      </w:r>
      <w:r>
        <w:rPr>
          <w:rFonts w:ascii="Consolas" w:hAnsi="Consolas" w:eastAsia="等线"/>
        </w:rPr>
        <w:t>process_dataset!</w:t>
      </w:r>
      <w:r>
        <w:rPr>
          <w:rFonts w:ascii="Times New Roman" w:hAnsi="Times New Roman" w:eastAsia="宋体"/>
        </w:rPr>
        <w:t>，非法字段则在读取源数据前被拒绝。框1和版本化指南承担面向贡献者的示例作用；未来若开发独立客户端，应另行开展端到端交互和可用性验证。</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 xml:space="preserve"> 首先根据 </w:t>
      </w:r>
      <w:r>
        <w:rPr>
          <w:rFonts w:ascii="Consolas" w:hAnsi="Consolas" w:eastAsia="等线"/>
        </w:rPr>
        <w:t>FILE</w:t>
      </w:r>
      <w:r>
        <w:rPr>
          <w:rFonts w:ascii="Times New Roman" w:hAnsi="Times New Roman" w:eastAsia="宋体"/>
        </w:rPr>
        <w:t xml:space="preserve"> 和 </w:t>
      </w:r>
      <w:r>
        <w:rPr>
          <w:rFonts w:ascii="Consolas" w:hAnsi="Consolas" w:eastAsia="等线"/>
        </w:rPr>
        <w:t>FOLDER</w:t>
      </w:r>
      <w:r>
        <w:rPr>
          <w:rFonts w:ascii="Times New Roman" w:hAnsi="Times New Roman" w:eastAsia="宋体"/>
        </w:rPr>
        <w:t xml:space="preserve"> 定位输入与输出文件，再读取 </w:t>
      </w:r>
      <w:r>
        <w:rPr>
          <w:rFonts w:ascii="Consolas" w:hAnsi="Consolas" w:eastAsia="等线"/>
        </w:rPr>
        <w:t>DATA</w:t>
      </w:r>
      <w:r>
        <w:rPr>
          <w:rFonts w:ascii="Times New Roman" w:hAnsi="Times New Roman" w:eastAsia="宋体"/>
        </w:rPr>
        <w:t xml:space="preserve"> 和可选 </w:t>
      </w:r>
      <w:r>
        <w:rPr>
          <w:rFonts w:ascii="Consolas" w:hAnsi="Consolas" w:eastAsia="等线"/>
        </w:rPr>
        <w:t>STD</w:t>
      </w:r>
      <w:r>
        <w:rPr>
          <w:rFonts w:ascii="Times New Roman" w:hAnsi="Times New Roman" w:eastAsia="宋体"/>
        </w:rPr>
        <w:t xml:space="preserve"> 指定的源变量。当前流水线将数据转换为 </w:t>
      </w:r>
      <w:r>
        <w:rPr>
          <w:rFonts w:ascii="Consolas" w:hAnsi="Consolas" w:eastAsia="等线"/>
        </w:rPr>
        <w:t>Float32</w:t>
      </w:r>
      <w:r>
        <w:rPr>
          <w:rFonts w:ascii="Times New Roman" w:hAnsi="Times New Roman" w:eastAsia="宋体"/>
        </w:rPr>
        <w:t xml:space="preserve">，依次执行纬度翻转、经度翻转或从 </w:t>
      </w:r>
      <w:r>
        <w:rPr>
          <w:rFonts w:ascii="Consolas" w:hAnsi="Consolas" w:eastAsia="等线"/>
        </w:rPr>
        <w:t>0～360°</w:t>
      </w:r>
      <w:r>
        <w:rPr>
          <w:rFonts w:ascii="Times New Roman" w:hAnsi="Times New Roman" w:eastAsia="宋体"/>
        </w:rPr>
        <w:t xml:space="preserve"> 到 </w:t>
      </w:r>
      <w:r>
        <w:rPr>
          <w:rFonts w:ascii="Consolas" w:hAnsi="Consolas" w:eastAsia="等线"/>
        </w:rPr>
        <w:t>-180～180°</w:t>
      </w:r>
      <w:r>
        <w:rPr>
          <w:rFonts w:ascii="Times New Roman" w:hAnsi="Times New Roman" w:eastAsia="宋体"/>
        </w:rPr>
        <w:t xml:space="preserve"> 的循环平移、线性缩放、有效范围过滤和缺失值处理。处理顺序本身是结果可复现的一部分，因而不能只保存最终数组；每项实际执行的转换都应写入 </w:t>
      </w:r>
      <w:r>
        <w:rPr>
          <w:rFonts w:ascii="Consolas" w:hAnsi="Consolas" w:eastAsia="等线"/>
        </w:rPr>
        <w:t>history</w:t>
      </w:r>
      <w:r>
        <w:rPr>
          <w:rFonts w:ascii="Times New Roman" w:hAnsi="Times New Roman" w:eastAsia="宋体"/>
        </w:rPr>
        <w:t>，并将完整 YAML、配置 SHA-256 和生产代码版本与输出关联。</w:t>
      </w:r>
    </w:p>
    <w:p>
      <w:r>
        <w:rPr>
          <w:rFonts w:ascii="Times New Roman" w:hAnsi="Times New Roman" w:eastAsia="宋体"/>
        </w:rPr>
        <w:t>论文实验版本的自动质量控制在保存前检查维度、坐标、变量、数值范围和缺失值规则。当前已有的空间方向图可用于人工发现异常，但只作为补充审核；流水线的正确性主要由具有已知预期输出的合成NetCDF自动断言。验证通过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当前实现发现同名目标文件时仅依据文件存在性跳过，本研究把该行为纳入重复调用测试，但不把它解释为内容级断点续跑；需要强制重建时应先移走或删除受控输出，未来版本应增加配置哈希、软件版本和文件校验结果比较。</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维输出GIF。操作者查看图件后在终端输入</w:t>
      </w:r>
      <w:r>
        <w:rPr>
          <w:rFonts w:ascii="Consolas" w:hAnsi="Consolas" w:eastAsia="等线"/>
        </w:rPr>
        <w:t>Y/y</w:t>
      </w:r>
      <w:r>
        <w:rPr>
          <w:rFonts w:ascii="Times New Roman" w:hAnsi="Times New Roman" w:eastAsia="宋体"/>
        </w:rPr>
        <w:t>表示通过，其他输入表示拒绝。YAML中的</w:t>
      </w:r>
      <w:r>
        <w:rPr>
          <w:rFonts w:ascii="Consolas" w:hAnsi="Consolas" w:eastAsia="等线"/>
        </w:rPr>
        <w:t>VERIFY_ONCE</w:t>
      </w:r>
      <w:r>
        <w:rPr>
          <w:rFonts w:ascii="Times New Roman" w:hAnsi="Times New Roman" w:eastAsia="宋体"/>
        </w:rPr>
        <w:t>用于控制同一配置组合是否只在第一次处理时确认，通过状态只存在于该次处理使用的配置副本中。</w:t>
      </w:r>
    </w:p>
    <w:p>
      <w:r>
        <w:rPr>
          <w:rFonts w:ascii="Times New Roman" w:hAnsi="Times New Roman" w:eastAsia="宋体"/>
        </w:rPr>
        <w:t>这一过程主要用于识别南北颠倒、东西颠倒或经度平移错误，属于交互式补充检查。为形成可复核证据，本文另提供V01/V02审核脚本：V01给出方向正确的非对称位置编码图，检查者应接受；V02把同一数组南北反转，检查者应拒绝。脚本将图件、检查者标识、时间、两次选择、总体结果和代码提交写入独立目录。一名操作者已完成该流程并得到PASS；本文只据此说明审核步骤可以执行，不称其为独立用户研究，人工判断也不替代自动坐标、结构与逐点数值断言。</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缺失值检查取决于覆盖类型。</w:t>
      </w:r>
      <w:r>
        <w:rPr>
          <w:rFonts w:ascii="Consolas" w:hAnsi="Consolas" w:eastAsia="等线"/>
        </w:rPr>
        <w:t>both</w:t>
      </w:r>
      <w:r>
        <w:rPr>
          <w:rFonts w:ascii="Times New Roman" w:hAnsi="Times New Roman" w:eastAsia="宋体"/>
        </w:rPr>
        <w:t xml:space="preserve"> 要求整个数组不存在 </w:t>
      </w:r>
      <w:r>
        <w:rPr>
          <w:rFonts w:ascii="Consolas" w:hAnsi="Consolas" w:eastAsia="等线"/>
        </w:rPr>
        <w:t>NaN</w:t>
      </w:r>
      <w:r>
        <w:rPr>
          <w:rFonts w:ascii="Times New Roman" w:hAnsi="Times New Roman" w:eastAsia="宋体"/>
        </w:rPr>
        <w:t>；</w:t>
      </w:r>
      <w:r>
        <w:rPr>
          <w:rFonts w:ascii="Consolas" w:hAnsi="Consolas" w:eastAsia="等线"/>
        </w:rPr>
        <w:t>land</w:t>
      </w:r>
      <w:r>
        <w:rPr>
          <w:rFonts w:ascii="Times New Roman" w:hAnsi="Times New Roman" w:eastAsia="宋体"/>
        </w:rPr>
        <w:t xml:space="preserve"> 在经度长度为360、720或1 440时读取并重采样 </w:t>
      </w:r>
      <w:r>
        <w:rPr>
          <w:rFonts w:ascii="Consolas" w:hAnsi="Consolas" w:eastAsia="等线"/>
        </w:rPr>
        <w:t>LM_4X_1Y_V1</w:t>
      </w:r>
      <w:r>
        <w:rPr>
          <w:rFonts w:ascii="Times New Roman" w:hAnsi="Times New Roman" w:eastAsia="宋体"/>
        </w:rPr>
        <w:t xml:space="preserve"> 陆地掩膜，逐层检查陆地区域是否含 </w:t>
      </w:r>
      <w:r>
        <w:rPr>
          <w:rFonts w:ascii="Consolas" w:hAnsi="Consolas" w:eastAsia="等线"/>
        </w:rPr>
        <w:t>NaN</w:t>
      </w:r>
      <w:r>
        <w:rPr>
          <w:rFonts w:ascii="Times New Roman" w:hAnsi="Times New Roman" w:eastAsia="宋体"/>
        </w:rPr>
        <w:t xml:space="preserve">。其他空间分辨率下，代码给出警告并跳过陆地缺失值检查。当前函数尚未检查经纬度坐标的实际取值和单调方向，也未检查 </w:t>
      </w:r>
      <w:r>
        <w:rPr>
          <w:rFonts w:ascii="Consolas" w:hAnsi="Consolas" w:eastAsia="等线"/>
        </w:rPr>
        <w:t>std</w:t>
      </w:r>
      <w:r>
        <w:rPr>
          <w:rFonts w:ascii="Times New Roman" w:hAnsi="Times New Roman" w:eastAsia="宋体"/>
        </w:rPr>
        <w:t>、单位、引用信息和处理日志；这些边界将在验证实验中明确报告。</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 xml:space="preserve">数据发布与目录登记被有意分开。维护者先在 Zenodo、机构 FTP 或其他存储中完成显式发布，再把本地标准 NetCDF 路径和公开 URL 交给 </w:t>
      </w:r>
      <w:r>
        <w:rPr>
          <w:rFonts w:ascii="Consolas" w:hAnsi="Consolas" w:eastAsia="等线"/>
        </w:rPr>
        <w:t>update_yaml_library!</w:t>
      </w:r>
      <w:r>
        <w:rPr>
          <w:rFonts w:ascii="Times New Roman" w:hAnsi="Times New Roman" w:eastAsia="宋体"/>
        </w:rPr>
        <w:t xml:space="preserve">。该函数调用 </w:t>
      </w:r>
      <w:r>
        <w:rPr>
          <w:rFonts w:ascii="Consolas" w:hAnsi="Consolas" w:eastAsia="等线"/>
        </w:rPr>
        <w:t>build_catalog_entry</w:t>
      </w:r>
      <w:r>
        <w:rPr>
          <w:rFonts w:ascii="Times New Roman" w:hAnsi="Times New Roman" w:eastAsia="宋体"/>
        </w:rPr>
        <w:t xml:space="preserve"> 读取本地文件，生成 </w:t>
      </w:r>
      <w:r>
        <w:rPr>
          <w:rFonts w:ascii="Consolas" w:hAnsi="Consolas" w:eastAsia="等线"/>
        </w:rPr>
        <w:t>PATH</w:t>
      </w:r>
      <w:r>
        <w:rPr>
          <w:rFonts w:ascii="Times New Roman" w:hAnsi="Times New Roman" w:eastAsia="宋体"/>
        </w:rPr>
        <w:t xml:space="preserve">、去重后的 </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 xml:space="preserve"> 和 </w:t>
      </w:r>
      <w:r>
        <w:rPr>
          <w:rFonts w:ascii="Consolas" w:hAnsi="Consolas" w:eastAsia="等线"/>
        </w:rPr>
        <w:t>SHA256</w:t>
      </w:r>
      <w:r>
        <w:rPr>
          <w:rFonts w:ascii="Times New Roman" w:hAnsi="Times New Roman" w:eastAsia="宋体"/>
        </w:rPr>
        <w:t xml:space="preserve">，按标签排序后通过临时文件替换本地 </w:t>
      </w:r>
      <w:r>
        <w:rPr>
          <w:rFonts w:ascii="Consolas" w:hAnsi="Consolas" w:eastAsia="等线"/>
        </w:rPr>
        <w:t>Artifacts.yaml</w:t>
      </w:r>
      <w:r>
        <w:rPr>
          <w:rFonts w:ascii="Times New Roman" w:hAnsi="Times New Roman" w:eastAsia="宋体"/>
        </w:rPr>
        <w:t>。它不抓取网页、不内置服务器地址，也不执行上传、删除或远程记录修改，因此本文称其为“可校验目录生成器”，而不是自动发布系统。</w:t>
      </w:r>
    </w:p>
    <w:p>
      <w:r>
        <w:rPr>
          <w:rFonts w:ascii="Times New Roman" w:hAnsi="Times New Roman" w:eastAsia="宋体"/>
        </w:rPr>
        <w:t xml:space="preserve">目录生成器的单元测试使用临时文件核对字节数和 SHA-256，并验证写回后的 YAML 值；下载端再以相同字段验证实际内容，从而形成“本地标准文件—目录条目—下载文件”的最小完整性链。现存 </w:t>
      </w:r>
      <w:r>
        <w:rPr>
          <w:rFonts w:ascii="Consolas" w:hAnsi="Consolas" w:eastAsia="等线"/>
        </w:rPr>
        <w:t>verify_urls!</w:t>
      </w:r>
      <w:r>
        <w:rPr>
          <w:rFonts w:ascii="Times New Roman" w:hAnsi="Times New Roman" w:eastAsia="宋体"/>
        </w:rPr>
        <w:t xml:space="preserve"> 仍只能作为旧目录地址抽查工具，不能证明全部历史标签可访问或既有多个 URL 内容一致；因此，历史目录迁移必须重新从权威本地文件生成 </w:t>
      </w:r>
      <w:r>
        <w:rPr>
          <w:rFonts w:ascii="Consolas" w:hAnsi="Consolas" w:eastAsia="等线"/>
        </w:rPr>
        <w:t>SIZE/SHA256</w:t>
      </w:r>
      <w:r>
        <w:rPr>
          <w:rFonts w:ascii="Times New Roman" w:hAnsi="Times New Roman" w:eastAsia="宋体"/>
        </w:rPr>
        <w:t>，不能仅凭 URL 可访问性补写哈希。</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这一流程既是维护文档，也是需要验证的软件接口。本文使用1名未参与相关代码开发的参与者，依据冻结说明处理一个受控数据集并完成模拟登记。实验只判断该案例能否完成、在哪些环节需要口头干预以及最终NetCDF和目录项是否正确，不把单案例结果外推为一般可用性结论。发现的问题用于修订补充材料或项目网站中的逐步指南。</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 xml:space="preserve"> 通过 Collector 管理目录和本地文件。</w:t>
      </w:r>
      <w:r>
        <w:rPr>
          <w:rFonts w:ascii="Consolas" w:hAnsi="Consolas" w:eastAsia="等线"/>
        </w:rPr>
        <w:t>configure!</w:t>
      </w:r>
      <w:r>
        <w:rPr>
          <w:rFonts w:ascii="Times New Roman" w:hAnsi="Times New Roman" w:eastAsia="宋体"/>
        </w:rPr>
        <w:t xml:space="preserve"> 可从参数或环境变量设置数据根目录、目录 URL 和本地目录文件；</w:t>
      </w:r>
      <w:r>
        <w:rPr>
          <w:rFonts w:ascii="Consolas" w:hAnsi="Consolas" w:eastAsia="等线"/>
        </w:rPr>
        <w:t>cache</w:t>
      </w:r>
      <w:r>
        <w:rPr>
          <w:rFonts w:ascii="Times New Roman" w:hAnsi="Times New Roman" w:eastAsia="宋体"/>
        </w:rPr>
        <w:t xml:space="preserve"> 保存下载临时文件，</w:t>
      </w:r>
      <w:r>
        <w:rPr>
          <w:rFonts w:ascii="Consolas" w:hAnsi="Consolas" w:eastAsia="等线"/>
        </w:rPr>
        <w:t>public</w:t>
      </w:r>
      <w:r>
        <w:rPr>
          <w:rFonts w:ascii="Times New Roman" w:hAnsi="Times New Roman" w:eastAsia="宋体"/>
        </w:rPr>
        <w:t xml:space="preserve"> 按条目中的 </w:t>
      </w:r>
      <w:r>
        <w:rPr>
          <w:rFonts w:ascii="Consolas" w:hAnsi="Consolas" w:eastAsia="等线"/>
        </w:rPr>
        <w:t>PATH</w:t>
      </w:r>
      <w:r>
        <w:rPr>
          <w:rFonts w:ascii="Times New Roman" w:hAnsi="Times New Roman" w:eastAsia="宋体"/>
        </w:rPr>
        <w:t xml:space="preserve"> 保存正式 NetCDF。模块初始化只设置配置并清空内存状态，不创建目录、不读取目录且不访问网络；只有显式调用初始化、加载、更新或下载时才发生对应 I/O。</w:t>
      </w:r>
    </w:p>
    <w:p>
      <w:r>
        <w:rPr>
          <w:rFonts w:ascii="Times New Roman" w:hAnsi="Times New Roman" w:eastAsia="宋体"/>
        </w:rPr>
        <w:t xml:space="preserve">目录条目以数据标签为键，必需字段为安全相对路径 </w:t>
      </w:r>
      <w:r>
        <w:rPr>
          <w:rFonts w:ascii="Consolas" w:hAnsi="Consolas" w:eastAsia="等线"/>
        </w:rPr>
        <w:t>PATH</w:t>
      </w:r>
      <w:r>
        <w:rPr>
          <w:rFonts w:ascii="Times New Roman" w:hAnsi="Times New Roman" w:eastAsia="宋体"/>
        </w:rPr>
        <w:t xml:space="preserve"> 和至少一个 </w:t>
      </w:r>
      <w:r>
        <w:rPr>
          <w:rFonts w:ascii="Consolas" w:hAnsi="Consolas" w:eastAsia="等线"/>
        </w:rPr>
        <w:t>URL</w:t>
      </w:r>
      <w:r>
        <w:rPr>
          <w:rFonts w:ascii="Times New Roman" w:hAnsi="Times New Roman" w:eastAsia="宋体"/>
        </w:rPr>
        <w:t xml:space="preserve">，可选完整性字段为正整数字节数 </w:t>
      </w:r>
      <w:r>
        <w:rPr>
          <w:rFonts w:ascii="Consolas" w:hAnsi="Consolas" w:eastAsia="等线"/>
        </w:rPr>
        <w:t>SIZE</w:t>
      </w:r>
      <w:r>
        <w:rPr>
          <w:rFonts w:ascii="Times New Roman" w:hAnsi="Times New Roman" w:eastAsia="宋体"/>
        </w:rPr>
        <w:t xml:space="preserve"> 与64位十六进制 </w:t>
      </w:r>
      <w:r>
        <w:rPr>
          <w:rFonts w:ascii="Consolas" w:hAnsi="Consolas" w:eastAsia="等线"/>
        </w:rPr>
        <w:t>SHA256</w:t>
      </w:r>
      <w:r>
        <w:rPr>
          <w:rFonts w:ascii="Times New Roman" w:hAnsi="Times New Roman" w:eastAsia="宋体"/>
        </w:rPr>
        <w:t>。加载时对标签字符、路径穿越、URL 协议和完整性字段执行 schema 校验，并提供路径、URL、信息和本地状态查询。可配置根目录与无网络导入使测试和离线使用能够与开发者真实数据目录隔离。</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该机制实现了目录与软件版本分离，并避免损坏 YAML 直接覆盖上一有效目录；替换失败时使用备份恢复。当前局限是默认 Zenodo 入口仍依赖落地页链接结构，而非结构化 API；备份也只有一个上一版本，不能替代远程版本归档。</w:t>
      </w:r>
    </w:p>
    <w:p>
      <w:pPr>
        <w:pStyle w:val="Heading3"/>
      </w:pPr>
      <w:r>
        <w:rPr>
          <w:rFonts w:ascii="Times New Roman" w:hAnsi="Times New Roman" w:eastAsia="宋体"/>
        </w:rPr>
        <w:t>2.4.3 多镜像排序与失败回退</w:t>
      </w:r>
    </w:p>
    <w:p>
      <w:r>
        <w:rPr>
          <w:rFonts w:ascii="Consolas" w:hAnsi="Consolas" w:eastAsia="等线"/>
        </w:rPr>
        <w:t>download_dataset!</w:t>
      </w:r>
      <w:r>
        <w:rPr>
          <w:rFonts w:ascii="Times New Roman" w:hAnsi="Times New Roman" w:eastAsia="宋体"/>
        </w:rPr>
        <w:t>接收数据标签；标签不存在时可显式选择刷新目录，正式文件已存在且通过已登记完整性检查时直接返回。需要下载时，函数从每个FTP或HTTP(S) URL提取主机名，在Windows调用两次限时</w:t>
      </w:r>
      <w:r>
        <w:rPr>
          <w:rFonts w:ascii="Consolas" w:hAnsi="Consolas" w:eastAsia="等线"/>
        </w:rPr>
        <w:t>ping</w:t>
      </w:r>
      <w:r>
        <w:rPr>
          <w:rFonts w:ascii="Times New Roman" w:hAnsi="Times New Roman" w:eastAsia="宋体"/>
        </w:rPr>
        <w:t>并按平均往返延迟从小到大排序；没有得到有效响应的地址以</w:t>
      </w:r>
      <w:r>
        <w:rPr>
          <w:rFonts w:ascii="Consolas" w:hAnsi="Consolas" w:eastAsia="等线"/>
        </w:rPr>
        <w:t>Inf</w:t>
      </w:r>
      <w:r>
        <w:rPr>
          <w:rFonts w:ascii="Times New Roman" w:hAnsi="Times New Roman" w:eastAsia="宋体"/>
        </w:rPr>
        <w:t>排在末尾，但仍保留在下载尝试队列中。</w:t>
      </w:r>
    </w:p>
    <w:p>
      <w:r>
        <w:rPr>
          <w:rFonts w:ascii="Times New Roman" w:hAnsi="Times New Roman" w:eastAsia="宋体"/>
        </w:rPr>
        <w:t xml:space="preserve">下载循环按排序结果逐一尝试镜像。每次尝试均写入进程级唯一 </w:t>
      </w:r>
      <w:r>
        <w:rPr>
          <w:rFonts w:ascii="Consolas" w:hAnsi="Consolas" w:eastAsia="等线"/>
        </w:rPr>
        <w:t>.part</w:t>
      </w:r>
      <w:r>
        <w:rPr>
          <w:rFonts w:ascii="Times New Roman" w:hAnsi="Times New Roman" w:eastAsia="宋体"/>
        </w:rPr>
        <w:t xml:space="preserve"> 文件，并检查文件确实生成、字节数符合 </w:t>
      </w:r>
      <w:r>
        <w:rPr>
          <w:rFonts w:ascii="Consolas" w:hAnsi="Consolas" w:eastAsia="等线"/>
        </w:rPr>
        <w:t>SIZE</w:t>
      </w:r>
      <w:r>
        <w:rPr>
          <w:rFonts w:ascii="Times New Roman" w:hAnsi="Times New Roman" w:eastAsia="宋体"/>
        </w:rPr>
        <w:t xml:space="preserve">、摘要符合 </w:t>
      </w:r>
      <w:r>
        <w:rPr>
          <w:rFonts w:ascii="Consolas" w:hAnsi="Consolas" w:eastAsia="等线"/>
        </w:rPr>
        <w:t>SHA256</w:t>
      </w:r>
      <w:r>
        <w:rPr>
          <w:rFonts w:ascii="Times New Roman" w:hAnsi="Times New Roman" w:eastAsia="宋体"/>
        </w:rPr>
        <w:t>；任一条件失败即删除本次临时文件并记录原因，随后尝试下一 URL。全部镜像失败时抛出汇总错误，不触碰已有正式文件。</w:t>
      </w:r>
    </w:p>
    <w:p>
      <w:r>
        <w:rPr>
          <w:rFonts w:ascii="Consolas" w:hAnsi="Consolas" w:eastAsia="等线"/>
        </w:rPr>
        <w:t>ping</w:t>
      </w:r>
      <w:r>
        <w:rPr>
          <w:rFonts w:ascii="Times New Roman" w:hAnsi="Times New Roman" w:eastAsia="宋体"/>
        </w:rPr>
        <w:t>只测量主机ICMP往返延迟，不等于FTP或HTTPS的连接时间、吞吐率和完整文件下载时间；服务器也可能允许文件访问但禁用ICMP。因此本文只称其为“基于ping延迟的候选顺序”，不声称选择吞吐率最优镜像。机构FTP只在中科大校园网可访问，真实FTP—Zenodo实验必须在校园网对同一文件分别进行只读下载，并以</w:t>
      </w:r>
      <w:r>
        <w:rPr>
          <w:rFonts w:ascii="Consolas" w:hAnsi="Consolas" w:eastAsia="等线"/>
        </w:rPr>
        <w:t>SIZE/SHA256</w:t>
      </w:r>
      <w:r>
        <w:rPr>
          <w:rFonts w:ascii="Times New Roman" w:hAnsi="Times New Roman" w:eastAsia="宋体"/>
        </w:rPr>
        <w:t>确认内容一致。</w:t>
      </w:r>
    </w:p>
    <w:p>
      <w:pPr>
        <w:pStyle w:val="Heading3"/>
      </w:pPr>
      <w:r>
        <w:rPr>
          <w:rFonts w:ascii="Times New Roman" w:hAnsi="Times New Roman" w:eastAsia="宋体"/>
        </w:rPr>
        <w:t>2.4.4 缓存落盘与批量同步</w:t>
      </w:r>
    </w:p>
    <w:p>
      <w:r>
        <w:rPr>
          <w:rFonts w:ascii="Times New Roman" w:hAnsi="Times New Roman" w:eastAsia="宋体"/>
        </w:rPr>
        <w:t xml:space="preserve">每次下载使用 </w:t>
      </w:r>
      <w:r>
        <w:rPr>
          <w:rFonts w:ascii="Consolas" w:hAnsi="Consolas" w:eastAsia="等线"/>
        </w:rPr>
        <w:t>cache/.&lt;TAG&gt;.&lt;PID&gt;.part</w:t>
      </w:r>
      <w:r>
        <w:rPr>
          <w:rFonts w:ascii="Times New Roman" w:hAnsi="Times New Roman" w:eastAsia="宋体"/>
        </w:rPr>
        <w:t>，校验成功后才移动到正式路径；</w:t>
      </w:r>
      <w:r>
        <w:rPr>
          <w:rFonts w:ascii="Consolas" w:hAnsi="Consolas" w:eastAsia="等线"/>
        </w:rPr>
        <w:t>sync_database!</w:t>
      </w:r>
      <w:r>
        <w:rPr>
          <w:rFonts w:ascii="Times New Roman" w:hAnsi="Times New Roman" w:eastAsia="宋体"/>
        </w:rPr>
        <w:t xml:space="preserve"> 在更新目录后遍历标签并复用相同下载逻辑。论文测试仅同步临时 fixture，不运行超过100 GB的完整历史目录。</w:t>
      </w:r>
    </w:p>
    <w:p>
      <w:r>
        <w:rPr>
          <w:rFonts w:ascii="Times New Roman" w:hAnsi="Times New Roman" w:eastAsia="宋体"/>
        </w:rPr>
        <w:t>本地回归已覆盖首选镜像失败、错误字节数、错误SHA-256、残留缓存及全部失败等受控分支，并断言失败内容不进入正式目录。Windows与macOS分别完成65次包级故障状态断言；Ubuntu CI使用小型确定性NetCDF夹具完成相同的65次状态断言。真实FTP与Zenodo可达性仍按网络环境单独报告，不由受控HTTP端点替代。</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除单标签下载外，Collector还提供目录更新、全库同步、旧数据或指定标签清理、目录树和数据集信息查询等操作。师生讨论将这些操作视为新版维护逻辑的一部分，因此不能只测试</w:t>
      </w:r>
      <w:r>
        <w:rPr>
          <w:rFonts w:ascii="Consolas" w:hAnsi="Consolas" w:eastAsia="等线"/>
        </w:rPr>
        <w:t>download_dataset!</w:t>
      </w:r>
      <w:r>
        <w:rPr>
          <w:rFonts w:ascii="Times New Roman" w:hAnsi="Times New Roman" w:eastAsia="宋体"/>
        </w:rPr>
        <w:t>。当前</w:t>
      </w:r>
      <w:r>
        <w:rPr>
          <w:rFonts w:ascii="Consolas" w:hAnsi="Consolas" w:eastAsia="等线"/>
        </w:rPr>
        <w:t>clean_database!("all")</w:t>
      </w:r>
      <w:r>
        <w:rPr>
          <w:rFonts w:ascii="Times New Roman" w:hAnsi="Times New Roman" w:eastAsia="宋体"/>
        </w:rPr>
        <w:t>清空所配置根目录下的</w:t>
      </w:r>
      <w:r>
        <w:rPr>
          <w:rFonts w:ascii="Consolas" w:hAnsi="Consolas" w:eastAsia="等线"/>
        </w:rPr>
        <w:t>public</w:t>
      </w:r>
      <w:r>
        <w:rPr>
          <w:rFonts w:ascii="Times New Roman" w:hAnsi="Times New Roman" w:eastAsia="宋体"/>
        </w:rPr>
        <w:t>内容，按标签清理删除相应缓存和正式文件；</w:t>
      </w:r>
      <w:r>
        <w:rPr>
          <w:rFonts w:ascii="Consolas" w:hAnsi="Consolas" w:eastAsia="等线"/>
        </w:rPr>
        <w:t>clean_database!("old")</w:t>
      </w:r>
      <w:r>
        <w:rPr>
          <w:rFonts w:ascii="Times New Roman" w:hAnsi="Times New Roman" w:eastAsia="宋体"/>
        </w:rPr>
        <w:t>默认加载当前有效目录，也可由</w:t>
      </w:r>
      <w:r>
        <w:rPr>
          <w:rFonts w:ascii="Consolas" w:hAnsi="Consolas" w:eastAsia="等线"/>
        </w:rPr>
        <w:t>update=true</w:t>
      </w:r>
      <w:r>
        <w:rPr>
          <w:rFonts w:ascii="Times New Roman" w:hAnsi="Times New Roman" w:eastAsia="宋体"/>
        </w:rPr>
        <w:t>先刷新目录，然后删除本地</w:t>
      </w:r>
      <w:r>
        <w:rPr>
          <w:rFonts w:ascii="Consolas" w:hAnsi="Consolas" w:eastAsia="等线"/>
        </w:rPr>
        <w:t>public</w:t>
      </w:r>
      <w:r>
        <w:rPr>
          <w:rFonts w:ascii="Times New Roman" w:hAnsi="Times New Roman" w:eastAsia="宋体"/>
        </w:rPr>
        <w:t>中已不再登记的数据集。清理函数仅允许作用于经过配置和路径检查的托管数据目录。</w:t>
      </w:r>
      <w:r>
        <w:rPr>
          <w:rFonts w:ascii="Consolas" w:hAnsi="Consolas" w:eastAsia="等线"/>
        </w:rPr>
        <w:t>sync_database!</w:t>
      </w:r>
      <w:r>
        <w:rPr>
          <w:rFonts w:ascii="Times New Roman" w:hAnsi="Times New Roman" w:eastAsia="宋体"/>
        </w:rPr>
        <w:t>会顺序遍历整个目录，完整运行可能涉及超过100 GB数据。论文测试使用隔离的临时数据根目录和小型目录夹具，逐项断言目录与文件状态，不在开发者真实数据目录上执行破坏性测试。全库实际迁移只作为运维功能说明，不作为论文实验的必要条件。</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。读取层不再次修改单位、缺失值或物理范围，从而避免把生产规则隐式重复到使用端。</w:t>
      </w:r>
    </w:p>
    <w:p>
      <w:r>
        <w:rPr>
          <w:rFonts w:ascii="Times New Roman" w:hAnsi="Times New Roman" w:eastAsia="宋体"/>
        </w:rPr>
        <w:t>站点读取依据全球规则经纬网分辨率把经纬度映射为数组索引，因此依赖标准文件采用</w:t>
      </w:r>
      <w:r>
        <w:rPr>
          <w:rFonts w:ascii="Consolas" w:hAnsi="Consolas" w:eastAsia="等线"/>
        </w:rPr>
        <w:t>(lon,lat[,ind])</w:t>
      </w:r>
      <w:r>
        <w:rPr>
          <w:rFonts w:ascii="Times New Roman" w:hAnsi="Times New Roman" w:eastAsia="宋体"/>
        </w:rPr>
        <w:t>顺序及西向东、南向北排列。当前接口不插值，也不适用于区域投影和非规则网格；周期索引的月份、日期或小时含义由对应产品元数据解释。这些约束说明统一读取建立在第2.2节数据契约之上，而不是任意NetCDF的通用读取器。</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对植被格点读取各类参数、处理季节序列并依据内置参数表形成Emerald所需字段，对不满足入口条件的格点给出明确错误。</w:t>
      </w:r>
    </w:p>
    <w:p>
      <w:r>
        <w:rPr>
          <w:rFonts w:ascii="Times New Roman" w:hAnsi="Times New Roman" w:eastAsia="宋体"/>
        </w:rPr>
        <w:t>输出包括位置、分辨率、年份、CO₂、土壤水力参数、冠层结构、植物功能型比例、叶片生物物理和光合参数；启用验证时拒绝含未处理</w:t>
      </w:r>
      <w:r>
        <w:rPr>
          <w:rFonts w:ascii="Consolas" w:hAnsi="Consolas" w:eastAsia="等线"/>
        </w:rPr>
        <w:t>NaN</w:t>
      </w:r>
      <w:r>
        <w:rPr>
          <w:rFonts w:ascii="Times New Roman" w:hAnsi="Times New Roman" w:eastAsia="宋体"/>
        </w:rPr>
        <w:t>的结果。该接口的贡献是把多个已标准化产品稳定组织为模型入口，而不是提出新的参数化方案。内置经验系数、标签组合及不同入口的非植被处理差异因此作为适用边界，在第5.4节讨论。</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及8个气象字段的字典，并在启用验证时拒绝未处理的</w:t>
      </w:r>
      <w:r>
        <w:rPr>
          <w:rFonts w:ascii="Consolas" w:hAnsi="Consolas" w:eastAsia="等线"/>
        </w:rPr>
        <w:t>NaN</w:t>
      </w:r>
      <w:r>
        <w:rPr>
          <w:rFonts w:ascii="Times New Roman" w:hAnsi="Times New Roman" w:eastAsia="宋体"/>
        </w:rPr>
        <w:t>。接口既可直接按经纬度读取，也可从已经加载的全局气象数组提取格点序列。</w:t>
      </w:r>
    </w:p>
    <w:p>
      <w:r>
        <w:rPr>
          <w:rFonts w:ascii="Times New Roman" w:hAnsi="Times New Roman" w:eastAsia="宋体"/>
        </w:rPr>
        <w:t>该接口完成固定标签组合的读取与字段组织，不是通用模型耦合层；它依赖规则网格、既定单位和</w:t>
      </w:r>
      <w:r>
        <w:rPr>
          <w:rFonts w:ascii="Consolas" w:hAnsi="Consolas" w:eastAsia="等线"/>
        </w:rPr>
        <w:t>wd1</w:t>
      </w:r>
      <w:r>
        <w:rPr>
          <w:rFonts w:ascii="Times New Roman" w:hAnsi="Times New Roman" w:eastAsia="宋体"/>
        </w:rPr>
        <w:t>标签。本文以合成气象夹具验证字段、形状和Emerald最小步进，以真实</w:t>
      </w:r>
      <w:r>
        <w:rPr>
          <w:rFonts w:ascii="Consolas" w:hAnsi="Consolas" w:eastAsia="等线"/>
        </w:rPr>
        <w:t>gm2</w:t>
      </w:r>
      <w:r>
        <w:rPr>
          <w:rFonts w:ascii="Times New Roman" w:hAnsi="Times New Roman" w:eastAsia="宋体"/>
        </w:rPr>
        <w:t>文件补充陆面链路，不把尚未运行的真实ERA5链路表述为已经验证。</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仍让使用者以标签而不是远端URL调用数据，但目录更新、下载完整性和读取被拆分为可单独检查的步骤。框2展示跨平台的最小使用路径：显式设置本地数据根目录，更新目录，下载并强制要求完整性字段，再读取US-NR1附近格点；当</w:t>
      </w:r>
      <w:r>
        <w:rPr>
          <w:rFonts w:ascii="Consolas" w:hAnsi="Consolas" w:eastAsia="等线"/>
        </w:rPr>
        <w:t>gm2</w:t>
      </w:r>
      <w:r>
        <w:rPr>
          <w:rFonts w:ascii="Times New Roman" w:hAnsi="Times New Roman" w:eastAsia="宋体"/>
        </w:rPr>
        <w:t>所需文件已经存在或可下载时，可进一步生成2020年陆面参数字典。本文真实陆面实验使用的就是相同公共接口，但实验脚本额外记录代码版本、文件哈希和网络请求数。</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示例不自动上传数据，也不调用Server/Requestor。</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和数据根目录固定到已经归档并完成哈希核验的本地副本。完整安装、配置字段字典、目录登记和故障恢复命令应放入版本化用户指南，而不是在正文重复全部API。</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 xml:space="preserve">数据生产正确性测试用于回答 YAML 驱动流程能否按照配置完成数组变换并生成结构一致的 NetCDF。测试对象固定为正式实验所使用的 </w:t>
      </w:r>
      <w:r>
        <w:rPr>
          <w:rFonts w:ascii="Consolas" w:hAnsi="Consolas" w:eastAsia="等线"/>
        </w:rPr>
        <w:t>GriddingMachineDatasets</w:t>
      </w:r>
      <w:r>
        <w:rPr>
          <w:rFonts w:ascii="Times New Roman" w:hAnsi="Times New Roman" w:eastAsia="宋体"/>
        </w:rPr>
        <w:t xml:space="preserve"> commit，不使用当前工作目录状态代替版本号。全部输入在临时目录内生成，以位置编码数组作为金标准：二维数组中每个格点由经纬度索引共同编码，三维数组再加入周期索引，使维度交换、方向翻转、经度平移和周期错位能够通过逐点比较识别。</w:t>
      </w:r>
    </w:p>
    <w:p>
      <w:r>
        <w:rPr>
          <w:rFonts w:ascii="Times New Roman" w:hAnsi="Times New Roman" w:eastAsia="宋体"/>
        </w:rPr>
        <w:t xml:space="preserve">测试分为当前支持行为和边界行为两类。支持行为包括标准 </w:t>
      </w:r>
      <w:r>
        <w:rPr>
          <w:rFonts w:ascii="Consolas" w:hAnsi="Consolas" w:eastAsia="等线"/>
        </w:rPr>
        <w:t>(lon,lat)</w:t>
      </w:r>
      <w:r>
        <w:rPr>
          <w:rFonts w:ascii="Times New Roman" w:hAnsi="Times New Roman" w:eastAsia="宋体"/>
        </w:rPr>
        <w:t xml:space="preserve"> 与 </w:t>
      </w:r>
      <w:r>
        <w:rPr>
          <w:rFonts w:ascii="Consolas" w:hAnsi="Consolas" w:eastAsia="等线"/>
        </w:rPr>
        <w:t>(lon,lat,ind)</w:t>
      </w:r>
      <w:r>
        <w:rPr>
          <w:rFonts w:ascii="Times New Roman" w:hAnsi="Times New Roman" w:eastAsia="宋体"/>
        </w:rPr>
        <w:t xml:space="preserve"> 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 xml:space="preserve">保存和标签生成。边界行为包括 </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等非标准维度顺序、缺少必需字段、变量标签数量不一致、未知</w:t>
      </w:r>
      <w:r>
        <w:rPr>
          <w:rFonts w:ascii="Consolas" w:hAnsi="Consolas" w:eastAsia="等线"/>
        </w:rPr>
        <w:t>GAPFILL</w:t>
      </w:r>
      <w:r>
        <w:rPr>
          <w:rFonts w:ascii="Times New Roman" w:hAnsi="Times New Roman" w:eastAsia="宋体"/>
        </w:rPr>
        <w:t>以及目标文件已存在等情况。边界案例不预设当前代码能够处理；评价重点是其产生正确结果、明确拒绝，还是静默生成错误文件。</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表3将案例分为维度（D）、坐标（C）、数值（N）、缺失值（G）、YAML配置（Y）、输出（O）和人工验证（V）7组。详细工作表共定义31个案例，并分别记录正确行为和基于</w:t>
      </w:r>
      <w:r>
        <w:rPr>
          <w:rFonts w:ascii="Consolas" w:hAnsi="Consolas" w:eastAsia="等线"/>
        </w:rPr>
        <w:t>wyujie@51cf0fe</w:t>
      </w:r>
      <w:r>
        <w:rPr>
          <w:rFonts w:ascii="Times New Roman" w:hAnsi="Times New Roman" w:eastAsia="宋体"/>
        </w:rPr>
        <w:t>静态代码得到的基线预期。正式论文只填写冻结版本的实测结果，基线预期不作为结果。</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常数、均值、保留、无陆地NaN、无NaN、整数化和错误方法</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最小配置、缺</w:t>
            </w:r>
            <w:r>
              <w:rPr>
                <w:rFonts w:ascii="Consolas" w:hAnsi="Consolas" w:eastAsia="等线"/>
                <w:sz w:val="18"/>
              </w:rPr>
              <w:t>GAPFILL</w:t>
            </w:r>
            <w:r>
              <w:rPr>
                <w:rFonts w:ascii="Times New Roman" w:hAnsi="Times New Roman" w:eastAsia="宋体"/>
                <w:sz w:val="18"/>
              </w:rPr>
              <w:t>、构建器生成配置、数组长度不一致</w:t>
            </w:r>
          </w:p>
        </w:tc>
        <w:tc>
          <w:tcPr>
            <w:tcW w:type="dxa" w:w="2295"/>
          </w:tcPr>
          <w:p>
            <w:r>
              <w:rPr>
                <w:sz w:val="18"/>
              </w:rPr>
            </w:r>
            <w:r>
              <w:rPr>
                <w:rFonts w:ascii="Times New Roman" w:hAnsi="Times New Roman" w:eastAsia="宋体"/>
                <w:sz w:val="18"/>
              </w:rPr>
              <w:t>成功输出或明确异常</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接受或拒绝方向图</w:t>
            </w:r>
          </w:p>
        </w:tc>
        <w:tc>
          <w:tcPr>
            <w:tcW w:type="dxa" w:w="2295"/>
          </w:tcPr>
          <w:p>
            <w:r>
              <w:rPr>
                <w:sz w:val="18"/>
              </w:rPr>
            </w:r>
            <w:r>
              <w:rPr>
                <w:rFonts w:ascii="Times New Roman" w:hAnsi="Times New Roman" w:eastAsia="宋体"/>
                <w:sz w:val="18"/>
              </w:rPr>
              <w:t>是否保存及临时验证状态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检查、数值检查和异常检查结果。结构通过要求输出变量、维度、形状和属性与预期一致；数值通过要求逐点结果与金标准一致，Float32转换按预先固定的绝对和相对容差判断；预期失败通过要求函数产生指定类型和阶段的错误，且不留下可被当作正式数据使用的输出。另记录最大绝对误差、最大相对误差、处理日志和重复运行一致性。</w:t>
      </w:r>
    </w:p>
    <w:p>
      <w:r>
        <w:rPr>
          <w:rFonts w:ascii="Times New Roman" w:hAnsi="Times New Roman" w:eastAsia="宋体"/>
        </w:rPr>
        <w:t>正式实验在Windows与macOS两个环境分别执行，全部非交互测试在每个环境独立运行至少3次。论文声称支持的案例必须达到100%的结构和数值通过率；暂不支持的案例必须稳定拒绝，不能静默产生错误结果。人工方向图由实际操作者判断并保存审核记录，但不计入自动正确率。Windows和Julia 1.12.6环境的31编号矩阵已完成3次独立冻结运行，每次29个非交互案例全部通过；同一矩阵脚本（仅输出文件名随平台区分）在macOS/Julia 1.12.6上也完成3次独立运行，每次29个非交互案例全部通过，网络请求数均为0；HJ操作者完成V01接受和V02拒绝，总体结果为PASS。本文准确报告一名操作者，不据此声称一般用户可用性。</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的三维数据、纬度/经度需变换的数据及字段非法数据，检查生成结果是否满足同一YAML schema，并把合法配置直接交给</w:t>
      </w:r>
      <w:r>
        <w:rPr>
          <w:rFonts w:ascii="Consolas" w:hAnsi="Consolas" w:eastAsia="等线"/>
        </w:rPr>
        <w:t>process_dataset!</w:t>
      </w:r>
      <w:r>
        <w:rPr>
          <w:rFonts w:ascii="Times New Roman" w:hAnsi="Times New Roman" w:eastAsia="宋体"/>
        </w:rPr>
        <w:t>。通过要求是合法输入无需人工补字段即可得到金标准NetCDF，非法输入在启动处理前给出字段级错误；构建器不得生成遗留</w:t>
      </w:r>
      <w:r>
        <w:rPr>
          <w:rFonts w:ascii="Consolas" w:hAnsi="Consolas" w:eastAsia="等线"/>
        </w:rPr>
        <w:t>TARBALL</w:t>
      </w:r>
      <w:r>
        <w:rPr>
          <w:rFonts w:ascii="Times New Roman" w:hAnsi="Times New Roman" w:eastAsia="宋体"/>
        </w:rPr>
        <w:t>，也不得依赖固定服务器路径。</w:t>
      </w:r>
    </w:p>
    <w:p>
      <w:r>
        <w:rPr>
          <w:rFonts w:ascii="Times New Roman" w:hAnsi="Times New Roman" w:eastAsia="宋体"/>
        </w:rPr>
        <w:t>贡献流程复现至少使用1名未参与相关代码开发的组内成员和1个受控数据集。参与者只获得冻结的逐步指南和测试数据，依次完成配置生成、标准化、自动与人工检查、上传模拟、</w:t>
      </w:r>
      <w:r>
        <w:rPr>
          <w:rFonts w:ascii="Consolas" w:hAnsi="Consolas" w:eastAsia="等线"/>
        </w:rPr>
        <w:t>Artifacts.yaml</w:t>
      </w:r>
      <w:r>
        <w:rPr>
          <w:rFonts w:ascii="Times New Roman" w:hAnsi="Times New Roman" w:eastAsia="宋体"/>
        </w:rPr>
        <w:t>登记以及下游更新、下载和读取。记录是否完成、错误步骤、口头干预次数和最终产物断言。该单案例只用于发现流程中断点，不进行一般用户群体的统计推断，也不把完成时间作为主要结果。</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并明确记录。解包后的NetCDF必须与直接文件具有相同SHA-256，确保比较对象的科学内容完全一致。该实验只为“省去额外打包与解包”提供量化支持，不把压缩算法比较作为论文贡献，也不要求额外下载ERA5大文件。</w:t>
      </w:r>
    </w:p>
    <w:p>
      <w:r>
        <w:rPr>
          <w:rFonts w:ascii="Times New Roman" w:hAnsi="Times New Roman" w:eastAsia="宋体"/>
        </w:rPr>
        <w:t>测试在同机本地HTTP服务上进行以隔离公网波动，每个组合预热1次并随机顺序重复至少10次，记录传输字节数、打包与解包时间、从请求开始到首次读取一个NetCDF值的时间，以及按下载文件和解包文件同时存在关系计算的逻辑最大临时占用。该协议在Windows与macOS上各执行一轮，两轮使用同一脚本（仅输出文件名随平台区分）、同一随机种子与同一对输入文件；跨平台只比较方向与量级，不把两轮的绝对耗时直接合并。真实镜像不重复进行压缩对比，以免把网络波动误当成格式效应。时间指标报告中位数、四分位距和95% bootstrap置信区间。只有直接NetCDF在端到端时间或逻辑临时占用上表现出稳定定量优势时，才写“提高效率”；否则只写“删除了额外打包与解包步骤”。</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本地目录不存在、与远端相同、落后于远端、远端目录损坏及网络不可用等初始状态。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和按标签清理分别测试，但所有删除目标必须位于临时根目录。</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每个状态转换至少独立重复3次。通过要求不是“函数未抛异常”，而是实际状态与预期完全一致；重复调用应具有预先定义的幂等行为，目录或下载失败不得破坏上一有效版本。</w:t>
      </w:r>
      <w:r>
        <w:rPr>
          <w:rFonts w:ascii="Consolas" w:hAnsi="Consolas" w:eastAsia="等线"/>
        </w:rPr>
        <w:t>sync_database!</w:t>
      </w:r>
      <w:r>
        <w:rPr>
          <w:rFonts w:ascii="Times New Roman" w:hAnsi="Times New Roman" w:eastAsia="宋体"/>
        </w:rPr>
        <w:t>只同步fixture中的小文件，不把超过100 GB的全库下载作为论文必要实验。</w:t>
      </w:r>
    </w:p>
    <w:p>
      <w:pPr>
        <w:pStyle w:val="Heading3"/>
      </w:pPr>
      <w:r>
        <w:rPr>
          <w:rFonts w:ascii="Times New Roman" w:hAnsi="Times New Roman" w:eastAsia="宋体"/>
        </w:rPr>
        <w:t>3.3.2 多镜像与故障注入</w:t>
      </w:r>
    </w:p>
    <w:p>
      <w:r>
        <w:rPr>
          <w:rFonts w:ascii="Times New Roman" w:hAnsi="Times New Roman" w:eastAsia="宋体"/>
        </w:rPr>
        <w:t>受控实验在Windows与macOS上分别建立两个内容相同、可独立设置故障的HTTP端点，并通过可注入的ping分数固定候选顺序，覆盖首选404、超时、连接重置、ping无响应但HTTP可用、全部镜像失败、已有同名缓存、截断缓存、返回HTML、哈希不符和中途截断等场景。每个场景在每个平台至少独立运行5次，记录ping分数、首选URL、回退次数、最终结果、错误类型以及cache/public文件的字节数和SHA-256变化。核心通过标准是：任一正确镜像可用时得到与目录哈希一致的文件；所有镜像失败或内容错误时返回明确错误，并保持原正式文件不变。受控端点用于故障状态验证，不能替代真实FTP与Zenodo访问实验。</w:t>
      </w:r>
    </w:p>
    <w:p>
      <w:pPr>
        <w:pStyle w:val="Heading3"/>
      </w:pPr>
      <w:r>
        <w:rPr>
          <w:rFonts w:ascii="Times New Roman" w:hAnsi="Times New Roman" w:eastAsia="宋体"/>
        </w:rPr>
        <w:t>3.3.3 真实镜像补充检查</w:t>
      </w:r>
    </w:p>
    <w:p>
      <w:r>
        <w:rPr>
          <w:rFonts w:ascii="Times New Roman" w:hAnsi="Times New Roman" w:eastAsia="宋体"/>
        </w:rPr>
        <w:t>真实镜像实验分为校外可达性观察和校园网正式比较。固定具有同内容FTP和Zenodo地址且已登记</w:t>
      </w:r>
      <w:r>
        <w:rPr>
          <w:rFonts w:ascii="Consolas" w:hAnsi="Consolas" w:eastAsia="等线"/>
        </w:rPr>
        <w:t>SIZE/SHA256</w:t>
      </w:r>
      <w:r>
        <w:rPr>
          <w:rFonts w:ascii="Times New Roman" w:hAnsi="Times New Roman" w:eastAsia="宋体"/>
        </w:rPr>
        <w:t>的4个小中型标签，对每个地址分别记录本机</w:t>
      </w:r>
      <w:r>
        <w:rPr>
          <w:rFonts w:ascii="Consolas" w:hAnsi="Consolas" w:eastAsia="等线"/>
        </w:rPr>
        <w:t>ping</w:t>
      </w:r>
      <w:r>
        <w:rPr>
          <w:rFonts w:ascii="Times New Roman" w:hAnsi="Times New Roman" w:eastAsia="宋体"/>
        </w:rPr>
        <w:t>结果、单文件下载是否成功、下载时间、字节数和SHA-256。校外观察在Windows与macOS上各执行一轮；每个文件—镜像组合重复3次，所有下载缓存只写入论文研究目录。校外观察允许FTP失败并如实保留；若执行环境出现异常域名解析，须先用公共解析器交叉核实地址并在结果中如实记录解析方式，不把解析故障直接归因于镜像服务。校园网实验要求两个镜像均实际下载。实验只读访问FTP和Zenodo，不执行上传、覆盖或删除远端对象，结果分别限定于对应网络环境。</w:t>
      </w:r>
    </w:p>
    <w:p>
      <w:pPr>
        <w:pStyle w:val="Heading2"/>
      </w:pPr>
      <w:r>
        <w:rPr>
          <w:rFonts w:ascii="Times New Roman" w:hAnsi="Times New Roman" w:eastAsia="宋体"/>
        </w:rPr>
        <w:t>3.4 统一读取与模型初始化案例</w:t>
      </w:r>
    </w:p>
    <w:p>
      <w:r>
        <w:rPr>
          <w:rFonts w:ascii="Times New Roman" w:hAnsi="Times New Roman" w:eastAsia="宋体"/>
        </w:rPr>
        <w:t>接口验证分为受控接口测试与真实陆面补充案例。受控测试以固定夹具逐字段检查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的字段名、形状、类型、时间组织、NaN处理及异常分支，并将生成的参数和气象字典用于Emerald最小初始化与单步烟雾测试。真实陆面案例固定</w:t>
      </w:r>
      <w:r>
        <w:rPr>
          <w:rFonts w:ascii="Consolas" w:hAnsi="Consolas" w:eastAsia="等线"/>
        </w:rPr>
        <w:t>gm2</w:t>
      </w:r>
      <w:r>
        <w:rPr>
          <w:rFonts w:ascii="Times New Roman" w:hAnsi="Times New Roman" w:eastAsia="宋体"/>
        </w:rPr>
        <w:t>和2020年，以US-NR1附近植被格点作为主案例，并选择一个非植被格点检查拒绝行为；运行前依据陆地掩膜和LAI确认格点类别。真实</w:t>
      </w:r>
      <w:r>
        <w:rPr>
          <w:rFonts w:ascii="Consolas" w:hAnsi="Consolas" w:eastAsia="等线"/>
        </w:rPr>
        <w:t>wd1</w:t>
      </w:r>
      <w:r>
        <w:rPr>
          <w:rFonts w:ascii="Times New Roman" w:hAnsi="Times New Roman" w:eastAsia="宋体"/>
        </w:rPr>
        <w:t>需要8个ERA5文件，但它只用于扩展真实气象外部有效性，不是本文的软件接口验收条件。</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能够读取首个气象时间步的最小步进烟雾测试。记录初始化是否成功、字段映射错误、单位或维度错误以及首步是否产生有限状态。本文不比较长期模拟结果、科学性能或计算速度；真实ERA5未运行时，仅将结论限定为受控输入下的接口连通性，不声称真实气象科学正确性。</w:t>
      </w:r>
    </w:p>
    <w:p>
      <w:pPr>
        <w:pStyle w:val="Heading2"/>
      </w:pPr>
      <w:r>
        <w:rPr>
          <w:rFonts w:ascii="Times New Roman" w:hAnsi="Times New Roman" w:eastAsia="宋体"/>
        </w:rPr>
        <w:t>3.5 平台与持续集成验证边界</w:t>
      </w:r>
    </w:p>
    <w:p>
      <w:r>
        <w:rPr>
          <w:rFonts w:ascii="Times New Roman" w:hAnsi="Times New Roman" w:eastAsia="宋体"/>
        </w:rPr>
        <w:t>Windows与macOS承担本文完整实验：运行包级回归、3轮生产矩阵、真实ELEV/LAI分发实验、5轮故障矩阵、Emerald烟雾及校外真实网络观察。公开候选版本另在GitHub Actions的</w:t>
      </w:r>
      <w:r>
        <w:rPr>
          <w:rFonts w:ascii="Consolas" w:hAnsi="Consolas" w:eastAsia="等线"/>
        </w:rPr>
        <w:t>windows-latest</w:t>
      </w:r>
      <w:r>
        <w:rPr>
          <w:rFonts w:ascii="Times New Roman" w:hAnsi="Times New Roman" w:eastAsia="宋体"/>
        </w:rPr>
        <w:t>、</w:t>
      </w:r>
      <w:r>
        <w:rPr>
          <w:rFonts w:ascii="Consolas" w:hAnsi="Consolas" w:eastAsia="等线"/>
        </w:rPr>
        <w:t>macos-latest</w:t>
      </w:r>
      <w:r>
        <w:rPr>
          <w:rFonts w:ascii="Times New Roman" w:hAnsi="Times New Roman" w:eastAsia="宋体"/>
        </w:rPr>
        <w:t>和</w:t>
      </w:r>
      <w:r>
        <w:rPr>
          <w:rFonts w:ascii="Consolas" w:hAnsi="Consolas" w:eastAsia="等线"/>
        </w:rPr>
        <w:t>ubuntu-latest</w:t>
      </w:r>
      <w:r>
        <w:rPr>
          <w:rFonts w:ascii="Times New Roman" w:hAnsi="Times New Roman" w:eastAsia="宋体"/>
        </w:rPr>
        <w:t>上固定Julia 1.12.6运行。GriddingMachine执行63项回归；GriddingMachineDatasets执行38项配置测试和35项包集成测试；研究仓库执行29个非交互生产案例、M01～M13共65次故障状态断言，以及两个小型确定性NetCDF夹具、两种分发形式各10次的40次测量；Emerald公开候选执行5项最小接口烟雾断言。通过条件为所有预期测试成功、内容SHA-256一致、预期失败不改变正式文件且无</w:t>
      </w:r>
      <w:r>
        <w:rPr>
          <w:rFonts w:ascii="Consolas" w:hAnsi="Consolas" w:eastAsia="等线"/>
        </w:rPr>
        <w:t>.part</w:t>
      </w:r>
      <w:r>
        <w:rPr>
          <w:rFonts w:ascii="Times New Roman" w:hAnsi="Times New Roman" w:eastAsia="宋体"/>
        </w:rPr>
        <w:t>残留。研究仓库保存各平台实验输出，GriddingMachineDatasets和Emerald工作流另保存解析后的平台Manifest。</w:t>
      </w:r>
    </w:p>
    <w:p>
      <w:r>
        <w:rPr>
          <w:rFonts w:ascii="Times New Roman" w:hAnsi="Times New Roman" w:eastAsia="宋体"/>
        </w:rPr>
        <w:t>CI中的小型分发夹具只用于验证代码路径、文件状态和内容完整性，不替代Windows/macOS真实ELEV/LAI的性能结果。Ubuntu任务不访问真实FTP/Zenodo或真实</w:t>
      </w:r>
      <w:r>
        <w:rPr>
          <w:rFonts w:ascii="Consolas" w:hAnsi="Consolas" w:eastAsia="等线"/>
        </w:rPr>
        <w:t>gm2</w:t>
      </w:r>
      <w:r>
        <w:rPr>
          <w:rFonts w:ascii="Times New Roman" w:hAnsi="Times New Roman" w:eastAsia="宋体"/>
        </w:rPr>
        <w:t>文件；Emerald只运行固定合成输入下的5项最小接口烟雾断言。因此，Linux结果支持核心代码路径和受控模型接口能够在固定依赖下执行，但不能作为真实网络、真实陆面数据、长期模型模拟或科学正确性的三平台证据。</w:t>
      </w:r>
    </w:p>
    <w:p>
      <w:pPr>
        <w:pStyle w:val="Heading1"/>
      </w:pPr>
      <w:r>
        <w:rPr>
          <w:rFonts w:ascii="Times New Roman" w:hAnsi="Times New Roman" w:eastAsia="宋体"/>
        </w:rPr>
        <w:t>4 结果</w:t>
      </w:r>
    </w:p>
    <w:p>
      <w:r>
        <w:rPr>
          <w:rFonts w:ascii="Times New Roman" w:hAnsi="Times New Roman" w:eastAsia="宋体"/>
        </w:rPr>
        <w:t>本节只报告固定提交和可追溯日志支持的结果。校园网镜像实验尚未完成，本文不据此作出校内FTP性能结论。Windows与macOS原始实验固定于</w:t>
      </w:r>
      <w:r>
        <w:rPr>
          <w:rFonts w:ascii="Consolas" w:hAnsi="Consolas" w:eastAsia="等线"/>
        </w:rPr>
        <w:t>GriddingMachine@53bb0be</w:t>
      </w:r>
      <w:r>
        <w:rPr>
          <w:rFonts w:ascii="Times New Roman" w:hAnsi="Times New Roman" w:eastAsia="宋体"/>
        </w:rPr>
        <w:t>和</w:t>
      </w:r>
      <w:r>
        <w:rPr>
          <w:rFonts w:ascii="Consolas" w:hAnsi="Consolas" w:eastAsia="等线"/>
        </w:rPr>
        <w:t>GriddingMachineDatasets@3926ae3</w:t>
      </w:r>
      <w:r>
        <w:rPr>
          <w:rFonts w:ascii="Times New Roman" w:hAnsi="Times New Roman" w:eastAsia="宋体"/>
        </w:rPr>
        <w:t>；依赖统一后的公开候选提交为</w:t>
      </w:r>
      <w:r>
        <w:rPr>
          <w:rFonts w:ascii="Consolas" w:hAnsi="Consolas" w:eastAsia="等线"/>
        </w:rPr>
        <w:t>GriddingMachine@11631d6</w:t>
      </w:r>
      <w:r>
        <w:rPr>
          <w:rFonts w:ascii="Times New Roman" w:hAnsi="Times New Roman" w:eastAsia="宋体"/>
        </w:rPr>
        <w:t>（核心代码仍为</w:t>
      </w:r>
      <w:r>
        <w:rPr>
          <w:rFonts w:ascii="Consolas" w:hAnsi="Consolas" w:eastAsia="等线"/>
        </w:rPr>
        <w:t>53bb0be</w:t>
      </w:r>
      <w:r>
        <w:rPr>
          <w:rFonts w:ascii="Times New Roman" w:hAnsi="Times New Roman" w:eastAsia="宋体"/>
        </w:rPr>
        <w:t>）、</w:t>
      </w:r>
      <w:r>
        <w:rPr>
          <w:rFonts w:ascii="Consolas" w:hAnsi="Consolas" w:eastAsia="等线"/>
        </w:rPr>
        <w:t>GriddingMachineDatasets@5eac56a</w:t>
      </w:r>
      <w:r>
        <w:rPr>
          <w:rFonts w:ascii="Times New Roman" w:hAnsi="Times New Roman" w:eastAsia="宋体"/>
        </w:rPr>
        <w:t>、</w:t>
      </w:r>
      <w:r>
        <w:rPr>
          <w:rFonts w:ascii="Consolas" w:hAnsi="Consolas" w:eastAsia="等线"/>
        </w:rPr>
        <w:t>Emerald@d79324f</w:t>
      </w:r>
      <w:r>
        <w:rPr>
          <w:rFonts w:ascii="Times New Roman" w:hAnsi="Times New Roman" w:eastAsia="宋体"/>
        </w:rPr>
        <w:t>和研究仓库实验冻结提交</w:t>
      </w:r>
      <w:r>
        <w:rPr>
          <w:rFonts w:ascii="Consolas" w:hAnsi="Consolas" w:eastAsia="等线"/>
        </w:rPr>
        <w:t>8a23b5a</w:t>
      </w:r>
      <w:r>
        <w:rPr>
          <w:rFonts w:ascii="Times New Roman" w:hAnsi="Times New Roman" w:eastAsia="宋体"/>
        </w:rPr>
        <w:t>，Julia均为1.12.6。全部受控实验——生产编号矩阵、分发效率、故障注入与核心自动回归——在Windows与macOS（Apple Silicon）分别执行并通过；真实网络观察在两个平台的校外环境各完成一轮。相同固定依赖的Ubuntu CI已完成核心包、生产矩阵、故障矩阵、小型确定性分发测试和Emerald最小接口烟雾测试，但没有访问真实网络或真实陆面文件。核心平台覆盖汇总见表4。</w:t>
      </w:r>
    </w:p>
    <w:p>
      <w:pPr>
        <w:ind w:firstLine="0"/>
      </w:pPr>
      <w:r>
        <w:rPr>
          <w:rFonts w:ascii="Times New Roman" w:hAnsi="Times New Roman" w:eastAsia="宋体"/>
          <w:b/>
        </w:rPr>
        <w:t>表4 核心验证结果与平台覆盖</w:t>
      </w:r>
    </w:p>
    <w:tbl>
      <w:tblPr>
        <w:tblStyle w:val="TableGrid"/>
        <w:tblW w:type="auto" w:w="0"/>
        <w:tblLook w:firstColumn="1" w:firstRow="1" w:lastColumn="0" w:lastRow="0" w:noHBand="0" w:noVBand="1" w:val="04A0"/>
      </w:tblPr>
      <w:tblGrid>
        <w:gridCol w:w="1836"/>
        <w:gridCol w:w="1836"/>
        <w:gridCol w:w="1836"/>
        <w:gridCol w:w="1836"/>
        <w:gridCol w:w="1836"/>
      </w:tblGrid>
      <w:tr>
        <w:tc>
          <w:tcPr>
            <w:tcW w:type="dxa" w:w="1836"/>
            <w:shd w:fill="D9EAF7"/>
          </w:tcPr>
          <w:p>
            <w:r>
              <w:rPr>
                <w:b/>
                <w:sz w:val="18"/>
              </w:rPr>
            </w:r>
            <w:r>
              <w:rPr>
                <w:rFonts w:ascii="Times New Roman" w:hAnsi="Times New Roman" w:eastAsia="宋体"/>
                <w:b/>
                <w:sz w:val="18"/>
              </w:rPr>
              <w:t>验证对象</w:t>
            </w:r>
          </w:p>
        </w:tc>
        <w:tc>
          <w:tcPr>
            <w:tcW w:type="dxa" w:w="1836"/>
            <w:shd w:fill="D9EAF7"/>
          </w:tcPr>
          <w:p>
            <w:r>
              <w:rPr>
                <w:b/>
                <w:sz w:val="18"/>
              </w:rPr>
            </w:r>
            <w:r>
              <w:rPr>
                <w:rFonts w:ascii="Times New Roman" w:hAnsi="Times New Roman" w:eastAsia="宋体"/>
                <w:b/>
                <w:sz w:val="18"/>
              </w:rPr>
              <w:t>Windows</w:t>
            </w:r>
          </w:p>
        </w:tc>
        <w:tc>
          <w:tcPr>
            <w:tcW w:type="dxa" w:w="1836"/>
            <w:shd w:fill="D9EAF7"/>
          </w:tcPr>
          <w:p>
            <w:r>
              <w:rPr>
                <w:b/>
                <w:sz w:val="18"/>
              </w:rPr>
            </w:r>
            <w:r>
              <w:rPr>
                <w:rFonts w:ascii="Times New Roman" w:hAnsi="Times New Roman" w:eastAsia="宋体"/>
                <w:b/>
                <w:sz w:val="18"/>
              </w:rPr>
              <w:t>macOS</w:t>
            </w:r>
          </w:p>
        </w:tc>
        <w:tc>
          <w:tcPr>
            <w:tcW w:type="dxa" w:w="1836"/>
            <w:shd w:fill="D9EAF7"/>
          </w:tcPr>
          <w:p>
            <w:r>
              <w:rPr>
                <w:b/>
                <w:sz w:val="18"/>
              </w:rPr>
            </w:r>
            <w:r>
              <w:rPr>
                <w:rFonts w:ascii="Times New Roman" w:hAnsi="Times New Roman" w:eastAsia="宋体"/>
                <w:b/>
                <w:sz w:val="18"/>
              </w:rPr>
              <w:t>Linux（Ubuntu CI）</w:t>
            </w:r>
          </w:p>
        </w:tc>
        <w:tc>
          <w:tcPr>
            <w:tcW w:type="dxa" w:w="1836"/>
            <w:shd w:fill="D9EAF7"/>
          </w:tcPr>
          <w:p>
            <w:r>
              <w:rPr>
                <w:b/>
                <w:sz w:val="18"/>
              </w:rPr>
            </w:r>
            <w:r>
              <w:rPr>
                <w:rFonts w:ascii="Times New Roman" w:hAnsi="Times New Roman" w:eastAsia="宋体"/>
                <w:b/>
                <w:sz w:val="18"/>
              </w:rPr>
              <w:t>证据边界</w:t>
            </w:r>
          </w:p>
        </w:tc>
      </w:tr>
      <w:tr>
        <w:tc>
          <w:tcPr>
            <w:tcW w:type="dxa" w:w="1836"/>
          </w:tcPr>
          <w:p>
            <w:r>
              <w:rPr>
                <w:sz w:val="18"/>
              </w:rPr>
            </w:r>
            <w:r>
              <w:rPr>
                <w:rFonts w:ascii="Times New Roman" w:hAnsi="Times New Roman" w:eastAsia="宋体"/>
                <w:sz w:val="18"/>
              </w:rPr>
              <w:t>GriddingMachine / GriddingMachineDatasets自动回归</w:t>
            </w:r>
          </w:p>
        </w:tc>
        <w:tc>
          <w:tcPr>
            <w:tcW w:type="dxa" w:w="1836"/>
          </w:tcPr>
          <w:p>
            <w:r>
              <w:rPr>
                <w:sz w:val="18"/>
              </w:rPr>
            </w:r>
            <w:r>
              <w:rPr>
                <w:rFonts w:ascii="Times New Roman" w:hAnsi="Times New Roman" w:eastAsia="宋体"/>
                <w:sz w:val="18"/>
              </w:rPr>
              <w:t>63/63；73/73</w:t>
            </w:r>
          </w:p>
        </w:tc>
        <w:tc>
          <w:tcPr>
            <w:tcW w:type="dxa" w:w="1836"/>
          </w:tcPr>
          <w:p>
            <w:r>
              <w:rPr>
                <w:sz w:val="18"/>
              </w:rPr>
            </w:r>
            <w:r>
              <w:rPr>
                <w:rFonts w:ascii="Times New Roman" w:hAnsi="Times New Roman" w:eastAsia="宋体"/>
                <w:sz w:val="18"/>
              </w:rPr>
              <w:t>63/63；73/73</w:t>
            </w:r>
          </w:p>
        </w:tc>
        <w:tc>
          <w:tcPr>
            <w:tcW w:type="dxa" w:w="1836"/>
          </w:tcPr>
          <w:p>
            <w:r>
              <w:rPr>
                <w:sz w:val="18"/>
              </w:rPr>
            </w:r>
            <w:r>
              <w:rPr>
                <w:rFonts w:ascii="Times New Roman" w:hAnsi="Times New Roman" w:eastAsia="宋体"/>
                <w:sz w:val="18"/>
              </w:rPr>
              <w:t>63/63；73/73</w:t>
            </w:r>
          </w:p>
        </w:tc>
        <w:tc>
          <w:tcPr>
            <w:tcW w:type="dxa" w:w="1836"/>
          </w:tcPr>
          <w:p>
            <w:r>
              <w:rPr>
                <w:sz w:val="18"/>
              </w:rPr>
            </w:r>
            <w:r>
              <w:rPr>
                <w:rFonts w:ascii="Times New Roman" w:hAnsi="Times New Roman" w:eastAsia="宋体"/>
                <w:sz w:val="18"/>
              </w:rPr>
              <w:t>包级功能与固定依赖</w:t>
            </w:r>
          </w:p>
        </w:tc>
      </w:tr>
      <w:tr>
        <w:tc>
          <w:tcPr>
            <w:tcW w:type="dxa" w:w="1836"/>
          </w:tcPr>
          <w:p>
            <w:r>
              <w:rPr>
                <w:sz w:val="18"/>
              </w:rPr>
            </w:r>
            <w:r>
              <w:rPr>
                <w:rFonts w:ascii="Times New Roman" w:hAnsi="Times New Roman" w:eastAsia="宋体"/>
                <w:sz w:val="18"/>
              </w:rPr>
              <w:t>生产矩阵中的29个非交互案例</w:t>
            </w:r>
          </w:p>
        </w:tc>
        <w:tc>
          <w:tcPr>
            <w:tcW w:type="dxa" w:w="1836"/>
          </w:tcPr>
          <w:p>
            <w:r>
              <w:rPr>
                <w:sz w:val="18"/>
              </w:rPr>
            </w:r>
            <w:r>
              <w:rPr>
                <w:rFonts w:ascii="Times New Roman" w:hAnsi="Times New Roman" w:eastAsia="宋体"/>
                <w:sz w:val="18"/>
              </w:rPr>
              <w:t>3轮×29/29</w:t>
            </w:r>
          </w:p>
        </w:tc>
        <w:tc>
          <w:tcPr>
            <w:tcW w:type="dxa" w:w="1836"/>
          </w:tcPr>
          <w:p>
            <w:r>
              <w:rPr>
                <w:sz w:val="18"/>
              </w:rPr>
            </w:r>
            <w:r>
              <w:rPr>
                <w:rFonts w:ascii="Times New Roman" w:hAnsi="Times New Roman" w:eastAsia="宋体"/>
                <w:sz w:val="18"/>
              </w:rPr>
              <w:t>3轮×29/29</w:t>
            </w:r>
          </w:p>
        </w:tc>
        <w:tc>
          <w:tcPr>
            <w:tcW w:type="dxa" w:w="1836"/>
          </w:tcPr>
          <w:p>
            <w:r>
              <w:rPr>
                <w:sz w:val="18"/>
              </w:rPr>
            </w:r>
            <w:r>
              <w:rPr>
                <w:rFonts w:ascii="Times New Roman" w:hAnsi="Times New Roman" w:eastAsia="宋体"/>
                <w:sz w:val="18"/>
              </w:rPr>
              <w:t>1轮×29/29</w:t>
            </w:r>
          </w:p>
        </w:tc>
        <w:tc>
          <w:tcPr>
            <w:tcW w:type="dxa" w:w="1836"/>
          </w:tcPr>
          <w:p>
            <w:r>
              <w:rPr>
                <w:sz w:val="18"/>
              </w:rPr>
            </w:r>
            <w:r>
              <w:rPr>
                <w:rFonts w:ascii="Times New Roman" w:hAnsi="Times New Roman" w:eastAsia="宋体"/>
                <w:sz w:val="18"/>
              </w:rPr>
              <w:t>Ubuntu为CI兼容性运行</w:t>
            </w:r>
          </w:p>
        </w:tc>
      </w:tr>
      <w:tr>
        <w:tc>
          <w:tcPr>
            <w:tcW w:type="dxa" w:w="1836"/>
          </w:tcPr>
          <w:p>
            <w:r>
              <w:rPr>
                <w:sz w:val="18"/>
              </w:rPr>
            </w:r>
            <w:r>
              <w:rPr>
                <w:rFonts w:ascii="Times New Roman" w:hAnsi="Times New Roman" w:eastAsia="宋体"/>
                <w:sz w:val="18"/>
              </w:rPr>
              <w:t>直接NetCDF分发测量</w:t>
            </w:r>
          </w:p>
        </w:tc>
        <w:tc>
          <w:tcPr>
            <w:tcW w:type="dxa" w:w="1836"/>
          </w:tcPr>
          <w:p>
            <w:r>
              <w:rPr>
                <w:sz w:val="18"/>
              </w:rPr>
            </w:r>
            <w:r>
              <w:rPr>
                <w:rFonts w:ascii="Times New Roman" w:hAnsi="Times New Roman" w:eastAsia="宋体"/>
                <w:sz w:val="18"/>
              </w:rPr>
              <w:t>2个真实样本×2种形式×10次</w:t>
            </w:r>
          </w:p>
        </w:tc>
        <w:tc>
          <w:tcPr>
            <w:tcW w:type="dxa" w:w="1836"/>
          </w:tcPr>
          <w:p>
            <w:r>
              <w:rPr>
                <w:sz w:val="18"/>
              </w:rPr>
            </w:r>
            <w:r>
              <w:rPr>
                <w:rFonts w:ascii="Times New Roman" w:hAnsi="Times New Roman" w:eastAsia="宋体"/>
                <w:sz w:val="18"/>
              </w:rPr>
              <w:t>2个真实样本×2种形式×10次</w:t>
            </w:r>
          </w:p>
        </w:tc>
        <w:tc>
          <w:tcPr>
            <w:tcW w:type="dxa" w:w="1836"/>
          </w:tcPr>
          <w:p>
            <w:r>
              <w:rPr>
                <w:sz w:val="18"/>
              </w:rPr>
            </w:r>
            <w:r>
              <w:rPr>
                <w:rFonts w:ascii="Times New Roman" w:hAnsi="Times New Roman" w:eastAsia="宋体"/>
                <w:sz w:val="18"/>
              </w:rPr>
              <w:t>2个小型确定性夹具×2种形式×10次</w:t>
            </w:r>
          </w:p>
        </w:tc>
        <w:tc>
          <w:tcPr>
            <w:tcW w:type="dxa" w:w="1836"/>
          </w:tcPr>
          <w:p>
            <w:r>
              <w:rPr>
                <w:sz w:val="18"/>
              </w:rPr>
            </w:r>
            <w:r>
              <w:rPr>
                <w:rFonts w:ascii="Times New Roman" w:hAnsi="Times New Roman" w:eastAsia="宋体"/>
                <w:sz w:val="18"/>
              </w:rPr>
              <w:t>Linux数值不与真实样本性能合并</w:t>
            </w:r>
          </w:p>
        </w:tc>
      </w:tr>
      <w:tr>
        <w:tc>
          <w:tcPr>
            <w:tcW w:type="dxa" w:w="1836"/>
          </w:tcPr>
          <w:p>
            <w:r>
              <w:rPr>
                <w:sz w:val="18"/>
              </w:rPr>
            </w:r>
            <w:r>
              <w:rPr>
                <w:rFonts w:ascii="Times New Roman" w:hAnsi="Times New Roman" w:eastAsia="宋体"/>
                <w:sz w:val="18"/>
              </w:rPr>
              <w:t>M01～M13故障状态断言</w:t>
            </w:r>
          </w:p>
        </w:tc>
        <w:tc>
          <w:tcPr>
            <w:tcW w:type="dxa" w:w="1836"/>
          </w:tcPr>
          <w:p>
            <w:r>
              <w:rPr>
                <w:sz w:val="18"/>
              </w:rPr>
            </w:r>
            <w:r>
              <w:rPr>
                <w:rFonts w:ascii="Times New Roman" w:hAnsi="Times New Roman" w:eastAsia="宋体"/>
                <w:sz w:val="18"/>
              </w:rPr>
              <w:t>65/65</w:t>
            </w:r>
          </w:p>
        </w:tc>
        <w:tc>
          <w:tcPr>
            <w:tcW w:type="dxa" w:w="1836"/>
          </w:tcPr>
          <w:p>
            <w:r>
              <w:rPr>
                <w:sz w:val="18"/>
              </w:rPr>
            </w:r>
            <w:r>
              <w:rPr>
                <w:rFonts w:ascii="Times New Roman" w:hAnsi="Times New Roman" w:eastAsia="宋体"/>
                <w:sz w:val="18"/>
              </w:rPr>
              <w:t>65/65</w:t>
            </w:r>
          </w:p>
        </w:tc>
        <w:tc>
          <w:tcPr>
            <w:tcW w:type="dxa" w:w="1836"/>
          </w:tcPr>
          <w:p>
            <w:r>
              <w:rPr>
                <w:sz w:val="18"/>
              </w:rPr>
            </w:r>
            <w:r>
              <w:rPr>
                <w:rFonts w:ascii="Times New Roman" w:hAnsi="Times New Roman" w:eastAsia="宋体"/>
                <w:sz w:val="18"/>
              </w:rPr>
              <w:t>65/65</w:t>
            </w:r>
          </w:p>
        </w:tc>
        <w:tc>
          <w:tcPr>
            <w:tcW w:type="dxa" w:w="1836"/>
          </w:tcPr>
          <w:p>
            <w:r>
              <w:rPr>
                <w:sz w:val="18"/>
              </w:rPr>
            </w:r>
            <w:r>
              <w:rPr>
                <w:rFonts w:ascii="Times New Roman" w:hAnsi="Times New Roman" w:eastAsia="宋体"/>
                <w:sz w:val="18"/>
              </w:rPr>
              <w:t>注入ping分数与受控HTTP端点</w:t>
            </w:r>
          </w:p>
        </w:tc>
      </w:tr>
      <w:tr>
        <w:tc>
          <w:tcPr>
            <w:tcW w:type="dxa" w:w="1836"/>
          </w:tcPr>
          <w:p>
            <w:r>
              <w:rPr>
                <w:sz w:val="18"/>
              </w:rPr>
            </w:r>
            <w:r>
              <w:rPr>
                <w:rFonts w:ascii="Times New Roman" w:hAnsi="Times New Roman" w:eastAsia="宋体"/>
                <w:sz w:val="18"/>
              </w:rPr>
              <w:t>Emerald最小烟雾</w:t>
            </w:r>
          </w:p>
        </w:tc>
        <w:tc>
          <w:tcPr>
            <w:tcW w:type="dxa" w:w="1836"/>
          </w:tcPr>
          <w:p>
            <w:r>
              <w:rPr>
                <w:sz w:val="18"/>
              </w:rPr>
            </w:r>
            <w:r>
              <w:rPr>
                <w:rFonts w:ascii="Times New Roman" w:hAnsi="Times New Roman" w:eastAsia="宋体"/>
                <w:sz w:val="18"/>
              </w:rPr>
              <w:t>5/5</w:t>
            </w:r>
          </w:p>
        </w:tc>
        <w:tc>
          <w:tcPr>
            <w:tcW w:type="dxa" w:w="1836"/>
          </w:tcPr>
          <w:p>
            <w:r>
              <w:rPr>
                <w:sz w:val="18"/>
              </w:rPr>
            </w:r>
            <w:r>
              <w:rPr>
                <w:rFonts w:ascii="Times New Roman" w:hAnsi="Times New Roman" w:eastAsia="宋体"/>
                <w:sz w:val="18"/>
              </w:rPr>
              <w:t>5/5</w:t>
            </w:r>
          </w:p>
        </w:tc>
        <w:tc>
          <w:tcPr>
            <w:tcW w:type="dxa" w:w="1836"/>
          </w:tcPr>
          <w:p>
            <w:r>
              <w:rPr>
                <w:sz w:val="18"/>
              </w:rPr>
            </w:r>
            <w:r>
              <w:rPr>
                <w:rFonts w:ascii="Times New Roman" w:hAnsi="Times New Roman" w:eastAsia="宋体"/>
                <w:sz w:val="18"/>
              </w:rPr>
              <w:t>5/5</w:t>
            </w:r>
          </w:p>
        </w:tc>
        <w:tc>
          <w:tcPr>
            <w:tcW w:type="dxa" w:w="1836"/>
          </w:tcPr>
          <w:p>
            <w:r>
              <w:rPr>
                <w:sz w:val="18"/>
              </w:rPr>
            </w:r>
            <w:r>
              <w:rPr>
                <w:rFonts w:ascii="Times New Roman" w:hAnsi="Times New Roman" w:eastAsia="宋体"/>
                <w:sz w:val="18"/>
              </w:rPr>
              <w:t>公开统一候选三平台CI；仅限合成输入接口断言</w:t>
            </w:r>
          </w:p>
        </w:tc>
      </w:tr>
      <w:tr>
        <w:tc>
          <w:tcPr>
            <w:tcW w:type="dxa" w:w="1836"/>
          </w:tcPr>
          <w:p>
            <w:r>
              <w:rPr>
                <w:sz w:val="18"/>
              </w:rPr>
            </w:r>
            <w:r>
              <w:rPr>
                <w:rFonts w:ascii="Times New Roman" w:hAnsi="Times New Roman" w:eastAsia="宋体"/>
                <w:sz w:val="18"/>
              </w:rPr>
              <w:t>校外FTP—Zenodo真实访问</w:t>
            </w:r>
          </w:p>
        </w:tc>
        <w:tc>
          <w:tcPr>
            <w:tcW w:type="dxa" w:w="1836"/>
          </w:tcPr>
          <w:p>
            <w:r>
              <w:rPr>
                <w:sz w:val="18"/>
              </w:rPr>
            </w:r>
            <w:r>
              <w:rPr>
                <w:rFonts w:ascii="Times New Roman" w:hAnsi="Times New Roman" w:eastAsia="宋体"/>
                <w:sz w:val="18"/>
              </w:rPr>
              <w:t>Zenodo 12/12；FTP 0/12</w:t>
            </w:r>
          </w:p>
        </w:tc>
        <w:tc>
          <w:tcPr>
            <w:tcW w:type="dxa" w:w="1836"/>
          </w:tcPr>
          <w:p>
            <w:r>
              <w:rPr>
                <w:sz w:val="18"/>
              </w:rPr>
            </w:r>
            <w:r>
              <w:rPr>
                <w:rFonts w:ascii="Times New Roman" w:hAnsi="Times New Roman" w:eastAsia="宋体"/>
                <w:sz w:val="18"/>
              </w:rPr>
              <w:t>Zenodo 12/12；FTP 0/12</w:t>
            </w:r>
          </w:p>
        </w:tc>
        <w:tc>
          <w:tcPr>
            <w:tcW w:type="dxa" w:w="1836"/>
          </w:tcPr>
          <w:p>
            <w:r>
              <w:rPr>
                <w:sz w:val="18"/>
              </w:rPr>
            </w:r>
            <w:r>
              <w:rPr>
                <w:rFonts w:ascii="Times New Roman" w:hAnsi="Times New Roman" w:eastAsia="宋体"/>
                <w:sz w:val="18"/>
              </w:rPr>
              <w:t>未运行</w:t>
            </w:r>
          </w:p>
        </w:tc>
        <w:tc>
          <w:tcPr>
            <w:tcW w:type="dxa" w:w="1836"/>
          </w:tcPr>
          <w:p>
            <w:r>
              <w:rPr>
                <w:sz w:val="18"/>
              </w:rPr>
            </w:r>
            <w:r>
              <w:rPr>
                <w:rFonts w:ascii="Times New Roman" w:hAnsi="Times New Roman" w:eastAsia="宋体"/>
                <w:sz w:val="18"/>
              </w:rPr>
              <w:t>仅表示对应校外网络；校园网待测</w:t>
            </w:r>
          </w:p>
        </w:tc>
      </w:tr>
      <w:tr>
        <w:tc>
          <w:tcPr>
            <w:tcW w:type="dxa" w:w="1836"/>
          </w:tcPr>
          <w:p>
            <w:r>
              <w:rPr>
                <w:sz w:val="18"/>
              </w:rPr>
            </w:r>
            <w:r>
              <w:rPr>
                <w:rFonts w:ascii="Times New Roman" w:hAnsi="Times New Roman" w:eastAsia="宋体"/>
                <w:sz w:val="18"/>
              </w:rPr>
              <w:t>真实</w:t>
            </w:r>
            <w:r>
              <w:rPr>
                <w:rFonts w:ascii="Consolas" w:hAnsi="Consolas" w:eastAsia="等线"/>
                <w:sz w:val="18"/>
              </w:rPr>
              <w:t>gm2</w:t>
            </w:r>
            <w:r>
              <w:rPr>
                <w:rFonts w:ascii="Times New Roman" w:hAnsi="Times New Roman" w:eastAsia="宋体"/>
                <w:sz w:val="18"/>
              </w:rPr>
              <w:t>陆面案例</w:t>
            </w:r>
          </w:p>
        </w:tc>
        <w:tc>
          <w:tcPr>
            <w:tcW w:type="dxa" w:w="1836"/>
          </w:tcPr>
          <w:p>
            <w:r>
              <w:rPr>
                <w:sz w:val="18"/>
              </w:rPr>
            </w:r>
            <w:r>
              <w:rPr>
                <w:rFonts w:ascii="Times New Roman" w:hAnsi="Times New Roman" w:eastAsia="宋体"/>
                <w:sz w:val="18"/>
              </w:rPr>
              <w:t>14个文件完整性通过；US-NR1成功、非植被格点按预期拒绝</w:t>
            </w:r>
          </w:p>
        </w:tc>
        <w:tc>
          <w:tcPr>
            <w:tcW w:type="dxa" w:w="1836"/>
          </w:tcPr>
          <w:p>
            <w:r>
              <w:rPr>
                <w:sz w:val="18"/>
              </w:rPr>
            </w:r>
            <w:r>
              <w:rPr>
                <w:rFonts w:ascii="Times New Roman" w:hAnsi="Times New Roman" w:eastAsia="宋体"/>
                <w:sz w:val="18"/>
              </w:rPr>
              <w:t>未独立重复</w:t>
            </w:r>
          </w:p>
        </w:tc>
        <w:tc>
          <w:tcPr>
            <w:tcW w:type="dxa" w:w="1836"/>
          </w:tcPr>
          <w:p>
            <w:r>
              <w:rPr>
                <w:sz w:val="18"/>
              </w:rPr>
            </w:r>
            <w:r>
              <w:rPr>
                <w:rFonts w:ascii="Times New Roman" w:hAnsi="Times New Roman" w:eastAsia="宋体"/>
                <w:sz w:val="18"/>
              </w:rPr>
              <w:t>未运行</w:t>
            </w:r>
          </w:p>
        </w:tc>
        <w:tc>
          <w:tcPr>
            <w:tcW w:type="dxa" w:w="1836"/>
          </w:tcPr>
          <w:p>
            <w:r>
              <w:rPr>
                <w:sz w:val="18"/>
              </w:rPr>
            </w:r>
            <w:r>
              <w:rPr>
                <w:rFonts w:ascii="Times New Roman" w:hAnsi="Times New Roman" w:eastAsia="宋体"/>
                <w:sz w:val="18"/>
              </w:rPr>
              <w:t>不构成逐字段科学金标准</w:t>
            </w:r>
          </w:p>
        </w:tc>
      </w:tr>
    </w:tbl>
    <w:p>
      <w:pPr>
        <w:ind w:firstLine="0"/>
      </w:pPr>
      <w:r>
        <w:rPr>
          <w:rFonts w:ascii="Times New Roman" w:hAnsi="Times New Roman" w:eastAsia="宋体"/>
          <w:b/>
        </w:rPr>
        <w:t>Table 4 Core validation results and platform coverage.</w:t>
      </w:r>
      <w:r>
        <w:rPr>
          <w:rFonts w:ascii="Times New Roman" w:hAnsi="Times New Roman" w:eastAsia="宋体"/>
        </w:rPr>
        <w:t xml:space="preserve"> Windows and macOS provide the complete controlled-experiment evidence. Ubuntu CI verifies the listed core paths and the five-assertion Emerald interface smoke test using fixed dependencies and deterministic fixtures; it does not cover real-network access, real land files, long-term simulations, or scientific validity.</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非法配置拒绝、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换序；重复调用安全跳过已有输出且不向调用者配置写入内部日志字段。目录生成测试从临时文件得到正确的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31编号矩阵并独立重复3次，每次29个非交互案例全部通过；同一脚本在macOS上另完成3次独立运行，结果相同，两个平台的网络请求数均为0。自动案例逐项覆盖二维/三维标准与换序、坐标变换、Float32与缩放/范围、六类缺失值策略、YAML与配置构建器契约、主变量和同形</w:t>
      </w:r>
      <w:r>
        <w:rPr>
          <w:rFonts w:ascii="Consolas" w:hAnsi="Consolas" w:eastAsia="等线"/>
        </w:rPr>
        <w:t>std</w:t>
      </w:r>
      <w:r>
        <w:rPr>
          <w:rFonts w:ascii="Times New Roman" w:hAnsi="Times New Roman" w:eastAsia="宋体"/>
        </w:rPr>
        <w:t>保存、已有输出跳过及非法配置/标签冲突拒绝。所有NetCDF位于纯ASCII隔离临时根目录。HJ操作者实际完成V01/V02审核：接受正确方向图、拒绝南北翻转图，总体为PASS；图件、记录和夹具均已计算SHA-256。该结果只验证一次操作流程，不构成多参与者研究。</w:t>
      </w:r>
    </w:p>
    <w:p>
      <w:r>
        <w:rPr>
          <w:rFonts w:ascii="Times New Roman" w:hAnsi="Times New Roman" w:eastAsia="宋体"/>
        </w:rPr>
        <w:t>一名未参与相关代码开发的参与者执行P01受控贡献流程。参与者最初不确定应使用哪个NetCDF以及YAML如何填写，获得1次说明后完成配置和流水线；没有失败的流水线尝试。自动验收确认输出逐点符合金标准，模拟目录的</w:t>
      </w:r>
      <w:r>
        <w:rPr>
          <w:rFonts w:ascii="Consolas" w:hAnsi="Consolas" w:eastAsia="等线"/>
        </w:rPr>
        <w:t>SIZE</w:t>
      </w:r>
      <w:r>
        <w:rPr>
          <w:rFonts w:ascii="Times New Roman" w:hAnsi="Times New Roman" w:eastAsia="宋体"/>
        </w:rPr>
        <w:t>和SHA-256正确，且网络操作数为0。该结果证明流程在一次干预后可以完成，同时暴露出夹具选择和配置填写说明不够醒目；手册随后增加固定输入路径和完整YAML示例。由于修订发生在P01之后，本结果不证明修订版指南可无帮助完成，也不外推为一般用户可用性。</w:t>
      </w:r>
    </w:p>
    <w:p>
      <w:r>
        <w:rPr>
          <w:rFonts w:ascii="Times New Roman" w:hAnsi="Times New Roman" w:eastAsia="宋体"/>
        </w:rPr>
        <w:t>上述结果将数据生产证据从实现级回归扩展到完整编号矩阵、人工方向操作和单案例流程复现，但仍有边界：Windows含中文路径的NetCDF创建未通过；NetcdfIO旧导入名称已迁移至0.3接口；同一可变Dict被内部日志字段污染的问题已通过私有配置副本和重复调用测试修复。完整配置测试38/38和包集成35/35通过，二维/三维输出验证通过；GriddingMachine预编译缓存警告仍存在。本文不要求原始ELEV重建。</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。该文件为1440×720、无NaN，有限值范围-415.5～5357.7002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且无缩放/裁剪的配置无损再处理3次，三次</w:t>
      </w:r>
      <w:r>
        <w:rPr>
          <w:rFonts w:ascii="Consolas" w:hAnsi="Consolas" w:eastAsia="等线"/>
        </w:rPr>
        <w:t>data/lon/lat</w:t>
      </w:r>
      <w:r>
        <w:rPr>
          <w:rFonts w:ascii="Times New Roman" w:hAnsi="Times New Roman" w:eastAsia="宋体"/>
        </w:rPr>
        <w:t>均与输入完全一致，输出文件SHA-256也彼此相同。这支持真实标准产品能够通过统一读取和生产流水线而不改变科学数组及坐标。</w:t>
      </w:r>
    </w:p>
    <w:p>
      <w:r>
        <w:rPr>
          <w:rFonts w:ascii="Times New Roman" w:hAnsi="Times New Roman" w:eastAsia="宋体"/>
        </w:rPr>
        <w:t>本实验评价的是当前标准文件能否被完整性目录、统一读取和处理流水线稳定使用，而不是重建2022年的原始生产过程。按</w:t>
      </w:r>
      <w:r>
        <w:rPr>
          <w:rFonts w:ascii="Consolas" w:hAnsi="Consolas" w:eastAsia="等线"/>
        </w:rPr>
        <w:t>catergory.txt</w:t>
      </w:r>
      <w:r>
        <w:rPr>
          <w:rFonts w:ascii="Times New Roman" w:hAnsi="Times New Roman" w:eastAsia="宋体"/>
        </w:rPr>
        <w:t>，ELEV的功能要求是陆地区域不得含</w:t>
      </w:r>
      <w:r>
        <w:rPr>
          <w:rFonts w:ascii="Consolas" w:hAnsi="Consolas" w:eastAsia="等线"/>
        </w:rPr>
        <w:t>NaN</w:t>
      </w:r>
      <w:r>
        <w:rPr>
          <w:rFonts w:ascii="Times New Roman" w:hAnsi="Times New Roman" w:eastAsia="宋体"/>
        </w:rPr>
        <w:t>；实测文件全域无</w:t>
      </w:r>
      <w:r>
        <w:rPr>
          <w:rFonts w:ascii="Consolas" w:hAnsi="Consolas" w:eastAsia="等线"/>
        </w:rPr>
        <w:t>NaN</w:t>
      </w:r>
      <w:r>
        <w:rPr>
          <w:rFonts w:ascii="Times New Roman" w:hAnsi="Times New Roman" w:eastAsia="宋体"/>
        </w:rPr>
        <w:t>，满足该要求。仓库历史YAML的范围、单位和修订标签与当前文件不一致，说明旧元数据仍需后续清理，但该遗留迁移问题不影响本文关于当前软件流程改进和标准文件无损处理的结论。</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已在代码路径中实现。本研究对通过来源MD5与SHA-256校验的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进行暖缓存实验，同一协议同一输入文件在Windows 10与macOS上各执行一轮。两文件的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6。本机回环HTTP条件下，每个“数据×形式”组合预热1次并按固定随机种子重复10次，两个平台共80次解包后SHA-256校验均通过。</w:t>
      </w:r>
    </w:p>
    <w:p>
      <w:r>
        <w:rPr>
          <w:rFonts w:ascii="Times New Roman" w:hAnsi="Times New Roman" w:eastAsia="宋体"/>
        </w:rPr>
        <w:t>Windows轮：ELEV直接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的端到端中位时间分别为20.929 ms（四分位距19.092～24.413 ms，95% bootstrap CI 18.922～29.655 ms）和40.503 ms（37.625～43.447 ms，37.491～47.588 ms）；LAI分别为38.100 ms（37.215～40.300 ms，36.902～41.562 ms）和222.297 ms（221.323～229.216 ms，221.253～230.993 ms）。直接分发的中位时间相对降低48.3%和82.9%。按下载文件及解包文件同时存在的生命周期计算，逻辑临时占用分别由1568497 B降至810299 B、由27571185 B降至13936426 B；相应代价是传输字节增加6.43%和2.16%。外层归档打包本身另需28.853 ms和453.015 ms。</w:t>
      </w:r>
    </w:p>
    <w:p>
      <w:r>
        <w:rPr>
          <w:rFonts w:ascii="Times New Roman" w:hAnsi="Times New Roman" w:eastAsia="宋体"/>
        </w:rPr>
        <w:t>macOS轮使用与Windows轮SHA-256完全相同的两个输入文件：ELEV直接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的端到端中位时间分别为3.8 ms（95% bootstrap CI 3.1～4.3 ms）和8.2 ms（7.0～8.4 ms）；LAI分别为26.6 ms（17.6～28.1 ms）和86.4 ms（80.7～91.8 ms），相对降低53.6%和69.2%。逻辑临时占用分别由1568512 B降至810299 B、由27571221 B降至13936426 B。两轮绝对耗时不可直接比较，但直接分发的相对优势方向一致、量级相当，且</w:t>
      </w:r>
      <w:r>
        <w:rPr>
          <w:rFonts w:ascii="Consolas" w:hAnsi="Consolas" w:eastAsia="等线"/>
        </w:rPr>
        <w:t>.tar.gz</w:t>
      </w:r>
      <w:r>
        <w:rPr>
          <w:rFonts w:ascii="Times New Roman" w:hAnsi="Times New Roman" w:eastAsia="宋体"/>
        </w:rPr>
        <w:t>形式在两个平台上均稳定引入额外解包时间与临时文件共存成本。</w:t>
      </w:r>
    </w:p>
    <w:p>
      <w:r>
        <w:rPr>
          <w:rFonts w:ascii="Times New Roman" w:hAnsi="Times New Roman" w:eastAsia="宋体"/>
        </w:rPr>
        <w:t>这些结果说明，对已经内部压缩的两个样本，外层gzip只带来少量传输节省，同时增加解包时间和临时文件共存成本。但两轮首次读取均由netCDF4-python完成，操作系统缓存未以特权方式清理，临时占用也来自文件生命周期计算而非系统级峰值采样。因此本节只报告“两个暖缓存样本在Windows与macOS上均支持取消额外打包”，不外推到所有数据规模或冷缓存；ERA5大文件并非支撑该软件设计结论的必要样本。</w:t>
      </w:r>
    </w:p>
    <w:p>
      <w:pPr>
        <w:jc w:val="center"/>
      </w:pPr>
      <w:r>
        <w:drawing>
          <wp:inline xmlns:a="http://schemas.openxmlformats.org/drawingml/2006/main" xmlns:pic="http://schemas.openxmlformats.org/drawingml/2006/picture">
            <wp:extent cx="5400000" cy="2756609"/>
            <wp:docPr id="2" name="Picture 2"/>
            <wp:cNvGraphicFramePr>
              <a:graphicFrameLocks noChangeAspect="1"/>
            </wp:cNvGraphicFramePr>
            <a:graphic>
              <a:graphicData uri="http://schemas.openxmlformats.org/drawingml/2006/picture">
                <pic:pic>
                  <pic:nvPicPr>
                    <pic:cNvPr id="0" name="图2_直接NetCDF分发效率.png"/>
                    <pic:cNvPicPr/>
                  </pic:nvPicPr>
                  <pic:blipFill>
                    <a:blip r:embed="rId10"/>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图2 直接NetCDF与外层`tar.gz`的暖缓存端到端时间比较</w:t>
      </w:r>
      <w:r>
        <w:rPr>
          <w:rFonts w:ascii="Times New Roman" w:hAnsi="Times New Roman" w:eastAsia="宋体"/>
        </w:rPr>
        <w:t xml:space="preserve"> （a）二维ELEV样本；（b）三维LAI样本。柱高为10次重复的中位数，误差线为95% bootstrap置信区间，标注值为直接NetCDF相对</w:t>
      </w:r>
      <w:r>
        <w:rPr>
          <w:rFonts w:ascii="Consolas" w:hAnsi="Consolas" w:eastAsia="等线"/>
        </w:rPr>
        <w:t>tar.gz</w:t>
      </w:r>
      <w:r>
        <w:rPr>
          <w:rFonts w:ascii="Times New Roman" w:hAnsi="Times New Roman" w:eastAsia="宋体"/>
        </w:rPr>
        <w:t>的中位时间降幅。Windows与macOS使用SHA-256相同的输入文件，但绝对耗时不跨平台合并。</w:t>
      </w:r>
    </w:p>
    <w:p>
      <w:pPr>
        <w:ind w:firstLine="0"/>
      </w:pPr>
      <w:r>
        <w:rPr>
          <w:rFonts w:ascii="Times New Roman" w:hAnsi="Times New Roman" w:eastAsia="宋体"/>
          <w:b/>
        </w:rPr>
        <w:t>Fig. 2 Warm-cache end-to-end time for direct NetCDF and outer `tar.gz` distribution.</w:t>
      </w:r>
      <w:r>
        <w:rPr>
          <w:rFonts w:ascii="Times New Roman" w:hAnsi="Times New Roman" w:eastAsia="宋体"/>
        </w:rPr>
        <w:t xml:space="preserve"> (a) The two-dimensional ELEV sample; (b) the three-dimensional LAI sample. Bars show medians from 10 repetitions, error bars show 95% bootstrap confidence intervals, and annotations give the median-time reduction for direct NetCDF relative to </w:t>
      </w:r>
      <w:r>
        <w:rPr>
          <w:rFonts w:ascii="Consolas" w:hAnsi="Consolas" w:eastAsia="等线"/>
        </w:rPr>
        <w:t>tar.gz</w:t>
      </w:r>
      <w:r>
        <w:rPr>
          <w:rFonts w:ascii="Times New Roman" w:hAnsi="Times New Roman" w:eastAsia="宋体"/>
        </w:rPr>
        <w:t>. Windows and macOS used input files with identical SHA-256 hashes; absolute timings are not pooled across platforms.</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5项、事务式目录更新6项、镜像回退/缓存隔离/完整性校验及Windows ping解析10项、同步/信息/目录树/安全清理8项、</w:t>
      </w:r>
      <w:r>
        <w:rPr>
          <w:rFonts w:ascii="Consolas" w:hAnsi="Consolas" w:eastAsia="等线"/>
        </w:rPr>
        <w:t>read_dataset</w:t>
      </w:r>
      <w:r>
        <w:rPr>
          <w:rFonts w:ascii="Times New Roman" w:hAnsi="Times New Roman" w:eastAsia="宋体"/>
        </w:rPr>
        <w:t xml:space="preserve"> 18项、模型输入字典15项。受控fixture已验证错误大小、错误哈希、首选镜像失败和全部镜像失败时不会把错误缓存作为正式数据，并验证目录损坏不覆盖上一有效目录。所有清理测试均限定在临时数据根目录。</w:t>
      </w:r>
    </w:p>
    <w:p>
      <w:r>
        <w:rPr>
          <w:rFonts w:ascii="Times New Roman" w:hAnsi="Times New Roman" w:eastAsia="宋体"/>
        </w:rPr>
        <w:t>当前包级M01～M13矩阵使用固定注入ping分数，在Windows与macOS上分别每场景重复5次，两个平台各65次状态断言全部通过。M01验证较低ping镜像优先；M03验证有限值排在</w:t>
      </w:r>
      <w:r>
        <w:rPr>
          <w:rFonts w:ascii="Consolas" w:hAnsi="Consolas" w:eastAsia="等线"/>
        </w:rPr>
        <w:t>Inf</w:t>
      </w:r>
      <w:r>
        <w:rPr>
          <w:rFonts w:ascii="Times New Roman" w:hAnsi="Times New Roman" w:eastAsia="宋体"/>
        </w:rPr>
        <w:t>之前；M05验证唯一URL即使ping为</w:t>
      </w:r>
      <w:r>
        <w:rPr>
          <w:rFonts w:ascii="Consolas" w:hAnsi="Consolas" w:eastAsia="等线"/>
        </w:rPr>
        <w:t>Inf</w:t>
      </w:r>
      <w:r>
        <w:rPr>
          <w:rFonts w:ascii="Times New Roman" w:hAnsi="Times New Roman" w:eastAsia="宋体"/>
        </w:rPr>
        <w:t>仍会下载；M07验证所有ping为</w:t>
      </w:r>
      <w:r>
        <w:rPr>
          <w:rFonts w:ascii="Consolas" w:hAnsi="Consolas" w:eastAsia="等线"/>
        </w:rPr>
        <w:t>Inf</w:t>
      </w:r>
      <w:r>
        <w:rPr>
          <w:rFonts w:ascii="Times New Roman" w:hAnsi="Times New Roman" w:eastAsia="宋体"/>
        </w:rPr>
        <w:t>时URL仍全部进入尝试队列。其余场景覆盖404、连接重置、全部下载失败、稳定cache、截断cache、同长度错误内容、传输截断、已有完整正式文件和同大小错误SHA-256。两个平台130次运行的</w:t>
      </w:r>
      <w:r>
        <w:rPr>
          <w:rFonts w:ascii="Consolas" w:hAnsi="Consolas" w:eastAsia="等线"/>
        </w:rPr>
        <w:t>.part</w:t>
      </w:r>
      <w:r>
        <w:rPr>
          <w:rFonts w:ascii="Times New Roman" w:hAnsi="Times New Roman" w:eastAsia="宋体"/>
        </w:rPr>
        <w:t>残留均为0，预期失败场景保持旧正式文件不变。</w:t>
      </w:r>
    </w:p>
    <w:p>
      <w:r>
        <w:rPr>
          <w:rFonts w:ascii="Times New Roman" w:hAnsi="Times New Roman" w:eastAsia="宋体"/>
        </w:rPr>
        <w:t>Windows ping解析恢复后，提交</w:t>
      </w:r>
      <w:r>
        <w:rPr>
          <w:rFonts w:ascii="Consolas" w:hAnsi="Consolas" w:eastAsia="等线"/>
        </w:rPr>
        <w:t>53bb0be</w:t>
      </w:r>
      <w:r>
        <w:rPr>
          <w:rFonts w:ascii="Times New Roman" w:hAnsi="Times New Roman" w:eastAsia="宋体"/>
        </w:rPr>
        <w:t>中的完整包在两个平台均正常加载，63项测试全部通过，其中两项新增测试覆盖正常响应与超时文本的ping延迟解析。包测试与注入ping矩阵分别验证真实Windows文本解析和确定性排序/状态逻辑；macOS上该解析函数按实现返回</w:t>
      </w:r>
      <w:r>
        <w:rPr>
          <w:rFonts w:ascii="Consolas" w:hAnsi="Consolas" w:eastAsia="等线"/>
        </w:rPr>
        <w:t>Inf</w:t>
      </w:r>
      <w:r>
        <w:rPr>
          <w:rFonts w:ascii="Times New Roman" w:hAnsi="Times New Roman" w:eastAsia="宋体"/>
        </w:rPr>
        <w:t>，相应排序行为由注入分数矩阵覆盖。</w:t>
      </w:r>
    </w:p>
    <w:p>
      <w:r>
        <w:rPr>
          <w:rFonts w:ascii="Times New Roman" w:hAnsi="Times New Roman" w:eastAsia="宋体"/>
        </w:rPr>
        <w:t>在两个非校园网环境中进一步实际访问4个标签的FTP和Zenodo地址，每个文件—镜像组合重复3次。Windows轮：ping对两个主机均返回</w:t>
      </w:r>
      <w:r>
        <w:rPr>
          <w:rFonts w:ascii="Consolas" w:hAnsi="Consolas" w:eastAsia="等线"/>
        </w:rPr>
        <w:t>Inf</w:t>
      </w:r>
      <w:r>
        <w:rPr>
          <w:rFonts w:ascii="Times New Roman" w:hAnsi="Times New Roman" w:eastAsia="宋体"/>
        </w:rPr>
        <w:t>，FTP的12次尝试全部在10 s连接超时，Zenodo的12次下载全部达到登记字节数并通过SHA-256，中位下载时间随文件大小由6.639 s增至271.507 s；20 s预实验仅使最小文件通过，说明下载超时必须与文件规模和网络条件共同解释。macOS轮：该环境默认解析器把</w:t>
      </w:r>
      <w:r>
        <w:rPr>
          <w:rFonts w:ascii="Consolas" w:hAnsi="Consolas" w:eastAsia="等线"/>
        </w:rPr>
        <w:t>zenodo.org</w:t>
      </w:r>
      <w:r>
        <w:rPr>
          <w:rFonts w:ascii="Times New Roman" w:hAnsi="Times New Roman" w:eastAsia="宋体"/>
        </w:rPr>
        <w:t>异常解析为</w:t>
      </w:r>
      <w:r>
        <w:rPr>
          <w:rFonts w:ascii="Consolas" w:hAnsi="Consolas" w:eastAsia="等线"/>
        </w:rPr>
        <w:t>0.0.0.0</w:t>
      </w:r>
      <w:r>
        <w:rPr>
          <w:rFonts w:ascii="Times New Roman" w:hAnsi="Times New Roman" w:eastAsia="宋体"/>
        </w:rPr>
        <w:t>，默认配置下12次Zenodo连接全部失败；经8.8.8.8与1.1.1.1交叉核实地址后以显式IP解析重测，正式记录的12次下载全部通过SIZE与SHA-256核验，中位下载时间由3.8 s（91 KB）增至70.8 s（4.2 MB）。正式记录前的一次手动大文件探测发生中途截断，完整重传后哈希与登记值一致；该单次现象只说明当时网络路径存在传输中断，不足以估计发生率或归因于Zenodo。FTP的12次尝试同样全部超时。两轮均无远端写操作，临时下载文件在记录后清除。</w:t>
      </w:r>
    </w:p>
    <w:p>
      <w:r>
        <w:rPr>
          <w:rFonts w:ascii="Times New Roman" w:hAnsi="Times New Roman" w:eastAsia="宋体"/>
        </w:rPr>
        <w:t>受控故障注入与真实镜像访问回答不同问题：前者验证失败时的文件状态，后者验证特定网络内FTP与Zenodo的真实可达性、ping顺序和下载表现。两轮校外结果证明ICMP无响应不等于HTTPS不可下载、域名解析故障不等于镜像故障，也支持保留</w:t>
      </w:r>
      <w:r>
        <w:rPr>
          <w:rFonts w:ascii="Consolas" w:hAnsi="Consolas" w:eastAsia="等线"/>
        </w:rPr>
        <w:t>Inf</w:t>
      </w:r>
      <w:r>
        <w:rPr>
          <w:rFonts w:ascii="Times New Roman" w:hAnsi="Times New Roman" w:eastAsia="宋体"/>
        </w:rPr>
        <w:t>地址并实施失败回退；但FTP不可达主要由当前网络边界造成。校园网实验完成前，本文不报告校内最终镜像表现，也不声称ping选择吞吐率最优。</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s单步执行。这证明接口在固定合成输入下能够连接，但不证明US-NR1全部参数的独立科学数值、真实气象、长期模拟或模型性能。</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m。撒哈拉请求坐标23°N、13°E映射到23.5°N、13.5°E，LAI为NaN，接口按预期报告目标格点非植被而未生成字典。全过程使用已校验本地文件且网络请求数为0。</w:t>
      </w:r>
    </w:p>
    <w:p>
      <w:r>
        <w:rPr>
          <w:rFonts w:ascii="Times New Roman" w:hAnsi="Times New Roman" w:eastAsia="宋体"/>
        </w:rPr>
        <w:t>这项结果证明真实</w:t>
      </w:r>
      <w:r>
        <w:rPr>
          <w:rFonts w:ascii="Consolas" w:hAnsi="Consolas" w:eastAsia="等线"/>
        </w:rPr>
        <w:t>gm2</w:t>
      </w:r>
      <w:r>
        <w:rPr>
          <w:rFonts w:ascii="Times New Roman" w:hAnsi="Times New Roman" w:eastAsia="宋体"/>
        </w:rPr>
        <w:t>文件能够通过完整性目录、统一读取和陆面参数组织接口，并覆盖植被与非植被边界；它不是逐字段科学正确性证明。当前2020年</w:t>
      </w:r>
      <w:r>
        <w:rPr>
          <w:rFonts w:ascii="Consolas" w:hAnsi="Consolas" w:eastAsia="等线"/>
        </w:rPr>
        <w:t>wd1</w:t>
      </w:r>
      <w:r>
        <w:rPr>
          <w:rFonts w:ascii="Times New Roman" w:hAnsi="Times New Roman" w:eastAsia="宋体"/>
        </w:rPr>
        <w:t>的8个ERA5条目仅登记机构FTP地址，未给出</w:t>
      </w:r>
      <w:r>
        <w:rPr>
          <w:rFonts w:ascii="Consolas" w:hAnsi="Consolas" w:eastAsia="等线"/>
        </w:rPr>
        <w:t>SIZE/SHA256</w:t>
      </w:r>
      <w:r>
        <w:rPr>
          <w:rFonts w:ascii="Times New Roman" w:hAnsi="Times New Roman" w:eastAsia="宋体"/>
        </w:rPr>
        <w:t>，且本实验环境无法访问该FTP，因此未执行真实</w:t>
      </w:r>
      <w:r>
        <w:rPr>
          <w:rFonts w:ascii="Consolas" w:hAnsi="Consolas" w:eastAsia="等线"/>
        </w:rPr>
        <w:t>grid_weather</w:t>
      </w:r>
      <w:r>
        <w:rPr>
          <w:rFonts w:ascii="Times New Roman" w:hAnsi="Times New Roman" w:eastAsia="宋体"/>
        </w:rPr>
        <w:t>；这不影响受控夹具对接口字段、时间组织和Emerald连通性的验证，但本文不作真实气象科学正确性声明。两个论文分支可在同一进程装载；迁移NetcdfIO接口并修复配置复用后，GriddingMachineDatasets配置测试38/38和包集成35/35通过。公开候选</w:t>
      </w:r>
      <w:r>
        <w:rPr>
          <w:rFonts w:ascii="Consolas" w:hAnsi="Consolas" w:eastAsia="等线"/>
        </w:rPr>
        <w:t>Project.toml</w:t>
      </w:r>
      <w:r>
        <w:rPr>
          <w:rFonts w:ascii="Times New Roman" w:hAnsi="Times New Roman" w:eastAsia="宋体"/>
        </w:rPr>
        <w:t>已把GriddingMachine来源固定到完整提交号，三平台CI均从该声明解析依赖并保存Manifest；永久归档仍需保存这些环境文件，避免只依赖远端Git对象。</w:t>
      </w:r>
    </w:p>
    <w:p>
      <w:pPr>
        <w:pStyle w:val="Heading2"/>
      </w:pPr>
      <w:r>
        <w:rPr>
          <w:rFonts w:ascii="Times New Roman" w:hAnsi="Times New Roman" w:eastAsia="宋体"/>
        </w:rPr>
        <w:t>4.5 Windows与macOS完整验证及Ubuntu CI兼容性检查</w:t>
      </w:r>
    </w:p>
    <w:p>
      <w:r>
        <w:rPr>
          <w:rFonts w:ascii="Times New Roman" w:hAnsi="Times New Roman" w:eastAsia="宋体"/>
        </w:rPr>
        <w:t>为检查前述机制是否依赖单一操作系统，本研究在macOS 26.3.2（Apple Silicon）上以同一Julia 1.12.6和同一提交</w:t>
      </w:r>
      <w:r>
        <w:rPr>
          <w:rFonts w:ascii="Consolas" w:hAnsi="Consolas" w:eastAsia="等线"/>
        </w:rPr>
        <w:t>GriddingMachine@53bb0be</w:t>
      </w:r>
      <w:r>
        <w:rPr>
          <w:rFonts w:ascii="Times New Roman" w:hAnsi="Times New Roman" w:eastAsia="宋体"/>
        </w:rPr>
        <w:t>、</w:t>
      </w:r>
      <w:r>
        <w:rPr>
          <w:rFonts w:ascii="Consolas" w:hAnsi="Consolas" w:eastAsia="等线"/>
        </w:rPr>
        <w:t>GriddingMachineDatasets@3926ae3</w:t>
      </w:r>
      <w:r>
        <w:rPr>
          <w:rFonts w:ascii="Times New Roman" w:hAnsi="Times New Roman" w:eastAsia="宋体"/>
        </w:rPr>
        <w:t>复现全部受控实验：核心自动回归GriddingMachine 63项、GriddingMachineDatasets配置38项与包集成35项、Emerald最小烟雾5项全部通过，分组通过数与Windows逐项一致；31编号生产矩阵独立运行3次，每次29个非交互案例全部通过，网络请求数为0；直接NetCDF效率实验40次测量SHA-256全部一致，方向与Windows轮相同（4.2节）；M01～M13故障注入矩阵65次状态断言全部通过、</w:t>
      </w:r>
      <w:r>
        <w:rPr>
          <w:rFonts w:ascii="Consolas" w:hAnsi="Consolas" w:eastAsia="等线"/>
        </w:rPr>
        <w:t>.part</w:t>
      </w:r>
      <w:r>
        <w:rPr>
          <w:rFonts w:ascii="Times New Roman" w:hAnsi="Times New Roman" w:eastAsia="宋体"/>
        </w:rPr>
        <w:t>残留为0。macOS环境的Emerald固定为</w:t>
      </w:r>
      <w:r>
        <w:rPr>
          <w:rFonts w:ascii="Consolas" w:hAnsi="Consolas" w:eastAsia="等线"/>
        </w:rPr>
        <w:t>silicormosia/Emerald.jl</w:t>
      </w:r>
      <w:r>
        <w:rPr>
          <w:rFonts w:ascii="Times New Roman" w:hAnsi="Times New Roman" w:eastAsia="宋体"/>
        </w:rPr>
        <w:t>分支</w:t>
      </w:r>
      <w:r>
        <w:rPr>
          <w:rFonts w:ascii="Consolas" w:hAnsi="Consolas" w:eastAsia="等线"/>
        </w:rPr>
        <w:t>wyujie</w:t>
      </w:r>
      <w:r>
        <w:rPr>
          <w:rFonts w:ascii="Times New Roman" w:hAnsi="Times New Roman" w:eastAsia="宋体"/>
        </w:rPr>
        <w:t>提交</w:t>
      </w:r>
      <w:r>
        <w:rPr>
          <w:rFonts w:ascii="Consolas" w:hAnsi="Consolas" w:eastAsia="等线"/>
        </w:rPr>
        <w:t>9828b2a</w:t>
      </w:r>
      <w:r>
        <w:rPr>
          <w:rFonts w:ascii="Times New Roman" w:hAnsi="Times New Roman" w:eastAsia="宋体"/>
        </w:rPr>
        <w:t>，完整依赖锁已随原始日志归档。其中镜像测试组包含对Windows格式</w:t>
      </w:r>
      <w:r>
        <w:rPr>
          <w:rFonts w:ascii="Consolas" w:hAnsi="Consolas" w:eastAsia="等线"/>
        </w:rPr>
        <w:t>ping</w:t>
      </w:r>
      <w:r>
        <w:rPr>
          <w:rFonts w:ascii="Times New Roman" w:hAnsi="Times New Roman" w:eastAsia="宋体"/>
        </w:rPr>
        <w:t>输出文本的解析断言，在macOS上同样通过，说明该解析为纯文本处理而不依赖本机</w:t>
      </w:r>
      <w:r>
        <w:rPr>
          <w:rFonts w:ascii="Consolas" w:hAnsi="Consolas" w:eastAsia="等线"/>
        </w:rPr>
        <w:t>ping</w:t>
      </w:r>
      <w:r>
        <w:rPr>
          <w:rFonts w:ascii="Times New Roman" w:hAnsi="Times New Roman" w:eastAsia="宋体"/>
        </w:rPr>
        <w:t>实现；两轮效率实验使用SHA-256相同的输入文件，保证比较对象一致。</w:t>
      </w:r>
    </w:p>
    <w:p>
      <w:r>
        <w:rPr>
          <w:rFonts w:ascii="Times New Roman" w:hAnsi="Times New Roman" w:eastAsia="宋体"/>
        </w:rPr>
        <w:t>真实网络观察在两个平台的校外环境各完成一轮（4.3节）：Zenodo在可达条件下均能完成下载并通过完整性核验，机构FTP在校外均不可达；macOS轮额外记录到DNS异常解析，以及正式记录前的一次大文件传输截断。校园网内的FTP—Zenodo正式比较仍待执行，校外观察不替代该实验。</w:t>
      </w:r>
    </w:p>
    <w:p>
      <w:r>
        <w:rPr>
          <w:rFonts w:ascii="Times New Roman" w:hAnsi="Times New Roman" w:eastAsia="宋体"/>
        </w:rPr>
        <w:t>四个公开仓库随后在固定Julia 1.12.6环境完成</w:t>
      </w:r>
      <w:r>
        <w:rPr>
          <w:rFonts w:ascii="Consolas" w:hAnsi="Consolas" w:eastAsia="等线"/>
        </w:rPr>
        <w:t>ubuntu-latest</w:t>
      </w:r>
      <w:r>
        <w:rPr>
          <w:rFonts w:ascii="Times New Roman" w:hAnsi="Times New Roman" w:eastAsia="宋体"/>
        </w:rPr>
        <w:t>、</w:t>
      </w:r>
      <w:r>
        <w:rPr>
          <w:rFonts w:ascii="Consolas" w:hAnsi="Consolas" w:eastAsia="等线"/>
        </w:rPr>
        <w:t>macos-latest</w:t>
      </w:r>
      <w:r>
        <w:rPr>
          <w:rFonts w:ascii="Times New Roman" w:hAnsi="Times New Roman" w:eastAsia="宋体"/>
        </w:rPr>
        <w:t>和</w:t>
      </w:r>
      <w:r>
        <w:rPr>
          <w:rFonts w:ascii="Consolas" w:hAnsi="Consolas" w:eastAsia="等线"/>
        </w:rPr>
        <w:t>windows-latest</w:t>
      </w:r>
      <w:r>
        <w:rPr>
          <w:rFonts w:ascii="Times New Roman" w:hAnsi="Times New Roman" w:eastAsia="宋体"/>
        </w:rPr>
        <w:t>持续集成。Ubuntu任务中，GriddingMachine 63项、GriddingMachineDatasets配置38项与包集成35项全部通过；研究仓库的29个非交互生产案例、65次故障状态断言和40次分发测量也全部完成；Emerald统一候选的5项最小接口烟雾断言通过。研究仓库保存三平台实验输出，GriddingMachineDatasets和Emerald工作流分别保存三平台Manifest。CI分发实验为控制运行时间而使用小型确定性NetCDF夹具，因此只用于检查流程、哈希和文件状态，性能数值不与Windows和macOS真实ELEV/LAI样本合并。Ubuntu没有执行校外FTP—Zenodo访问、真实</w:t>
      </w:r>
      <w:r>
        <w:rPr>
          <w:rFonts w:ascii="Consolas" w:hAnsi="Consolas" w:eastAsia="等线"/>
        </w:rPr>
        <w:t>gm2</w:t>
      </w:r>
      <w:r>
        <w:rPr>
          <w:rFonts w:ascii="Times New Roman" w:hAnsi="Times New Roman" w:eastAsia="宋体"/>
        </w:rPr>
        <w:t>案例或长期模型模拟，故Linux结论限定为表4所列核心代码路径与合成输入模型接口的兼容性验证。</w:t>
      </w:r>
    </w:p>
    <w:p>
      <w:r>
        <w:rPr>
          <w:rFonts w:ascii="Times New Roman" w:hAnsi="Times New Roman" w:eastAsia="宋体"/>
        </w:rPr>
        <w:t>候选论文分支已消除Emerald与GriddingMachine之间的NetcdfIO约束冲突：GriddingMachineDatasets和Emerald候选均固定到同一GriddingMachine提交，NetcdfIO与PkgUtility分别统一为0.3.0和0.3.1，历史移动分支及冲突Manifest不再参与解析。Windows统一环境中GriddingMachine 63/63、GriddingMachineDatasets 38/38和35/35、Emerald 5/5全部通过。Emerald候选核心提交</w:t>
      </w:r>
      <w:r>
        <w:rPr>
          <w:rFonts w:ascii="Consolas" w:hAnsi="Consolas" w:eastAsia="等线"/>
        </w:rPr>
        <w:t>d79324f</w:t>
      </w:r>
      <w:r>
        <w:rPr>
          <w:rFonts w:ascii="Times New Roman" w:hAnsi="Times New Roman" w:eastAsia="宋体"/>
        </w:rPr>
        <w:t>现已发布至独立论文仓库，仓库快照</w:t>
      </w:r>
      <w:r>
        <w:rPr>
          <w:rFonts w:ascii="Consolas" w:hAnsi="Consolas" w:eastAsia="等线"/>
        </w:rPr>
        <w:t>b95d119</w:t>
      </w:r>
      <w:r>
        <w:rPr>
          <w:rFonts w:ascii="Times New Roman" w:hAnsi="Times New Roman" w:eastAsia="宋体"/>
        </w:rPr>
        <w:t>在Windows、macOS和Ubuntu干净runner上均通过5/5接口烟雾断言并归档平台Manifest。该证据使统一依赖和受控接口具备公开三平台复现记录，但不扩展为真实气象、长期模拟或全部Emerald科学过程的验证。</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2022版GriddingMachine的主要贡献是建立统一的网格和变量约定，并通过标签及Julia artifact降低多源全球数据的发现和调用成本[4]。当前更新进一步连接新数据贡献、目录与镜像维护、统一读取和模型初始化数据组织。其关键变化不是TOML换成YAML，也不是单纯增加数据数量，而是共享配置契约、独立可验证目录、失败不污染正式文件的下载状态机，以及可回归测试的模型输入接口。当前论文分支已补齐schema、显式维度重排、目录事务替换、</w:t>
      </w:r>
      <w:r>
        <w:rPr>
          <w:rFonts w:ascii="Consolas" w:hAnsi="Consolas" w:eastAsia="等线"/>
        </w:rPr>
        <w:t>SIZE/SHA256</w:t>
      </w:r>
      <w:r>
        <w:rPr>
          <w:rFonts w:ascii="Times New Roman" w:hAnsi="Times New Roman" w:eastAsia="宋体"/>
        </w:rPr>
        <w:t>校验和主要函数回归，在Windows与macOS完成完整受控实验，完成一名操作者的方向审核和一名未参与开发者的受控贡献流程，并以14个真实陆面文件完成</w:t>
      </w:r>
      <w:r>
        <w:rPr>
          <w:rFonts w:ascii="Consolas" w:hAnsi="Consolas" w:eastAsia="等线"/>
        </w:rPr>
        <w:t>gm2</w:t>
      </w:r>
      <w:r>
        <w:rPr>
          <w:rFonts w:ascii="Times New Roman" w:hAnsi="Times New Roman" w:eastAsia="宋体"/>
        </w:rPr>
        <w:t>链路预实验；Ubuntu CI进一步验证了核心包、生产、故障、小型分发路径和Emerald合成输入接口烟雾。尚未完成的是校园网真实FTP—Zenodo实验；历史目录迁移、真实气象链路及Linux上的真实数据和长期模型实验属于后续扩展。</w:t>
      </w:r>
    </w:p>
    <w:p>
      <w:r>
        <w:rPr>
          <w:rFonts w:ascii="Times New Roman" w:hAnsi="Times New Roman" w:eastAsia="宋体"/>
        </w:rPr>
        <w:t>现有结果已经从四个层次支撑软件更新：生产端有逐点金标准矩阵、单人方向审核、单案例贡献流程和ELEV标准文件无损核对；分发端有两个直接NetCDF支持样本和两个平台各65次受控故障；读取端有公共接口回归；模型端有合成输入最小步进及真实</w:t>
      </w:r>
      <w:r>
        <w:rPr>
          <w:rFonts w:ascii="Consolas" w:hAnsi="Consolas" w:eastAsia="等线"/>
        </w:rPr>
        <w:t>gm2</w:t>
      </w:r>
      <w:r>
        <w:rPr>
          <w:rFonts w:ascii="Times New Roman" w:hAnsi="Times New Roman" w:eastAsia="宋体"/>
        </w:rPr>
        <w:t>陆面链路。上述完整受控实验在Windows与macOS均通过，Ubuntu CI又独立检查核心代码路径和Emerald合成输入接口，说明主要流程并非只能在单一操作系统运行。P01需要一次说明，表明流程仍有文档改进空间，但不影响自动产物正确性的判断。Linux上的真实数据复核与长期Emerald模拟、原始ELEV重建、陆面逐字段科学金标准和真实ERA5属于不同强度的工程或科学验证；它们不是本文软件流程优化结论的前置条件。</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适合服务器侧的行星尺度分析[3]；ESGF通过分布式节点、搜索和联合身份基础设施支撑气候模式数据的发现与访问[9]；Pangeo倡导分析就绪、云优化数据以及计算与数据邻近的云原生模式[10]，Pangeo Forge进一步以可复用配方和目录组织分析就绪、云优化数据的生产[11]。GriddingMachine不试图替代这些通用或大规模平台。它面向的是一组经过选择和统一的全球规则网格产品，以及需要在本地Julia工作流中按固定标签复现参数与气象驱动的模型使用场景。</w:t>
      </w:r>
    </w:p>
    <w:p>
      <w:r>
        <w:rPr>
          <w:rFonts w:ascii="Times New Roman" w:hAnsi="Times New Roman" w:eastAsia="宋体"/>
        </w:rPr>
        <w:t>因此，GriddingMachine的互补性体现在三个层次：以YAML保留从异构源数据到标准NetCDF的处理意图；以轻量目录连接机构镜像和通用存储；以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把标准数据组织为模型所需字段。与Pangeo Forge面向云端分析就绪数据生产的配方—基础设施分离不同[11]，本文流程强调可直接下载的单体NetCDF、离线缓存、完整性落盘和固定模型接口。对于接近云端的超大数据分析，云优化分块格式和数据邻近计算更合适[10]；对于CMIP等机构联合数据，ESGF的联合治理更成熟[9]。GriddingMachine的适用范围应限定为可下载、可本地缓存的规则网格数据，不能由本研究推及任意规模或任意网格的地球科学数据。</w:t>
      </w:r>
    </w:p>
    <w:p>
      <w:r>
        <w:rPr>
          <w:rFonts w:ascii="Times New Roman" w:hAnsi="Times New Roman" w:eastAsia="宋体"/>
        </w:rPr>
        <w:t>目录与哈希本身也不是本文单独主张的新技术。国内地球系统科学数据共享研究已经强调目录体系和规范关键词对数据管理与检索的作用[12]；Pooch以文件名、URL和SHA-256注册表实现远端文件获取、本地缓存和完整性校验[13]；STAC则为广泛地理空间资产的元数据结构与查询提供通用标准[14]。相比之下，GriddingMachine的外置YAML目录更窄且面向固定规则网格和模型标签，其新增价值在于把上游生产配置、标准NetCDF、事务式多镜像落盘和下游模型字段组织置于同一可测试契约中，而不是声称提出了通用目录标准或首次使用哈希下载。</w:t>
      </w:r>
    </w:p>
    <w:p>
      <w:pPr>
        <w:pStyle w:val="Heading2"/>
      </w:pPr>
      <w:r>
        <w:rPr>
          <w:rFonts w:ascii="Times New Roman" w:hAnsi="Times New Roman" w:eastAsia="宋体"/>
        </w:rPr>
        <w:t>5.3 FAIR与可复现性的实际边界</w:t>
      </w:r>
    </w:p>
    <w:p>
      <w:r>
        <w:rPr>
          <w:rFonts w:ascii="Times New Roman" w:hAnsi="Times New Roman" w:eastAsia="宋体"/>
        </w:rPr>
        <w:t xml:space="preserve">标签和外置目录提高数据的可发现性，多URL和直接NetCDF有助于获取，统一网格与变量约定支持互操作，来源、许可、处理记录和版本信息则关系到复用[1]。但是，采用YAML、NetCDF或Zenodo本身并不自动满足FAIR。论文版本已经支持目录 </w:t>
      </w:r>
      <w:r>
        <w:rPr>
          <w:rFonts w:ascii="Consolas" w:hAnsi="Consolas" w:eastAsia="等线"/>
        </w:rPr>
        <w:t>SIZE/SHA256</w:t>
      </w:r>
      <w:r>
        <w:rPr>
          <w:rFonts w:ascii="Times New Roman" w:hAnsi="Times New Roman" w:eastAsia="宋体"/>
        </w:rPr>
        <w:t>、下载后校验和目录事务替换，但历史目录尚未全部迁移，部分标准文件的来源、许可、配置哈希和代码版本也尚未由schema写入最终NetCDF；因此当前证据支持受控文件完整性，不足以证明全部镜像一致或任意数据产品可重建。</w:t>
      </w:r>
    </w:p>
    <w:p>
      <w:r>
        <w:rPr>
          <w:rFonts w:ascii="Times New Roman" w:hAnsi="Times New Roman" w:eastAsia="宋体"/>
        </w:rPr>
        <w:t>正式release仍需把配置哈希、代码版本、文件大小和SHA-256连成最小溯源链，并将每项结果关联到不可变标签、归档地址和原始日志；软件本身也应按可识别版本作为研究产物引用[8]。ELEV历史YAML与当前文件范围、单位和标签的不一致说明，旧配置不能自动视为当前产品的完整生产溯源；本文因此只评价当前标准文件是否满足</w:t>
      </w:r>
      <w:r>
        <w:rPr>
          <w:rFonts w:ascii="Consolas" w:hAnsi="Consolas" w:eastAsia="等线"/>
        </w:rPr>
        <w:t>catergory.txt</w:t>
      </w:r>
      <w:r>
        <w:rPr>
          <w:rFonts w:ascii="Times New Roman" w:hAnsi="Times New Roman" w:eastAsia="宋体"/>
        </w:rPr>
        <w:t>规定的功能规则以及能否被新版流程无损使用，不把历史产品的原始可重建性纳入结论。</w:t>
      </w:r>
    </w:p>
    <w:p>
      <w:pPr>
        <w:pStyle w:val="Heading2"/>
      </w:pPr>
      <w:r>
        <w:rPr>
          <w:rFonts w:ascii="Times New Roman" w:hAnsi="Times New Roman" w:eastAsia="宋体"/>
        </w:rPr>
        <w:t>5.4 局限与后续工作</w:t>
      </w:r>
    </w:p>
    <w:p>
      <w:r>
        <w:rPr>
          <w:rFonts w:ascii="Times New Roman" w:hAnsi="Times New Roman" w:eastAsia="宋体"/>
        </w:rPr>
        <w:t>第一，共享schema和显式维度映射已经实现，但部分历史YAML尚未迁移；非规则网格、区域投影和复杂时间坐标仍需数据源专用预处理。第二，空间方向仍需要人工查看图片；本文审核脚本可独立记录判断，但自动坐标和值域断言仍是主检查，人工判断只作补充。第三，</w:t>
      </w:r>
      <w:r>
        <w:rPr>
          <w:rFonts w:ascii="Consolas" w:hAnsi="Consolas" w:eastAsia="等线"/>
        </w:rPr>
        <w:t>ping</w:t>
      </w:r>
      <w:r>
        <w:rPr>
          <w:rFonts w:ascii="Times New Roman" w:hAnsi="Times New Roman" w:eastAsia="宋体"/>
        </w:rPr>
        <w:t>延迟不是FTP或Zenodo下载吞吐率，且ICMP策略与域名解析异常都可能造成可下载地址被排后或暂时不可达；真实校园网实验必须同时报告ping和实际下载，不能把当前排序称为最优选择。本文的完整受控实验和校外观察覆盖Windows与macOS；Ubuntu CI覆盖核心包、生产、故障、小型分发路径及Emerald合成输入接口烟雾，但不覆盖真实网络、真实陆面文件、长期模型模拟或科学过程验证。校园网内的FTP—Zenodo正式比较仍待执行。Emerald统一依赖候选已经公开并在三平台干净runner上通过5/5烟雾断言，但仍需不可变release和永久归档。</w:t>
      </w:r>
    </w:p>
    <w:p>
      <w:r>
        <w:rPr>
          <w:rFonts w:ascii="Times New Roman" w:hAnsi="Times New Roman" w:eastAsia="宋体"/>
        </w:rPr>
        <w:t>第四，配置构建器输出已与共享schema对齐，但当前没有独立客户端，也未开展界面可用性实验；P01在一次说明后完成本地受控流程，暴露出夹具和YAML说明不够醒目。单案例只能发现明显流程中断点，不能证明面向所有用户的可用性，也不能证明修订后的指南可无帮助完成。第五，</w:t>
      </w:r>
      <w:r>
        <w:rPr>
          <w:rFonts w:ascii="Consolas" w:hAnsi="Consolas" w:eastAsia="等线"/>
        </w:rPr>
        <w:t>read_dataset</w:t>
      </w:r>
      <w:r>
        <w:rPr>
          <w:rFonts w:ascii="Times New Roman" w:hAnsi="Times New Roman" w:eastAsia="宋体"/>
        </w:rPr>
        <w:t>仍按规则网格公式换算索引，不插值且不在接口层检查单位；真实陆面预实验验证了两个内部格点，但不构成逐字段科学金标准。第六，</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依赖固定的</w:t>
      </w:r>
      <w:r>
        <w:rPr>
          <w:rFonts w:ascii="Consolas" w:hAnsi="Consolas" w:eastAsia="等线"/>
        </w:rPr>
        <w:t>gm1/gm2</w:t>
      </w:r>
      <w:r>
        <w:rPr>
          <w:rFonts w:ascii="Times New Roman" w:hAnsi="Times New Roman" w:eastAsia="宋体"/>
        </w:rPr>
        <w:t>、</w:t>
      </w:r>
      <w:r>
        <w:rPr>
          <w:rFonts w:ascii="Consolas" w:hAnsi="Consolas" w:eastAsia="等线"/>
        </w:rPr>
        <w:t>wd1</w:t>
      </w:r>
      <w:r>
        <w:rPr>
          <w:rFonts w:ascii="Times New Roman" w:hAnsi="Times New Roman" w:eastAsia="宋体"/>
        </w:rPr>
        <w:t>标签与内置系数；当前真实证据覆盖</w:t>
      </w:r>
      <w:r>
        <w:rPr>
          <w:rFonts w:ascii="Consolas" w:hAnsi="Consolas" w:eastAsia="等线"/>
        </w:rPr>
        <w:t>gm2</w:t>
      </w:r>
      <w:r>
        <w:rPr>
          <w:rFonts w:ascii="Times New Roman" w:hAnsi="Times New Roman" w:eastAsia="宋体"/>
        </w:rPr>
        <w:t>陆面链路，气象接口只在合成夹具中验证。Emerald最小步进证明接口可接入，但不能证明真实气象、长期模拟结果或推广到其他模型。Server/Requestor远程子集服务可作为独立研究方向评估，但不纳入本文核心贡献。</w:t>
      </w:r>
    </w:p>
    <w:p>
      <w:pPr>
        <w:pStyle w:val="Heading1"/>
      </w:pPr>
      <w:r>
        <w:rPr>
          <w:rFonts w:ascii="Times New Roman" w:hAnsi="Times New Roman" w:eastAsia="宋体"/>
        </w:rPr>
        <w:t>6 结论</w:t>
      </w:r>
    </w:p>
    <w:p>
      <w:r>
        <w:rPr>
          <w:rFonts w:ascii="Times New Roman" w:hAnsi="Times New Roman" w:eastAsia="宋体"/>
        </w:rPr>
        <w:t>本文在2022版GriddingMachine基础上实现连接数据贡献、标准化生产、目录与镜像维护、统一读取和模型初始化的更新。论文分支已形成共享YAML schema和源维度映射、可独立更新且事务替换的目录、直接NetCDF多镜像分发、</w:t>
      </w:r>
      <w:r>
        <w:rPr>
          <w:rFonts w:ascii="Consolas" w:hAnsi="Consolas" w:eastAsia="等线"/>
        </w:rPr>
        <w:t>SIZE/SHA256</w:t>
      </w:r>
      <w:r>
        <w:rPr>
          <w:rFonts w:ascii="Times New Roman" w:hAnsi="Times New Roman" w:eastAsia="宋体"/>
        </w:rPr>
        <w:t>校验后落盘，以及</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接口。YAML格式变化本身不是核心贡献，核心在于配置、目录、下载和模型接口之间形成可机器检查的契约。</w:t>
      </w:r>
    </w:p>
    <w:p>
      <w:r>
        <w:rPr>
          <w:rFonts w:ascii="Times New Roman" w:hAnsi="Times New Roman" w:eastAsia="宋体"/>
        </w:rPr>
        <w:t>在Windows与macOS、Julia 1.12.6两个环境中，GriddingMachineDatasets 73项、GriddingMachine 63项以及Emerald合成输入最小烟雾5项测试全部通过。数据生产31编号矩阵的29个非交互案例在两个平台各连续3次全部通过，一名操作者的V01/V02审核结果为PASS；一名未参与开发者在获得一次说明后完成受控贡献流程，自动产物验收为PASS。两个平台采用当前ping排序实现的65次受控故障断言均全部通过；两轮校外真实访问中Zenodo下载通过完整性核验，机构FTP因网络边界超时，macOS轮还记录到DNS异常解析和正式记录前的一次传输截断。两个内部压缩样本的直接NetCDF暖缓存实验在两个平台上均支持减少额外处理时间和逻辑临时占用。14个真实</w:t>
      </w:r>
      <w:r>
        <w:rPr>
          <w:rFonts w:ascii="Consolas" w:hAnsi="Consolas" w:eastAsia="等线"/>
        </w:rPr>
        <w:t>gm2</w:t>
      </w:r>
      <w:r>
        <w:rPr>
          <w:rFonts w:ascii="Times New Roman" w:hAnsi="Times New Roman" w:eastAsia="宋体"/>
        </w:rPr>
        <w:t>陆面文件全部通过完整性核验，US-NR1参数字典成功生成，撒哈拉非植被格点按预期拒绝。Ubuntu CI进一步通过GriddingMachine 63项、GriddingMachineDatasets 73项、29个非交互生产案例、65次故障状态断言、40次小型确定性分发测量和Emerald 5项合成输入接口烟雾断言，支持核心代码路径及受控模型接口的Linux兼容性。本文不把Linux CI外推为真实网络、真实陆面文件、长期Emerald模拟或科学正确性验证，也不把单案例复现外推为用户研究，不声称效率数值适用于所有文件或冷缓存、ping排序等同于吞吐率最优、真实气象已经验证或真实参数已完成独立科学数值验证。投稿前关键剩余证据为校园网内实际FTP—Zenodo访问、正式release与永久归档。</w:t>
      </w:r>
    </w:p>
    <w:p>
      <w:r>
        <w:rPr>
          <w:rFonts w:ascii="Times New Roman" w:hAnsi="Times New Roman" w:eastAsia="宋体"/>
        </w:rPr>
        <w:t>GriddingMachine的定位是面向地球系统模拟的轻量、可维护的数据基础设施：它通过固定数据约定减少重复适配，并以可验证目录和模型数据接口连接数据发布者与使用者。完成校园网镜像实验和正式归档后，该框架可为全球规则网格数据的持续维护和可复用模型输入提供更完整的证据链。</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GriddingMachine.jl源代码公开于https://github.com/CliMA/GriddingMachine.jl，论文候选分支提交为</w:t>
      </w:r>
      <w:r>
        <w:rPr>
          <w:rFonts w:ascii="Consolas" w:hAnsi="Consolas" w:eastAsia="等线"/>
        </w:rPr>
        <w:t>11631d624f4847c5e34d2c4ff3cd762359a80c05</w:t>
      </w:r>
      <w:r>
        <w:rPr>
          <w:rFonts w:ascii="Times New Roman" w:hAnsi="Times New Roman" w:eastAsia="宋体"/>
        </w:rPr>
        <w:t>，其中被验证的核心代码提交为</w:t>
      </w:r>
      <w:r>
        <w:rPr>
          <w:rFonts w:ascii="Consolas" w:hAnsi="Consolas" w:eastAsia="等线"/>
        </w:rPr>
        <w:t>53bb0be8b676f88d3d3dbe32f20aefdad883fcc2</w:t>
      </w:r>
      <w:r>
        <w:rPr>
          <w:rFonts w:ascii="Times New Roman" w:hAnsi="Times New Roman" w:eastAsia="宋体"/>
        </w:rPr>
        <w:t>。数据生产代码公开于https://github.com/jhOo1/GriddingMachineDatasets，论文候选提交为</w:t>
      </w:r>
      <w:r>
        <w:rPr>
          <w:rFonts w:ascii="Consolas" w:hAnsi="Consolas" w:eastAsia="等线"/>
        </w:rPr>
        <w:t>5eac56af311fe511237ac2b1d7ef68b018fd7626</w:t>
      </w:r>
      <w:r>
        <w:rPr>
          <w:rFonts w:ascii="Times New Roman" w:hAnsi="Times New Roman" w:eastAsia="宋体"/>
        </w:rPr>
        <w:t>。Emerald统一依赖候选公开于https://github.com/jhOo1/Emerald-paper，接口代码提交为</w:t>
      </w:r>
      <w:r>
        <w:rPr>
          <w:rFonts w:ascii="Consolas" w:hAnsi="Consolas" w:eastAsia="等线"/>
        </w:rPr>
        <w:t>d79324f5dbbfc560ccf1d796e10533ee3a7cd4f1</w:t>
      </w:r>
      <w:r>
        <w:rPr>
          <w:rFonts w:ascii="Times New Roman" w:hAnsi="Times New Roman" w:eastAsia="宋体"/>
        </w:rPr>
        <w:t>，可复现仓库快照为</w:t>
      </w:r>
      <w:r>
        <w:rPr>
          <w:rFonts w:ascii="Consolas" w:hAnsi="Consolas" w:eastAsia="等线"/>
        </w:rPr>
        <w:t>b95d119204b2d1d6f82fd51ed5cffd4c5345af75</w:t>
      </w:r>
      <w:r>
        <w:rPr>
          <w:rFonts w:ascii="Times New Roman" w:hAnsi="Times New Roman" w:eastAsia="宋体"/>
        </w:rPr>
        <w:t>。实验协议、脚本和阶段性结果公开于https://github.com/jhOo1/GriddingMachine_Reaserach，表4对应的实验冻结提交为</w:t>
      </w:r>
      <w:r>
        <w:rPr>
          <w:rFonts w:ascii="Consolas" w:hAnsi="Consolas" w:eastAsia="等线"/>
        </w:rPr>
        <w:t>8a23b5af8481cf575d45a0b7587ad7b6ea76edd3</w:t>
      </w:r>
      <w:r>
        <w:rPr>
          <w:rFonts w:ascii="Times New Roman" w:hAnsi="Times New Roman" w:eastAsia="宋体"/>
        </w:rPr>
        <w:t>。三平台持续集成记录分别为https://github.com/CliMA/GriddingMachine.jl/actions/runs/31876825314、https://github.com/jhOo1/GriddingMachineDatasets/actions/runs/31876841675、https://github.com/jhOo1/GriddingMachine_Reaserach/actions/runs/31877990092和https://github.com/jhOo1/Emerald-paper/actions/runs/31886671034。GitHub Actions工件具有保留期限，投稿前仍应为软件、数据目录、原始结果、环境文件和绘图脚本创建不可变release及带DOI的永久归档。</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同时辅助修订图1并编写可复现绘图脚本，由固定CSV生成图2的SVG与PNG。研究问题、实验范围、通过标准和结论边界由作者确定；工具输出未经人工核对不作为论文证据。作者逐项核验代码提交、原始CSV/TOML、文件哈希、终端结果、图件数值和正文表述，并对研究设计、数据真实性、结果解释及全文承担责任。OpenAI Codex不列为作者或参考文献作者。</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GriddingMachine：全球网格数据生产、分发与模型调用框架的更新与验证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