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Amazon Pay - Mathematical Specifications</w:t>
      </w:r>
    </w:p>
    <w:p/>
    <w:p>
      <w:r>
        <w:rPr>
          <w:b/>
        </w:rPr>
        <w:t>Refund constraints</w:t>
      </w:r>
    </w:p>
    <w:p>
      <m:oMath>
        <m:nary>
          <m:naryPr>
            <m:chr m:val="∑"/>
          </m:naryPr>
          <m:e>
            <m:r>
              <m:t>R_i</m:t>
            </m:r>
          </m:e>
        </m:nary>
        <m:r>
          <m:t> ≤ A</m:t>
        </m:r>
      </m:oMath>
    </w:p>
    <w:p>
      <w:r>
        <w:rPr>
          <w:b/>
        </w:rPr>
        <w:t>Latency SLA</w:t>
      </w:r>
    </w:p>
    <w:p>
      <w:r>
        <w:t>P(L ≤ 5000) ≥ 0.95   (p95 SLA)</w:t>
      </w:r>
    </w:p>
    <w:p>
      <w:r>
        <w:t>P(L ≤ 8000) ≥ 0.99   (p99 SLA)</w:t>
      </w:r>
    </w:p>
    <w:p>
      <w:r>
        <w:rPr>
          <w:b/>
        </w:rPr>
        <w:t>Webhook retry schedule</w:t>
      </w:r>
    </w:p>
    <w:p>
      <w:r>
        <w:t>delay_k = min(2^k × 30s, 4h)  (exponential backoff)</w:t>
      </w:r>
    </w:p>
    <w:p>
      <w:r>
        <w:t>total deliverable window = Σ_{k=1..6} delay_k ≈ 24h</w:t>
      </w:r>
    </w:p>
    <w:p>
      <w:r>
        <w:rPr>
          <w:b/>
        </w:rPr>
        <w:t>FX conversion</w:t>
      </w:r>
    </w:p>
    <w:p>
      <w:r>
        <w:t>A_settle = A_capture × FX_mid × (1 + spread)</w:t>
      </w:r>
    </w:p>
    <w:p>
      <w:r>
        <w:t>where spread ≈ 0.01 (1 % above mid-market)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