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8"/>
          <w:szCs w:val="28"/>
        </w:rPr>
      </w:pPr>
      <w:r w:rsidDel="00000000" w:rsidR="00000000" w:rsidRPr="00000000">
        <w:rPr>
          <w:b w:val="1"/>
          <w:rtl w:val="0"/>
        </w:rPr>
        <w:t xml:space="preserve">                                           </w:t>
      </w:r>
      <w:r w:rsidDel="00000000" w:rsidR="00000000" w:rsidRPr="00000000">
        <w:rPr>
          <w:b w:val="1"/>
          <w:sz w:val="28"/>
          <w:szCs w:val="28"/>
          <w:rtl w:val="0"/>
        </w:rPr>
        <w:t xml:space="preserve">Will a start-up succeed or fail?</w:t>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rtl w:val="0"/>
        </w:rPr>
      </w:r>
    </w:p>
    <w:p w:rsidR="00000000" w:rsidDel="00000000" w:rsidP="00000000" w:rsidRDefault="00000000" w:rsidRPr="00000000" w14:paraId="00000004">
      <w:pPr>
        <w:jc w:val="both"/>
        <w:rPr>
          <w:b w:val="1"/>
        </w:rPr>
      </w:pPr>
      <w:r w:rsidDel="00000000" w:rsidR="00000000" w:rsidRPr="00000000">
        <w:rPr>
          <w:rtl w:val="0"/>
        </w:rPr>
      </w:r>
    </w:p>
    <w:p w:rsidR="00000000" w:rsidDel="00000000" w:rsidP="00000000" w:rsidRDefault="00000000" w:rsidRPr="00000000" w14:paraId="00000005">
      <w:pPr>
        <w:jc w:val="both"/>
        <w:rPr>
          <w:b w:val="1"/>
          <w:sz w:val="24"/>
          <w:szCs w:val="24"/>
        </w:rPr>
      </w:pPr>
      <w:r w:rsidDel="00000000" w:rsidR="00000000" w:rsidRPr="00000000">
        <w:rPr>
          <w:b w:val="1"/>
          <w:sz w:val="24"/>
          <w:szCs w:val="24"/>
          <w:rtl w:val="0"/>
        </w:rPr>
        <w:t xml:space="preserve">Business problem:</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sz w:val="20"/>
          <w:szCs w:val="20"/>
        </w:rPr>
      </w:pPr>
      <w:r w:rsidDel="00000000" w:rsidR="00000000" w:rsidRPr="00000000">
        <w:rPr>
          <w:sz w:val="20"/>
          <w:szCs w:val="20"/>
          <w:rtl w:val="0"/>
        </w:rPr>
        <w:t xml:space="preserve">Investment strategies for investing in start-up companies are widely based on intuition or past experience. As a result, investors rely primarily on the need being addressed, background of the founders, size of the market being addressed and the ability of the company to scale after tasting early success. The question we pose here is, “can we perform some rigorous analysis that can be used to identify relevant factors and score prospective start- ups based on their potential to be successful”. This model/ analysis will then allow investors to make more informed decisions and rely less on their intuitions. </w:t>
      </w:r>
    </w:p>
    <w:p w:rsidR="00000000" w:rsidDel="00000000" w:rsidP="00000000" w:rsidRDefault="00000000" w:rsidRPr="00000000" w14:paraId="00000008">
      <w:pPr>
        <w:jc w:val="both"/>
        <w:rPr>
          <w:sz w:val="20"/>
          <w:szCs w:val="20"/>
        </w:rPr>
      </w:pPr>
      <w:r w:rsidDel="00000000" w:rsidR="00000000" w:rsidRPr="00000000">
        <w:rPr>
          <w:rtl w:val="0"/>
        </w:rPr>
      </w:r>
    </w:p>
    <w:p w:rsidR="00000000" w:rsidDel="00000000" w:rsidP="00000000" w:rsidRDefault="00000000" w:rsidRPr="00000000" w14:paraId="00000009">
      <w:pPr>
        <w:ind w:left="720" w:firstLine="0"/>
        <w:jc w:val="both"/>
        <w:rPr>
          <w:sz w:val="20"/>
          <w:szCs w:val="20"/>
        </w:rPr>
      </w:pPr>
      <w:r w:rsidDel="00000000" w:rsidR="00000000" w:rsidRPr="00000000">
        <w:rPr>
          <w:rtl w:val="0"/>
        </w:rPr>
      </w:r>
    </w:p>
    <w:p w:rsidR="00000000" w:rsidDel="00000000" w:rsidP="00000000" w:rsidRDefault="00000000" w:rsidRPr="00000000" w14:paraId="0000000A">
      <w:pPr>
        <w:ind w:left="0" w:firstLine="0"/>
        <w:jc w:val="both"/>
        <w:rPr>
          <w:sz w:val="20"/>
          <w:szCs w:val="20"/>
        </w:rPr>
      </w:pPr>
      <w:r w:rsidDel="00000000" w:rsidR="00000000" w:rsidRPr="00000000">
        <w:rPr>
          <w:sz w:val="20"/>
          <w:szCs w:val="20"/>
          <w:rtl w:val="0"/>
        </w:rPr>
        <w:t xml:space="preserve">You would need to build a logistic regression model (only) to predict whether a start-up will succeed or fail. Furthermore, you would need to focus on the data preparation and exploration part. Before any modeling algorithm can be applied the given data needs to be cleaned and explored to make the data fit for analysis and select features for modeling.</w:t>
      </w:r>
    </w:p>
    <w:p w:rsidR="00000000" w:rsidDel="00000000" w:rsidP="00000000" w:rsidRDefault="00000000" w:rsidRPr="00000000" w14:paraId="0000000B">
      <w:pPr>
        <w:ind w:left="0" w:firstLine="0"/>
        <w:jc w:val="both"/>
        <w:rPr>
          <w:sz w:val="20"/>
          <w:szCs w:val="20"/>
        </w:rPr>
      </w:pPr>
      <w:r w:rsidDel="00000000" w:rsidR="00000000" w:rsidRPr="00000000">
        <w:rPr>
          <w:rtl w:val="0"/>
        </w:rPr>
      </w:r>
    </w:p>
    <w:p w:rsidR="00000000" w:rsidDel="00000000" w:rsidP="00000000" w:rsidRDefault="00000000" w:rsidRPr="00000000" w14:paraId="0000000C">
      <w:pPr>
        <w:ind w:left="720" w:firstLine="0"/>
        <w:jc w:val="both"/>
        <w:rPr>
          <w:sz w:val="20"/>
          <w:szCs w:val="20"/>
        </w:rPr>
      </w:pPr>
      <w:r w:rsidDel="00000000" w:rsidR="00000000" w:rsidRPr="00000000">
        <w:rPr>
          <w:rtl w:val="0"/>
        </w:rPr>
      </w:r>
    </w:p>
    <w:p w:rsidR="00000000" w:rsidDel="00000000" w:rsidP="00000000" w:rsidRDefault="00000000" w:rsidRPr="00000000" w14:paraId="0000000D">
      <w:pPr>
        <w:jc w:val="both"/>
        <w:rPr>
          <w:sz w:val="20"/>
          <w:szCs w:val="20"/>
        </w:rPr>
      </w:pPr>
      <w:r w:rsidDel="00000000" w:rsidR="00000000" w:rsidRPr="00000000">
        <w:rPr>
          <w:b w:val="1"/>
          <w:sz w:val="24"/>
          <w:szCs w:val="24"/>
          <w:rtl w:val="0"/>
        </w:rPr>
        <w:t xml:space="preserve">Data</w:t>
      </w:r>
      <w:r w:rsidDel="00000000" w:rsidR="00000000" w:rsidRPr="00000000">
        <w:rPr>
          <w:sz w:val="20"/>
          <w:szCs w:val="20"/>
          <w:rtl w:val="0"/>
        </w:rPr>
        <w:t xml:space="preserve">:</w:t>
      </w:r>
    </w:p>
    <w:p w:rsidR="00000000" w:rsidDel="00000000" w:rsidP="00000000" w:rsidRDefault="00000000" w:rsidRPr="00000000" w14:paraId="0000000E">
      <w:pPr>
        <w:jc w:val="both"/>
        <w:rPr>
          <w:sz w:val="20"/>
          <w:szCs w:val="20"/>
        </w:rPr>
      </w:pPr>
      <w:r w:rsidDel="00000000" w:rsidR="00000000" w:rsidRPr="00000000">
        <w:rPr>
          <w:rtl w:val="0"/>
        </w:rPr>
      </w:r>
    </w:p>
    <w:p w:rsidR="00000000" w:rsidDel="00000000" w:rsidP="00000000" w:rsidRDefault="00000000" w:rsidRPr="00000000" w14:paraId="0000000F">
      <w:pPr>
        <w:jc w:val="both"/>
        <w:rPr>
          <w:sz w:val="20"/>
          <w:szCs w:val="20"/>
        </w:rPr>
      </w:pPr>
      <w:r w:rsidDel="00000000" w:rsidR="00000000" w:rsidRPr="00000000">
        <w:rPr>
          <w:sz w:val="20"/>
          <w:szCs w:val="20"/>
          <w:rtl w:val="0"/>
        </w:rPr>
        <w:t xml:space="preserve">The dependent variable for analysis is an indicator variable indicating if the start-up company was successful or not. Independent variables cover information about various aspects of company, cofounders, investment, industry etc. Please refer to the data dictionary for descriptions of variables.</w:t>
      </w:r>
    </w:p>
    <w:p w:rsidR="00000000" w:rsidDel="00000000" w:rsidP="00000000" w:rsidRDefault="00000000" w:rsidRPr="00000000" w14:paraId="00000010">
      <w:pPr>
        <w:jc w:val="both"/>
        <w:rPr>
          <w:sz w:val="20"/>
          <w:szCs w:val="20"/>
        </w:rPr>
      </w:pPr>
      <w:r w:rsidDel="00000000" w:rsidR="00000000" w:rsidRPr="00000000">
        <w:rPr>
          <w:rtl w:val="0"/>
        </w:rPr>
      </w:r>
    </w:p>
    <w:p w:rsidR="00000000" w:rsidDel="00000000" w:rsidP="00000000" w:rsidRDefault="00000000" w:rsidRPr="00000000" w14:paraId="00000011">
      <w:pPr>
        <w:jc w:val="both"/>
        <w:rPr>
          <w:b w:val="1"/>
          <w:sz w:val="24"/>
          <w:szCs w:val="24"/>
        </w:rPr>
      </w:pPr>
      <w:r w:rsidDel="00000000" w:rsidR="00000000" w:rsidRPr="00000000">
        <w:rPr>
          <w:b w:val="1"/>
          <w:sz w:val="24"/>
          <w:szCs w:val="24"/>
          <w:rtl w:val="0"/>
        </w:rPr>
        <w:t xml:space="preserve">Deliverables:</w:t>
      </w:r>
    </w:p>
    <w:p w:rsidR="00000000" w:rsidDel="00000000" w:rsidP="00000000" w:rsidRDefault="00000000" w:rsidRPr="00000000" w14:paraId="00000012">
      <w:pPr>
        <w:jc w:val="both"/>
        <w:rPr>
          <w:sz w:val="20"/>
          <w:szCs w:val="20"/>
        </w:rPr>
      </w:pPr>
      <w:r w:rsidDel="00000000" w:rsidR="00000000" w:rsidRPr="00000000">
        <w:rPr>
          <w:rtl w:val="0"/>
        </w:rPr>
      </w:r>
    </w:p>
    <w:p w:rsidR="00000000" w:rsidDel="00000000" w:rsidP="00000000" w:rsidRDefault="00000000" w:rsidRPr="00000000" w14:paraId="00000013">
      <w:pPr>
        <w:numPr>
          <w:ilvl w:val="0"/>
          <w:numId w:val="2"/>
        </w:numPr>
        <w:ind w:left="720" w:hanging="360"/>
        <w:jc w:val="both"/>
        <w:rPr>
          <w:sz w:val="20"/>
          <w:szCs w:val="20"/>
        </w:rPr>
      </w:pPr>
      <w:r w:rsidDel="00000000" w:rsidR="00000000" w:rsidRPr="00000000">
        <w:rPr>
          <w:sz w:val="20"/>
          <w:szCs w:val="20"/>
          <w:rtl w:val="0"/>
        </w:rPr>
        <w:t xml:space="preserve">Build a logistic regression model only, using provided training data and make predictions on the test set. Submit the predicted probabilities in the format of the csv file. (Refer sample submission csv file).</w:t>
      </w:r>
    </w:p>
    <w:p w:rsidR="00000000" w:rsidDel="00000000" w:rsidP="00000000" w:rsidRDefault="00000000" w:rsidRPr="00000000" w14:paraId="00000014">
      <w:pPr>
        <w:numPr>
          <w:ilvl w:val="0"/>
          <w:numId w:val="1"/>
        </w:numPr>
        <w:ind w:left="720" w:hanging="360"/>
        <w:jc w:val="both"/>
        <w:rPr>
          <w:sz w:val="20"/>
          <w:szCs w:val="20"/>
        </w:rPr>
      </w:pPr>
      <w:r w:rsidDel="00000000" w:rsidR="00000000" w:rsidRPr="00000000">
        <w:rPr>
          <w:sz w:val="20"/>
          <w:szCs w:val="20"/>
          <w:rtl w:val="0"/>
        </w:rPr>
        <w:t xml:space="preserve">Submit a detailed report of  modeling. </w:t>
      </w:r>
    </w:p>
    <w:p w:rsidR="00000000" w:rsidDel="00000000" w:rsidP="00000000" w:rsidRDefault="00000000" w:rsidRPr="00000000" w14:paraId="00000015">
      <w:pPr>
        <w:numPr>
          <w:ilvl w:val="0"/>
          <w:numId w:val="1"/>
        </w:numPr>
        <w:ind w:left="720" w:hanging="360"/>
        <w:jc w:val="both"/>
        <w:rPr>
          <w:sz w:val="20"/>
          <w:szCs w:val="20"/>
        </w:rPr>
      </w:pPr>
      <w:r w:rsidDel="00000000" w:rsidR="00000000" w:rsidRPr="00000000">
        <w:rPr>
          <w:sz w:val="20"/>
          <w:szCs w:val="20"/>
          <w:rtl w:val="0"/>
        </w:rPr>
        <w:t xml:space="preserve">Share a well commented jupyter/ipython notebook.</w:t>
      </w:r>
    </w:p>
    <w:p w:rsidR="00000000" w:rsidDel="00000000" w:rsidP="00000000" w:rsidRDefault="00000000" w:rsidRPr="00000000" w14:paraId="00000016">
      <w:pPr>
        <w:ind w:left="720" w:firstLine="0"/>
        <w:jc w:val="both"/>
        <w:rPr>
          <w:sz w:val="20"/>
          <w:szCs w:val="20"/>
        </w:rPr>
      </w:pPr>
      <w:r w:rsidDel="00000000" w:rsidR="00000000" w:rsidRPr="00000000">
        <w:rPr>
          <w:rtl w:val="0"/>
        </w:rPr>
      </w:r>
    </w:p>
    <w:p w:rsidR="00000000" w:rsidDel="00000000" w:rsidP="00000000" w:rsidRDefault="00000000" w:rsidRPr="00000000" w14:paraId="00000017">
      <w:pPr>
        <w:jc w:val="both"/>
        <w:rPr>
          <w:sz w:val="20"/>
          <w:szCs w:val="20"/>
        </w:rPr>
      </w:pPr>
      <w:r w:rsidDel="00000000" w:rsidR="00000000" w:rsidRPr="00000000">
        <w:rPr>
          <w:rtl w:val="0"/>
        </w:rPr>
      </w:r>
    </w:p>
    <w:p w:rsidR="00000000" w:rsidDel="00000000" w:rsidP="00000000" w:rsidRDefault="00000000" w:rsidRPr="00000000" w14:paraId="00000018">
      <w:pPr>
        <w:jc w:val="both"/>
        <w:rPr>
          <w:sz w:val="20"/>
          <w:szCs w:val="20"/>
        </w:rPr>
      </w:pPr>
      <w:r w:rsidDel="00000000" w:rsidR="00000000" w:rsidRPr="00000000">
        <w:rPr>
          <w:b w:val="1"/>
          <w:sz w:val="24"/>
          <w:szCs w:val="24"/>
          <w:rtl w:val="0"/>
        </w:rPr>
        <w:t xml:space="preserve">Evaluation Criteria: </w:t>
      </w:r>
      <w:r w:rsidDel="00000000" w:rsidR="00000000" w:rsidRPr="00000000">
        <w:rPr>
          <w:sz w:val="20"/>
          <w:szCs w:val="20"/>
          <w:rtl w:val="0"/>
        </w:rPr>
        <w:t xml:space="preserve">Evaluation metric is AUC.</w:t>
      </w:r>
    </w:p>
    <w:p w:rsidR="00000000" w:rsidDel="00000000" w:rsidP="00000000" w:rsidRDefault="00000000" w:rsidRPr="00000000" w14:paraId="00000019">
      <w:pPr>
        <w:jc w:val="both"/>
        <w:rPr>
          <w:sz w:val="20"/>
          <w:szCs w:val="20"/>
        </w:rPr>
      </w:pPr>
      <w:r w:rsidDel="00000000" w:rsidR="00000000" w:rsidRPr="00000000">
        <w:rPr>
          <w:rtl w:val="0"/>
        </w:rPr>
      </w:r>
    </w:p>
    <w:p w:rsidR="00000000" w:rsidDel="00000000" w:rsidP="00000000" w:rsidRDefault="00000000" w:rsidRPr="00000000" w14:paraId="0000001A">
      <w:pPr>
        <w:jc w:val="both"/>
        <w:rPr>
          <w:b w:val="1"/>
          <w:sz w:val="20"/>
          <w:szCs w:val="20"/>
        </w:rPr>
      </w:pPr>
      <w:r w:rsidDel="00000000" w:rsidR="00000000" w:rsidRPr="00000000">
        <w:rPr>
          <w:b w:val="1"/>
          <w:sz w:val="24"/>
          <w:szCs w:val="24"/>
          <w:rtl w:val="0"/>
        </w:rPr>
        <w:t xml:space="preserve">Submission Deadline: </w:t>
      </w:r>
      <w:r w:rsidDel="00000000" w:rsidR="00000000" w:rsidRPr="00000000">
        <w:rPr>
          <w:b w:val="1"/>
          <w:sz w:val="20"/>
          <w:szCs w:val="20"/>
          <w:rtl w:val="0"/>
        </w:rPr>
        <w:t xml:space="preserve">29-Aug-2020, 11:59:59 P.M</w:t>
      </w:r>
    </w:p>
    <w:p w:rsidR="00000000" w:rsidDel="00000000" w:rsidP="00000000" w:rsidRDefault="00000000" w:rsidRPr="00000000" w14:paraId="0000001B">
      <w:pPr>
        <w:jc w:val="both"/>
        <w:rPr>
          <w:sz w:val="20"/>
          <w:szCs w:val="20"/>
        </w:rPr>
      </w:pPr>
      <w:r w:rsidDel="00000000" w:rsidR="00000000" w:rsidRPr="00000000">
        <w:rPr>
          <w:rtl w:val="0"/>
        </w:rPr>
      </w:r>
    </w:p>
    <w:p w:rsidR="00000000" w:rsidDel="00000000" w:rsidP="00000000" w:rsidRDefault="00000000" w:rsidRPr="00000000" w14:paraId="0000001C">
      <w:pPr>
        <w:jc w:val="both"/>
        <w:rPr>
          <w:sz w:val="20"/>
          <w:szCs w:val="20"/>
        </w:rPr>
      </w:pPr>
      <w:r w:rsidDel="00000000" w:rsidR="00000000" w:rsidRPr="00000000">
        <w:rPr>
          <w:rtl w:val="0"/>
        </w:rPr>
      </w:r>
    </w:p>
    <w:p w:rsidR="00000000" w:rsidDel="00000000" w:rsidP="00000000" w:rsidRDefault="00000000" w:rsidRPr="00000000" w14:paraId="0000001D">
      <w:pPr>
        <w:jc w:val="both"/>
        <w:rPr>
          <w:b w:val="1"/>
        </w:rPr>
      </w:pPr>
      <w:r w:rsidDel="00000000" w:rsidR="00000000" w:rsidRPr="00000000">
        <w:rPr>
          <w:i w:val="1"/>
          <w:sz w:val="20"/>
          <w:szCs w:val="20"/>
          <w:rtl w:val="0"/>
        </w:rPr>
        <w:t xml:space="preserve">Disclaimer: Acqwire doesn’t own the data and acknowledges that all rights in copyright, database rights, design rights, trademarks and other intellectual property rights (whether registered, capable of registration or otherwise) throughout the world, for the full duration of such rights ("IP Rights") are owned by the data source.</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