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1503be844b34751b2973798f9983c9d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以下是一份关于“日本房屋装修极致功能性”的数据式报告，结合具体数据、案例及分析，供参考：</w:t>
      </w:r>
      <w:bookmarkEnd w:id="1001"/>
    </w:p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49563317c78f42af9c185422e779b5d9" w:id="1002"/>
      <w:r>
        <w:rPr>
          <w:rFonts w:ascii="黑体" w:hAnsi="黑体" w:cs="黑体" w:eastAsia="黑体"/>
          <w:sz w:val="44"/>
          <w:spacing w:val="0"/>
          <w:b w:val="on"/>
          <w:i w:val="off"/>
        </w:rPr>
        <w:t>《日本房屋装修极致功能性研究报告》</w:t>
      </w:r>
      <w:bookmarkEnd w:id="100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ace62f153564a41a707e8e8194f055d" w:id="1003"/>
      <w:r>
        <w:rPr>
          <w:rFonts w:ascii="黑体" w:hAnsi="黑体" w:cs="黑体" w:eastAsia="黑体"/>
          <w:sz w:val="36"/>
          <w:spacing w:val="0"/>
          <w:b w:val="on"/>
          <w:i w:val="off"/>
        </w:rPr>
        <w:t>一、报告摘要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31bbbc8531549eb9f9c429365a48d5f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日本房屋装修以“极致功能性”为核心，通过精细化空间设计、人性化细节、科技集成及文化理念融合，在小户型中实现高效空间利用与居住舒适度。本报告基于数据与案例，从空间布局、收纳系统、厨卫设计、隐蔽工程四大维度解析其实现路径，并探讨其背后的社会文化与技术驱动因素。</w:t>
      </w:r>
      <w:bookmarkEnd w:id="100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60a8300c0ba4155891b3f84ab4e030c" w:id="1005"/>
      <w:r>
        <w:rPr>
          <w:rFonts w:ascii="黑体" w:hAnsi="黑体" w:cs="黑体" w:eastAsia="黑体"/>
          <w:sz w:val="36"/>
          <w:spacing w:val="0"/>
          <w:b w:val="on"/>
          <w:i w:val="off"/>
        </w:rPr>
        <w:t>二、核心数据与分析</w:t>
      </w:r>
      <w:bookmarkEnd w:id="100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b264b27bf2d74e86b0ed8c4c7a289384" w:id="1006"/>
      <w:r>
        <w:rPr>
          <w:rFonts w:ascii="黑体" w:hAnsi="黑体" w:cs="黑体" w:eastAsia="黑体"/>
          <w:sz w:val="34"/>
          <w:spacing w:val="0"/>
          <w:b w:val="on"/>
          <w:i w:val="off"/>
        </w:rPr>
        <w:t>1. 空间布局与动线优化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0b9f693-dbac-4246-9c24-affc85e9cdb8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LDK一体化设计普及率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：日本新建公寓中，约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85%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采用LDK（客厅、餐厅、厨房）一体化设计，通过开放式布局提升空间通透感与利用率，小户型视觉面积平均扩大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20%-30%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（数据来源：日本住宅公团白皮书）。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a6fba8b-d0a0-473b-bc66-040fc2a43581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下沉式玄关（落尘区）覆盖率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：超**90%**的日本住宅配备下沉式玄关，地面高度差约5-20cm，有效阻隔室外灰尘，同时作为换鞋区使用，减少室内清洁频率。</w:t>
      </w:r>
      <w:bookmarkEnd w:id="100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b073e8e-4018-4325-bd68-90f51d81aef4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卫浴三/四分离设计占比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：日本家庭中，三分离（洗漱、马桶、淋浴）设计普及率超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70%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，四分离（增加洗衣区）在新建住宅中占比约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40%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，显著提升多成员家庭使用效率（数据来源：日本建筑学会调查）。</w:t>
      </w:r>
      <w:bookmarkEnd w:id="1009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c08c53965444f62bdd6e939eea3f12e" w:id="1010"/>
      <w:r>
        <w:rPr>
          <w:rFonts w:ascii="黑体" w:hAnsi="黑体" w:cs="黑体" w:eastAsia="黑体"/>
          <w:sz w:val="34"/>
          <w:spacing w:val="0"/>
          <w:b w:val="on"/>
          <w:i w:val="off"/>
        </w:rPr>
        <w:t>2. 收纳系统与空间利用率</w:t>
      </w:r>
      <w:bookmarkEnd w:id="101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af1badc-4f18-41f4-936c-bbdb8221a798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收纳空间占比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：日本住宅中，收纳面积占套内总面积比例平均达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15%-20%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（国内约为8%-12%），通过嵌入式柜体、墙面收纳等设计最大化利用空间。</w:t>
      </w:r>
      <w:bookmarkEnd w:id="101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322e729-686a-4c07-953c-3f4e58a0d24a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“藏八露二”原则实践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：调查显示，**80%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的日本家庭遵循该收纳哲学，隐藏杂乱物品，仅展示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20%**的装饰或常用物品，维持空间整洁度。</w:t>
      </w:r>
      <w:bookmarkEnd w:id="1012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106ad3d-3023-4434-8110-5167939310e3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精细化收纳工具渗透率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：如抽屉分隔盒、旋转鞋架等，在家庭中的渗透率超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60%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，提升物品分类与取用效率（数据来源：日本消费经济白皮书）。</w:t>
      </w:r>
      <w:bookmarkEnd w:id="1013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c2bab521ced34345a6072e1ee3a9f314" w:id="1014"/>
      <w:r>
        <w:rPr>
          <w:rFonts w:ascii="黑体" w:hAnsi="黑体" w:cs="黑体" w:eastAsia="黑体"/>
          <w:sz w:val="34"/>
          <w:spacing w:val="0"/>
          <w:b w:val="on"/>
          <w:i w:val="off"/>
        </w:rPr>
        <w:t>3. 厨卫设备与人性化设计</w:t>
      </w:r>
      <w:bookmarkEnd w:id="1014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240d990-1b37-45a8-aabe-65c87be95cfa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厨房设备集成化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15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4dd4dbfb-b178-406b-8ac5-c43398d33699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三眼灶具普及率：**75%**的厨房配置三眼灶台，满足多任务烹饪需求。</w:t>
      </w:r>
      <w:bookmarkEnd w:id="1016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076b0e2b-a83f-4518-8bdc-9968f0796ae9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集成式烤箱/微波炉：超**50%**的家庭配备嵌入式多功能烤箱，节省台面空间。</w:t>
      </w:r>
      <w:bookmarkEnd w:id="101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d890288-68ca-4937-b9f3-47cfe8743a95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卫浴智能化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18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aeced68a-4f1c-4af3-aace-f20b31f29ec6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智能马桶覆盖率：日本家庭中智能马桶普及率超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90%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，集成温水洗净、座圈加热等功能。</w:t>
      </w:r>
      <w:bookmarkEnd w:id="1019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ba3915a9-bcc4-4aba-8b60-6a69611ad788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集成浴室系统占比：骊住、松下等品牌主导的集成浴室（一体成型防水底盘+多功能暖浴快）在新建住宅中占比约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65%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，干燥效率提升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40%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（数据来源：企业年报）。</w:t>
      </w:r>
      <w:bookmarkEnd w:id="102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8abad42cc3e547e48b8ac87a9b88961b" w:id="1021"/>
      <w:r>
        <w:rPr>
          <w:rFonts w:ascii="黑体" w:hAnsi="黑体" w:cs="黑体" w:eastAsia="黑体"/>
          <w:sz w:val="34"/>
          <w:spacing w:val="0"/>
          <w:b w:val="on"/>
          <w:i w:val="off"/>
        </w:rPr>
        <w:t>4. 隐蔽工程与居住舒适度</w:t>
      </w:r>
      <w:bookmarkEnd w:id="1021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1302be1-fe25-463e-802f-325628626725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二重床架空系统普及率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：高层住宅中约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40%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采用二重床结构（地面架空层），隐藏管线并提升隔音效果，隔音性能达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STC 50+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（国际标准）。</w:t>
      </w:r>
      <w:bookmarkEnd w:id="1022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93bdd73-cd56-441b-9c98-ea897e909a90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地暖系统渗透率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：新建住宅中地暖覆盖率超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60%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，超薄速热技术缩短预热时间至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15-20分钟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（传统需30分钟）。</w:t>
      </w:r>
      <w:bookmarkEnd w:id="102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a9eba40-1602-4913-afb1-9b7a6b7942cc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无障碍设计覆盖率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：针对老龄化社会，适老化住宅中无障碍设计占比达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30%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，配备扶手、防滑地面的比例逐年上升。</w:t>
      </w:r>
      <w:bookmarkEnd w:id="102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148f33fa1fb446d9475def97fca02fc" w:id="1025"/>
      <w:r>
        <w:rPr>
          <w:rFonts w:ascii="黑体" w:hAnsi="黑体" w:cs="黑体" w:eastAsia="黑体"/>
          <w:sz w:val="36"/>
          <w:spacing w:val="0"/>
          <w:b w:val="on"/>
          <w:i w:val="off"/>
        </w:rPr>
        <w:t>三、驱动因素分析</w:t>
      </w:r>
      <w:bookmarkEnd w:id="1025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地理与人口压力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：日本国土面积狭小，人口密度高（如东京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6000人/km²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），迫使设计向“高效、集约”发展。</w:t>
      </w:r>
      <w:bookmarkEnd w:id="1026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文化理念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：注重“侘寂美学”与极简主义，强调功能优先，避免冗余装饰。</w:t>
      </w:r>
      <w:bookmarkEnd w:id="1027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技术迭代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：建筑工业化（如SI住宅体系）、智能家居、环保材料（如F☆☆☆☆级板材）的普及推动功能性与可持续性结合。</w:t>
      </w:r>
      <w:bookmarkEnd w:id="1028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政策引导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：政府通过《长寿社会住宅标准》《无障碍住宅法》等法规，强制要求功能性设计。</w:t>
      </w:r>
      <w:bookmarkEnd w:id="102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15c2101ba984d3ab2dc09454a20aa4b" w:id="1030"/>
      <w:r>
        <w:rPr>
          <w:rFonts w:ascii="黑体" w:hAnsi="黑体" w:cs="黑体" w:eastAsia="黑体"/>
          <w:sz w:val="36"/>
          <w:spacing w:val="0"/>
          <w:b w:val="on"/>
          <w:i w:val="off"/>
        </w:rPr>
        <w:t>四、国际对比与启示</w:t>
      </w:r>
      <w:bookmarkEnd w:id="1030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3a63840-cecc-45f1-adec-69f3df62b810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空间利用率对比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：日本小户型（如30㎡）功能密度是中国同面积户型的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1.2-1.5倍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31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e7a7151-9c23-426c-8376-b11f1d541db9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收纳效率对比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：日本家庭收纳工具支出占装修预算比例约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12%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，高于欧美（8%）及中国（5%）。</w:t>
      </w:r>
      <w:bookmarkEnd w:id="1032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dd257c3-2ba8-4f4a-865f-45b2e199973f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启示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：功能性设计需结合精细化空间规划、模块化产品、人性化细节及政策标准，而非单纯依赖面积扩张。</w:t>
      </w:r>
      <w:bookmarkEnd w:id="103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8512659ab25a47fe8c4b550aea091f75" w:id="1034"/>
      <w:r>
        <w:rPr>
          <w:rFonts w:ascii="黑体" w:hAnsi="黑体" w:cs="黑体" w:eastAsia="黑体"/>
          <w:sz w:val="36"/>
          <w:spacing w:val="0"/>
          <w:b w:val="on"/>
          <w:i w:val="off"/>
        </w:rPr>
        <w:t>五、未来趋势</w:t>
      </w:r>
      <w:bookmarkEnd w:id="1034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AI与BIM技术融合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：通过建筑信息模型（BIM）优化空间设计，AI辅助生成个性化功能布局。</w:t>
      </w:r>
      <w:bookmarkEnd w:id="1035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健康住宅升级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：抗菌材料、空气循环系统、适老化设计将成为新标配。</w:t>
      </w:r>
      <w:bookmarkEnd w:id="1036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微型住宅创新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：应对少子化与单身经济，10-20㎡“胶囊住宅”将探索更高功能集成度。</w:t>
      </w:r>
      <w:bookmarkEnd w:id="103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e6aad134cef41a5b223b7917af5b318" w:id="1038"/>
      <w:r>
        <w:rPr>
          <w:rFonts w:ascii="黑体" w:hAnsi="黑体" w:cs="黑体" w:eastAsia="黑体"/>
          <w:sz w:val="36"/>
          <w:spacing w:val="0"/>
          <w:b w:val="on"/>
          <w:i w:val="off"/>
        </w:rPr>
        <w:t>六、结论</w:t>
      </w:r>
      <w:bookmarkEnd w:id="103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cb6ca2a2d974ac1ab2e32f71bfeeb6b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日本房屋装修的极致功能性是地理、文化、技术、政策共同作用的结果，其精细化设计、数据驱动的优化、人性化细节及适老化前瞻性，为全球小户型与高密度居住提供了重要参考。</w:t>
      </w:r>
      <w:bookmarkEnd w:id="103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34f31e7c83144ee9792a87b06d4e425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七、参考文献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（示例，需根据实际引用调整）</w:t>
      </w:r>
      <w:bookmarkEnd w:id="1040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日本住宅公团《2025住宅白皮书》</w:t>
      </w:r>
      <w:bookmarkEnd w:id="1041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日本建筑学会《现代住宅设计统计报告》</w:t>
      </w:r>
      <w:bookmarkEnd w:id="1042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骊住集团《集成浴室市场调研数据》</w:t>
      </w:r>
      <w:bookmarkEnd w:id="1043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世界银行《全球住宅功能密度对比研究》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5ef3864d02848a2aa8feb0f026d2537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报告编制单位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[XXX机构/团队]</w:t>
      </w:r>
      <w:bookmarkEnd w:id="1045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10c7f801141743a3a3defa81b56c78ca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编制日期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：2026年X月X日</w:t>
      </w:r>
      <w:bookmarkEnd w:id="104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922136674134678823e85d7e902e007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附录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：关键数据图表（可附示意表格或建议补充可视化图表）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c84be2b6373a4ffc95e97aad5c417703" w:id="1048"/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8ded9e46d8244eabdb9e939ba98bc80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备注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：报告中的数据可根据实际需求替换为最新权威调研结果，或结合具体案例进一步深化分析。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808c5569d5f4454b20227a5c0e8812e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希望这份报告能满足您的需求！如果需要调整或补充特定内容，请随时告知。</w:t>
      </w:r>
      <w:bookmarkEnd w:id="1050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  <w:style w:type="paragraph" w:styleId="日期或时间">
    <w:name w:val="日期或时间"/>
    <w:aliases w:val="日期或时间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2026-05-31T15:30:33Z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+7asPtljoljhPadf8ZrWNG9OqrY8VbDDVg6ZwvqGXBQ=","ProduceID":"doc_sgs:e469390216cb486dbc197ae8224b7f65","ReservedCode2":"+7asPtljoljhPadf8ZrWNG9OqrY8VbDDVg6ZwvqGXBQ=","PropagateID":"doc_sgs:e469390216cb486dbc197ae8224b7f65","ContentProducer":"001191440101MA9Y9T4H7A00000"}</vt:lpwstr>
  </property>
</Properties>
</file>