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56326" w14:textId="77777777" w:rsidR="00762F63" w:rsidRPr="001D04E7" w:rsidRDefault="00762F63" w:rsidP="00E75EA5">
      <w:pPr>
        <w:spacing w:line="276" w:lineRule="auto"/>
        <w:rPr>
          <w:b/>
          <w:bCs/>
        </w:rPr>
      </w:pPr>
    </w:p>
    <w:p w14:paraId="7FE2E60A" w14:textId="77777777" w:rsidR="00762F63" w:rsidRPr="001D04E7" w:rsidRDefault="00762F63" w:rsidP="00E75EA5">
      <w:pPr>
        <w:spacing w:line="276" w:lineRule="auto"/>
        <w:rPr>
          <w:b/>
          <w:bCs/>
        </w:rPr>
      </w:pPr>
    </w:p>
    <w:p w14:paraId="19E9E2FA" w14:textId="77777777" w:rsidR="00762F63" w:rsidRPr="001D04E7" w:rsidRDefault="00762F63" w:rsidP="00E75EA5">
      <w:pPr>
        <w:spacing w:line="276" w:lineRule="auto"/>
        <w:rPr>
          <w:b/>
          <w:bCs/>
        </w:rPr>
      </w:pPr>
    </w:p>
    <w:p w14:paraId="12827858" w14:textId="77777777" w:rsidR="00762F63" w:rsidRPr="001D04E7" w:rsidRDefault="00762F63" w:rsidP="00E75EA5">
      <w:pPr>
        <w:spacing w:line="276" w:lineRule="auto"/>
        <w:rPr>
          <w:b/>
          <w:bCs/>
        </w:rPr>
      </w:pPr>
    </w:p>
    <w:p w14:paraId="2DC3FBA6" w14:textId="77777777" w:rsidR="00762F63" w:rsidRPr="001D04E7" w:rsidRDefault="00762F63" w:rsidP="00E75EA5">
      <w:pPr>
        <w:spacing w:line="276" w:lineRule="auto"/>
        <w:rPr>
          <w:b/>
          <w:bCs/>
        </w:rPr>
      </w:pPr>
    </w:p>
    <w:p w14:paraId="71F6D32C" w14:textId="7D78DAB2" w:rsidR="006D2625" w:rsidRPr="00BE58BC" w:rsidRDefault="00762F63" w:rsidP="00E75EA5">
      <w:pPr>
        <w:spacing w:line="276" w:lineRule="auto"/>
        <w:rPr>
          <w:b/>
          <w:bCs/>
          <w:sz w:val="40"/>
          <w:szCs w:val="40"/>
        </w:rPr>
      </w:pPr>
      <w:r w:rsidRPr="00BE58BC">
        <w:rPr>
          <w:b/>
          <w:bCs/>
          <w:sz w:val="40"/>
          <w:szCs w:val="40"/>
        </w:rPr>
        <w:t>ALY60</w:t>
      </w:r>
      <w:r w:rsidR="00D46988">
        <w:rPr>
          <w:b/>
          <w:bCs/>
          <w:sz w:val="40"/>
          <w:szCs w:val="40"/>
        </w:rPr>
        <w:t>2</w:t>
      </w:r>
      <w:r w:rsidRPr="00BE58BC">
        <w:rPr>
          <w:b/>
          <w:bCs/>
          <w:sz w:val="40"/>
          <w:szCs w:val="40"/>
        </w:rPr>
        <w:t xml:space="preserve">0 </w:t>
      </w:r>
      <w:r w:rsidR="00D46988">
        <w:rPr>
          <w:b/>
          <w:bCs/>
          <w:sz w:val="40"/>
          <w:szCs w:val="40"/>
        </w:rPr>
        <w:t>Predictive Analytics</w:t>
      </w:r>
    </w:p>
    <w:p w14:paraId="1E76E092" w14:textId="6587A122" w:rsidR="00762F63" w:rsidRPr="00D46988" w:rsidRDefault="00D46988" w:rsidP="00E75EA5">
      <w:pPr>
        <w:spacing w:line="276" w:lineRule="auto"/>
        <w:rPr>
          <w:sz w:val="40"/>
          <w:szCs w:val="40"/>
        </w:rPr>
      </w:pPr>
      <w:r w:rsidRPr="00D46988">
        <w:rPr>
          <w:sz w:val="40"/>
          <w:szCs w:val="40"/>
        </w:rPr>
        <w:t xml:space="preserve">Dr. Thomas Goulding </w:t>
      </w:r>
    </w:p>
    <w:p w14:paraId="6F09AC3C" w14:textId="77777777" w:rsidR="00D46988" w:rsidRDefault="00D46988" w:rsidP="00E75EA5">
      <w:pPr>
        <w:spacing w:line="276" w:lineRule="auto"/>
        <w:rPr>
          <w:sz w:val="36"/>
          <w:szCs w:val="36"/>
        </w:rPr>
      </w:pPr>
    </w:p>
    <w:p w14:paraId="691BC994" w14:textId="181297FC" w:rsidR="00762F63" w:rsidRDefault="00017DFA" w:rsidP="00E75EA5">
      <w:pPr>
        <w:spacing w:line="276" w:lineRule="auto"/>
        <w:rPr>
          <w:sz w:val="36"/>
          <w:szCs w:val="36"/>
        </w:rPr>
      </w:pPr>
      <w:r>
        <w:rPr>
          <w:sz w:val="36"/>
          <w:szCs w:val="36"/>
        </w:rPr>
        <w:t xml:space="preserve">Module </w:t>
      </w:r>
      <w:proofErr w:type="gramStart"/>
      <w:r>
        <w:rPr>
          <w:sz w:val="36"/>
          <w:szCs w:val="36"/>
        </w:rPr>
        <w:t>6</w:t>
      </w:r>
      <w:proofErr w:type="gramEnd"/>
      <w:r>
        <w:rPr>
          <w:sz w:val="36"/>
          <w:szCs w:val="36"/>
        </w:rPr>
        <w:t xml:space="preserve"> </w:t>
      </w:r>
    </w:p>
    <w:p w14:paraId="481E74C5" w14:textId="59886043" w:rsidR="00D46988" w:rsidRPr="00BE58BC" w:rsidRDefault="00017DFA" w:rsidP="00E75EA5">
      <w:pPr>
        <w:spacing w:line="276" w:lineRule="auto"/>
        <w:rPr>
          <w:sz w:val="36"/>
          <w:szCs w:val="36"/>
        </w:rPr>
      </w:pPr>
      <w:r>
        <w:rPr>
          <w:sz w:val="36"/>
          <w:szCs w:val="36"/>
        </w:rPr>
        <w:t xml:space="preserve">Final </w:t>
      </w:r>
      <w:r w:rsidR="00A8118D">
        <w:rPr>
          <w:sz w:val="36"/>
          <w:szCs w:val="36"/>
        </w:rPr>
        <w:t>Marketing Campaign Project</w:t>
      </w:r>
    </w:p>
    <w:p w14:paraId="5FE2CC94" w14:textId="77777777" w:rsidR="00762F63" w:rsidRPr="001D04E7" w:rsidRDefault="00762F63" w:rsidP="00E75EA5">
      <w:pPr>
        <w:spacing w:line="276" w:lineRule="auto"/>
      </w:pPr>
    </w:p>
    <w:p w14:paraId="17620550" w14:textId="725C6FE4" w:rsidR="00762F63" w:rsidRPr="00BE58BC" w:rsidRDefault="00762F63" w:rsidP="00E75EA5">
      <w:pPr>
        <w:spacing w:line="276" w:lineRule="auto"/>
        <w:rPr>
          <w:sz w:val="24"/>
          <w:szCs w:val="24"/>
        </w:rPr>
      </w:pPr>
      <w:r w:rsidRPr="00BE58BC">
        <w:rPr>
          <w:sz w:val="24"/>
          <w:szCs w:val="24"/>
        </w:rPr>
        <w:t>Jeff Hackmeister</w:t>
      </w:r>
    </w:p>
    <w:p w14:paraId="510B196A" w14:textId="7526F3BF" w:rsidR="00762F63" w:rsidRPr="00BE58BC" w:rsidRDefault="00A8118D" w:rsidP="00E75EA5">
      <w:pPr>
        <w:spacing w:line="276" w:lineRule="auto"/>
        <w:rPr>
          <w:sz w:val="24"/>
          <w:szCs w:val="24"/>
        </w:rPr>
      </w:pPr>
      <w:r>
        <w:rPr>
          <w:sz w:val="24"/>
          <w:szCs w:val="24"/>
        </w:rPr>
        <w:t>6/2</w:t>
      </w:r>
      <w:r w:rsidR="00017DFA">
        <w:rPr>
          <w:sz w:val="24"/>
          <w:szCs w:val="24"/>
        </w:rPr>
        <w:t>7</w:t>
      </w:r>
      <w:r w:rsidR="00D46988">
        <w:rPr>
          <w:sz w:val="24"/>
          <w:szCs w:val="24"/>
        </w:rPr>
        <w:t>/2025</w:t>
      </w:r>
    </w:p>
    <w:p w14:paraId="73503C1B" w14:textId="681EC7E6" w:rsidR="00762F63" w:rsidRPr="001D04E7" w:rsidRDefault="00762F63" w:rsidP="00E75EA5">
      <w:pPr>
        <w:spacing w:line="276" w:lineRule="auto"/>
      </w:pPr>
      <w:r w:rsidRPr="001D04E7">
        <w:br w:type="page"/>
      </w:r>
    </w:p>
    <w:p w14:paraId="579B6B04" w14:textId="488A6180" w:rsidR="00A8118D" w:rsidRDefault="00A8118D" w:rsidP="00E75EA5">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415AD0FC" w14:textId="503ECD9A" w:rsidR="00017DFA" w:rsidRDefault="00017DFA" w:rsidP="00E75EA5">
      <w:pPr>
        <w:spacing w:line="276" w:lineRule="auto"/>
        <w:rPr>
          <w:rFonts w:ascii="Times New Roman" w:hAnsi="Times New Roman" w:cs="Times New Roman"/>
          <w:sz w:val="24"/>
          <w:szCs w:val="24"/>
        </w:rPr>
      </w:pPr>
      <w:r>
        <w:rPr>
          <w:rFonts w:ascii="Times New Roman" w:hAnsi="Times New Roman" w:cs="Times New Roman"/>
          <w:sz w:val="24"/>
          <w:szCs w:val="24"/>
        </w:rPr>
        <w:t xml:space="preserve">For this project, customer data will </w:t>
      </w:r>
      <w:proofErr w:type="gramStart"/>
      <w:r>
        <w:rPr>
          <w:rFonts w:ascii="Times New Roman" w:hAnsi="Times New Roman" w:cs="Times New Roman"/>
          <w:sz w:val="24"/>
          <w:szCs w:val="24"/>
        </w:rPr>
        <w:t>be analyzed</w:t>
      </w:r>
      <w:proofErr w:type="gramEnd"/>
      <w:r>
        <w:rPr>
          <w:rFonts w:ascii="Times New Roman" w:hAnsi="Times New Roman" w:cs="Times New Roman"/>
          <w:sz w:val="24"/>
          <w:szCs w:val="24"/>
        </w:rPr>
        <w:t xml:space="preserve"> to help improve the marketing campaign efficiency for a magazine company’s marketing department. The marketing department has provided a dataset containing records for 2,240 customers with both previous purchasing, as well as demographic, information. From the provided </w:t>
      </w:r>
      <w:r w:rsidR="004A309C">
        <w:rPr>
          <w:rFonts w:ascii="Times New Roman" w:hAnsi="Times New Roman" w:cs="Times New Roman"/>
          <w:sz w:val="24"/>
          <w:szCs w:val="24"/>
        </w:rPr>
        <w:t xml:space="preserve">dataset, we can see that only 334 of the customers responded positively to a marketing campaign, </w:t>
      </w:r>
      <w:proofErr w:type="gramStart"/>
      <w:r w:rsidR="004A309C">
        <w:rPr>
          <w:rFonts w:ascii="Times New Roman" w:hAnsi="Times New Roman" w:cs="Times New Roman"/>
          <w:sz w:val="24"/>
          <w:szCs w:val="24"/>
        </w:rPr>
        <w:t>that</w:t>
      </w:r>
      <w:proofErr w:type="gramEnd"/>
      <w:r w:rsidR="004A309C">
        <w:rPr>
          <w:rFonts w:ascii="Times New Roman" w:hAnsi="Times New Roman" w:cs="Times New Roman"/>
          <w:sz w:val="24"/>
          <w:szCs w:val="24"/>
        </w:rPr>
        <w:t xml:space="preserve"> is a success rate under 15%. Given the available information about customers, the goal of the project </w:t>
      </w:r>
      <w:proofErr w:type="gramStart"/>
      <w:r w:rsidR="004A309C">
        <w:rPr>
          <w:rFonts w:ascii="Times New Roman" w:hAnsi="Times New Roman" w:cs="Times New Roman"/>
          <w:sz w:val="24"/>
          <w:szCs w:val="24"/>
        </w:rPr>
        <w:t>to</w:t>
      </w:r>
      <w:proofErr w:type="gramEnd"/>
      <w:r w:rsidR="004A309C">
        <w:rPr>
          <w:rFonts w:ascii="Times New Roman" w:hAnsi="Times New Roman" w:cs="Times New Roman"/>
          <w:sz w:val="24"/>
          <w:szCs w:val="24"/>
        </w:rPr>
        <w:t xml:space="preserve"> identify the best potential new customer base and to build a predictive model to determine the next marketing campaign and benchmark real work results. </w:t>
      </w:r>
    </w:p>
    <w:p w14:paraId="21219B42" w14:textId="1657693A" w:rsidR="004A309C" w:rsidRDefault="004A309C" w:rsidP="00E75EA5">
      <w:pPr>
        <w:spacing w:line="276" w:lineRule="auto"/>
        <w:rPr>
          <w:rFonts w:ascii="Times New Roman" w:hAnsi="Times New Roman" w:cs="Times New Roman"/>
          <w:b/>
          <w:bCs/>
          <w:sz w:val="24"/>
          <w:szCs w:val="24"/>
        </w:rPr>
      </w:pPr>
      <w:r>
        <w:rPr>
          <w:rFonts w:ascii="Times New Roman" w:hAnsi="Times New Roman" w:cs="Times New Roman"/>
          <w:b/>
          <w:bCs/>
          <w:sz w:val="24"/>
          <w:szCs w:val="24"/>
        </w:rPr>
        <w:t>DATA CL</w:t>
      </w:r>
      <w:r w:rsidR="006A583E">
        <w:rPr>
          <w:rFonts w:ascii="Times New Roman" w:hAnsi="Times New Roman" w:cs="Times New Roman"/>
          <w:b/>
          <w:bCs/>
          <w:sz w:val="24"/>
          <w:szCs w:val="24"/>
        </w:rPr>
        <w:t>EANING</w:t>
      </w:r>
      <w:r>
        <w:rPr>
          <w:rFonts w:ascii="Times New Roman" w:hAnsi="Times New Roman" w:cs="Times New Roman"/>
          <w:b/>
          <w:bCs/>
          <w:sz w:val="24"/>
          <w:szCs w:val="24"/>
        </w:rPr>
        <w:t xml:space="preserve"> AND FEAT</w:t>
      </w:r>
      <w:r w:rsidR="006A583E">
        <w:rPr>
          <w:rFonts w:ascii="Times New Roman" w:hAnsi="Times New Roman" w:cs="Times New Roman"/>
          <w:b/>
          <w:bCs/>
          <w:sz w:val="24"/>
          <w:szCs w:val="24"/>
        </w:rPr>
        <w:t>U</w:t>
      </w:r>
      <w:r>
        <w:rPr>
          <w:rFonts w:ascii="Times New Roman" w:hAnsi="Times New Roman" w:cs="Times New Roman"/>
          <w:b/>
          <w:bCs/>
          <w:sz w:val="24"/>
          <w:szCs w:val="24"/>
        </w:rPr>
        <w:t>ER ENGINEERING</w:t>
      </w:r>
    </w:p>
    <w:p w14:paraId="05C89ECC" w14:textId="3AE81686" w:rsidR="004A309C" w:rsidRDefault="00FC6E84" w:rsidP="004A309C">
      <w:pPr>
        <w:tabs>
          <w:tab w:val="left" w:pos="2655"/>
        </w:tabs>
        <w:spacing w:line="276" w:lineRule="auto"/>
        <w:rPr>
          <w:rFonts w:ascii="Times New Roman" w:hAnsi="Times New Roman" w:cs="Times New Roman"/>
          <w:sz w:val="24"/>
          <w:szCs w:val="24"/>
        </w:rPr>
      </w:pPr>
      <w:r>
        <w:rPr>
          <w:rFonts w:ascii="Times New Roman" w:hAnsi="Times New Roman" w:cs="Times New Roman"/>
          <w:sz w:val="24"/>
          <w:szCs w:val="24"/>
        </w:rPr>
        <w:t xml:space="preserve">While the data provided from the marketing department is </w:t>
      </w:r>
      <w:proofErr w:type="gramStart"/>
      <w:r>
        <w:rPr>
          <w:rFonts w:ascii="Times New Roman" w:hAnsi="Times New Roman" w:cs="Times New Roman"/>
          <w:sz w:val="24"/>
          <w:szCs w:val="24"/>
        </w:rPr>
        <w:t>very clean</w:t>
      </w:r>
      <w:proofErr w:type="gramEnd"/>
      <w:r>
        <w:rPr>
          <w:rFonts w:ascii="Times New Roman" w:hAnsi="Times New Roman" w:cs="Times New Roman"/>
          <w:sz w:val="24"/>
          <w:szCs w:val="24"/>
        </w:rPr>
        <w:t xml:space="preserve">, there are </w:t>
      </w:r>
      <w:proofErr w:type="gramStart"/>
      <w:r>
        <w:rPr>
          <w:rFonts w:ascii="Times New Roman" w:hAnsi="Times New Roman" w:cs="Times New Roman"/>
          <w:sz w:val="24"/>
          <w:szCs w:val="24"/>
        </w:rPr>
        <w:t>several</w:t>
      </w:r>
      <w:proofErr w:type="gramEnd"/>
      <w:r>
        <w:rPr>
          <w:rFonts w:ascii="Times New Roman" w:hAnsi="Times New Roman" w:cs="Times New Roman"/>
          <w:sz w:val="24"/>
          <w:szCs w:val="24"/>
        </w:rPr>
        <w:t xml:space="preserve"> preparation steps that need to </w:t>
      </w:r>
      <w:proofErr w:type="gramStart"/>
      <w:r>
        <w:rPr>
          <w:rFonts w:ascii="Times New Roman" w:hAnsi="Times New Roman" w:cs="Times New Roman"/>
          <w:sz w:val="24"/>
          <w:szCs w:val="24"/>
        </w:rPr>
        <w:t>be taken</w:t>
      </w:r>
      <w:proofErr w:type="gramEnd"/>
      <w:r>
        <w:rPr>
          <w:rFonts w:ascii="Times New Roman" w:hAnsi="Times New Roman" w:cs="Times New Roman"/>
          <w:sz w:val="24"/>
          <w:szCs w:val="24"/>
        </w:rPr>
        <w:t xml:space="preserve"> before deeper analysis is possible. To begin, all needed python packages </w:t>
      </w:r>
      <w:proofErr w:type="gramStart"/>
      <w:r>
        <w:rPr>
          <w:rFonts w:ascii="Times New Roman" w:hAnsi="Times New Roman" w:cs="Times New Roman"/>
          <w:sz w:val="24"/>
          <w:szCs w:val="24"/>
        </w:rPr>
        <w:t>are loaded</w:t>
      </w:r>
      <w:proofErr w:type="gramEnd"/>
      <w:r>
        <w:rPr>
          <w:rFonts w:ascii="Times New Roman" w:hAnsi="Times New Roman" w:cs="Times New Roman"/>
          <w:sz w:val="24"/>
          <w:szCs w:val="24"/>
        </w:rPr>
        <w:t xml:space="preserve">. </w:t>
      </w:r>
    </w:p>
    <w:p w14:paraId="5B868020" w14:textId="3B2D82D9" w:rsidR="00FC6E84" w:rsidRDefault="00FC6E84" w:rsidP="004A309C">
      <w:pPr>
        <w:tabs>
          <w:tab w:val="left" w:pos="2655"/>
        </w:tabs>
        <w:spacing w:line="276" w:lineRule="auto"/>
        <w:rPr>
          <w:rFonts w:ascii="Times New Roman" w:hAnsi="Times New Roman" w:cs="Times New Roman"/>
          <w:sz w:val="24"/>
          <w:szCs w:val="24"/>
        </w:rPr>
      </w:pPr>
      <w:r w:rsidRPr="00FC6E84">
        <w:rPr>
          <w:rFonts w:ascii="Times New Roman" w:hAnsi="Times New Roman" w:cs="Times New Roman"/>
          <w:sz w:val="24"/>
          <w:szCs w:val="24"/>
        </w:rPr>
        <w:drawing>
          <wp:inline distT="0" distB="0" distL="0" distR="0" wp14:anchorId="5C019440" wp14:editId="1D0DE78B">
            <wp:extent cx="5753903" cy="2772162"/>
            <wp:effectExtent l="0" t="0" r="0" b="9525"/>
            <wp:docPr id="60206944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69446" name="Picture 1" descr="A screen shot of a computer program&#10;&#10;AI-generated content may be incorrect."/>
                    <pic:cNvPicPr/>
                  </pic:nvPicPr>
                  <pic:blipFill>
                    <a:blip r:embed="rId7"/>
                    <a:stretch>
                      <a:fillRect/>
                    </a:stretch>
                  </pic:blipFill>
                  <pic:spPr>
                    <a:xfrm>
                      <a:off x="0" y="0"/>
                      <a:ext cx="5753903" cy="2772162"/>
                    </a:xfrm>
                    <a:prstGeom prst="rect">
                      <a:avLst/>
                    </a:prstGeom>
                  </pic:spPr>
                </pic:pic>
              </a:graphicData>
            </a:graphic>
          </wp:inline>
        </w:drawing>
      </w:r>
    </w:p>
    <w:p w14:paraId="5FB9AB47" w14:textId="7CCF270A" w:rsidR="00FC6E84" w:rsidRDefault="00FC6E84" w:rsidP="004A309C">
      <w:pPr>
        <w:tabs>
          <w:tab w:val="left" w:pos="2655"/>
        </w:tabs>
        <w:spacing w:line="276" w:lineRule="auto"/>
        <w:rPr>
          <w:rFonts w:ascii="Times New Roman" w:hAnsi="Times New Roman" w:cs="Times New Roman"/>
          <w:sz w:val="24"/>
          <w:szCs w:val="24"/>
        </w:rPr>
      </w:pPr>
      <w:r>
        <w:rPr>
          <w:rFonts w:ascii="Times New Roman" w:hAnsi="Times New Roman" w:cs="Times New Roman"/>
          <w:sz w:val="24"/>
          <w:szCs w:val="24"/>
        </w:rPr>
        <w:t xml:space="preserve">These are standard data science packages that will allow for customer segmentation and modeling work to </w:t>
      </w:r>
      <w:proofErr w:type="gramStart"/>
      <w:r>
        <w:rPr>
          <w:rFonts w:ascii="Times New Roman" w:hAnsi="Times New Roman" w:cs="Times New Roman"/>
          <w:sz w:val="24"/>
          <w:szCs w:val="24"/>
        </w:rPr>
        <w:t>be done</w:t>
      </w:r>
      <w:proofErr w:type="gramEnd"/>
      <w:r>
        <w:rPr>
          <w:rFonts w:ascii="Times New Roman" w:hAnsi="Times New Roman" w:cs="Times New Roman"/>
          <w:sz w:val="24"/>
          <w:szCs w:val="24"/>
        </w:rPr>
        <w:t xml:space="preserve">. A quick check on missing values reveals only </w:t>
      </w:r>
      <w:proofErr w:type="gramStart"/>
      <w:r>
        <w:rPr>
          <w:rFonts w:ascii="Times New Roman" w:hAnsi="Times New Roman" w:cs="Times New Roman"/>
          <w:sz w:val="24"/>
          <w:szCs w:val="24"/>
        </w:rPr>
        <w:t>24</w:t>
      </w:r>
      <w:proofErr w:type="gramEnd"/>
      <w:r>
        <w:rPr>
          <w:rFonts w:ascii="Times New Roman" w:hAnsi="Times New Roman" w:cs="Times New Roman"/>
          <w:sz w:val="24"/>
          <w:szCs w:val="24"/>
        </w:rPr>
        <w:t xml:space="preserve"> missing Income values, these can be easily </w:t>
      </w:r>
      <w:proofErr w:type="gramStart"/>
      <w:r>
        <w:rPr>
          <w:rFonts w:ascii="Times New Roman" w:hAnsi="Times New Roman" w:cs="Times New Roman"/>
          <w:sz w:val="24"/>
          <w:szCs w:val="24"/>
        </w:rPr>
        <w:t>handled</w:t>
      </w:r>
      <w:proofErr w:type="gramEnd"/>
      <w:r>
        <w:rPr>
          <w:rFonts w:ascii="Times New Roman" w:hAnsi="Times New Roman" w:cs="Times New Roman"/>
          <w:sz w:val="24"/>
          <w:szCs w:val="24"/>
        </w:rPr>
        <w:t xml:space="preserve"> along the way</w:t>
      </w:r>
      <w:r w:rsidR="00295345">
        <w:rPr>
          <w:rFonts w:ascii="Times New Roman" w:hAnsi="Times New Roman" w:cs="Times New Roman"/>
          <w:sz w:val="24"/>
          <w:szCs w:val="24"/>
        </w:rPr>
        <w:t xml:space="preserve"> by entering the median income value from the dataset for these customers.</w:t>
      </w:r>
    </w:p>
    <w:p w14:paraId="409DEC00" w14:textId="596B9DDE" w:rsidR="00FC6E84" w:rsidRDefault="00FC6E84" w:rsidP="004A309C">
      <w:pPr>
        <w:tabs>
          <w:tab w:val="left" w:pos="2655"/>
        </w:tabs>
        <w:spacing w:line="276" w:lineRule="auto"/>
        <w:rPr>
          <w:rFonts w:ascii="Times New Roman" w:hAnsi="Times New Roman" w:cs="Times New Roman"/>
          <w:sz w:val="24"/>
          <w:szCs w:val="24"/>
        </w:rPr>
      </w:pPr>
      <w:r w:rsidRPr="00FC6E84">
        <w:rPr>
          <w:rFonts w:ascii="Times New Roman" w:hAnsi="Times New Roman" w:cs="Times New Roman"/>
          <w:sz w:val="24"/>
          <w:szCs w:val="24"/>
        </w:rPr>
        <w:drawing>
          <wp:inline distT="0" distB="0" distL="0" distR="0" wp14:anchorId="10943A26" wp14:editId="1DBD51A2">
            <wp:extent cx="4887007" cy="1086002"/>
            <wp:effectExtent l="0" t="0" r="0" b="0"/>
            <wp:docPr id="135167529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75291" name="Picture 1" descr="A screen shot of a computer&#10;&#10;AI-generated content may be incorrect."/>
                    <pic:cNvPicPr/>
                  </pic:nvPicPr>
                  <pic:blipFill>
                    <a:blip r:embed="rId8"/>
                    <a:stretch>
                      <a:fillRect/>
                    </a:stretch>
                  </pic:blipFill>
                  <pic:spPr>
                    <a:xfrm>
                      <a:off x="0" y="0"/>
                      <a:ext cx="4887007" cy="1086002"/>
                    </a:xfrm>
                    <a:prstGeom prst="rect">
                      <a:avLst/>
                    </a:prstGeom>
                  </pic:spPr>
                </pic:pic>
              </a:graphicData>
            </a:graphic>
          </wp:inline>
        </w:drawing>
      </w:r>
    </w:p>
    <w:p w14:paraId="052CAB89" w14:textId="798DF504" w:rsidR="00FC6E84" w:rsidRDefault="00FC6E84" w:rsidP="004A309C">
      <w:pPr>
        <w:tabs>
          <w:tab w:val="left" w:pos="2655"/>
        </w:tabs>
        <w:spacing w:line="276"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A few</w:t>
      </w:r>
      <w:proofErr w:type="gramEnd"/>
      <w:r>
        <w:rPr>
          <w:rFonts w:ascii="Times New Roman" w:hAnsi="Times New Roman" w:cs="Times New Roman"/>
          <w:sz w:val="24"/>
          <w:szCs w:val="24"/>
        </w:rPr>
        <w:t xml:space="preserve"> new variables will </w:t>
      </w:r>
      <w:proofErr w:type="gramStart"/>
      <w:r>
        <w:rPr>
          <w:rFonts w:ascii="Times New Roman" w:hAnsi="Times New Roman" w:cs="Times New Roman"/>
          <w:sz w:val="24"/>
          <w:szCs w:val="24"/>
        </w:rPr>
        <w:t xml:space="preserve">be </w:t>
      </w:r>
      <w:r w:rsidR="00295345">
        <w:rPr>
          <w:rFonts w:ascii="Times New Roman" w:hAnsi="Times New Roman" w:cs="Times New Roman"/>
          <w:sz w:val="24"/>
          <w:szCs w:val="24"/>
        </w:rPr>
        <w:t>added</w:t>
      </w:r>
      <w:proofErr w:type="gramEnd"/>
      <w:r w:rsidR="00295345">
        <w:rPr>
          <w:rFonts w:ascii="Times New Roman" w:hAnsi="Times New Roman" w:cs="Times New Roman"/>
          <w:sz w:val="24"/>
          <w:szCs w:val="24"/>
        </w:rPr>
        <w:t xml:space="preserve"> to</w:t>
      </w:r>
      <w:r>
        <w:rPr>
          <w:rFonts w:ascii="Times New Roman" w:hAnsi="Times New Roman" w:cs="Times New Roman"/>
          <w:sz w:val="24"/>
          <w:szCs w:val="24"/>
        </w:rPr>
        <w:t xml:space="preserve"> the dataset, derived from the original </w:t>
      </w:r>
      <w:proofErr w:type="gramStart"/>
      <w:r>
        <w:rPr>
          <w:rFonts w:ascii="Times New Roman" w:hAnsi="Times New Roman" w:cs="Times New Roman"/>
          <w:sz w:val="24"/>
          <w:szCs w:val="24"/>
        </w:rPr>
        <w:t>data :</w:t>
      </w:r>
      <w:proofErr w:type="gramEnd"/>
    </w:p>
    <w:p w14:paraId="1B925C2C" w14:textId="48B15E2B" w:rsidR="00FC6E84" w:rsidRDefault="00FC6E84" w:rsidP="00FC6E84">
      <w:pPr>
        <w:pStyle w:val="ListParagraph"/>
        <w:numPr>
          <w:ilvl w:val="0"/>
          <w:numId w:val="2"/>
        </w:numPr>
        <w:tabs>
          <w:tab w:val="left" w:pos="2655"/>
        </w:tabs>
        <w:spacing w:line="276" w:lineRule="auto"/>
        <w:rPr>
          <w:rFonts w:ascii="Times New Roman" w:hAnsi="Times New Roman" w:cs="Times New Roman"/>
          <w:sz w:val="24"/>
          <w:szCs w:val="24"/>
        </w:rPr>
      </w:pPr>
      <w:r>
        <w:rPr>
          <w:rFonts w:ascii="Times New Roman" w:hAnsi="Times New Roman" w:cs="Times New Roman"/>
          <w:sz w:val="24"/>
          <w:szCs w:val="24"/>
        </w:rPr>
        <w:t xml:space="preserve">Age will </w:t>
      </w:r>
      <w:proofErr w:type="gramStart"/>
      <w:r>
        <w:rPr>
          <w:rFonts w:ascii="Times New Roman" w:hAnsi="Times New Roman" w:cs="Times New Roman"/>
          <w:sz w:val="24"/>
          <w:szCs w:val="24"/>
        </w:rPr>
        <w:t>be calculated</w:t>
      </w:r>
      <w:proofErr w:type="gramEnd"/>
      <w:r>
        <w:rPr>
          <w:rFonts w:ascii="Times New Roman" w:hAnsi="Times New Roman" w:cs="Times New Roman"/>
          <w:sz w:val="24"/>
          <w:szCs w:val="24"/>
        </w:rPr>
        <w:t xml:space="preserve"> from date of </w:t>
      </w:r>
      <w:proofErr w:type="gramStart"/>
      <w:r>
        <w:rPr>
          <w:rFonts w:ascii="Times New Roman" w:hAnsi="Times New Roman" w:cs="Times New Roman"/>
          <w:sz w:val="24"/>
          <w:szCs w:val="24"/>
        </w:rPr>
        <w:t>birth</w:t>
      </w:r>
      <w:proofErr w:type="gramEnd"/>
      <w:r>
        <w:rPr>
          <w:rFonts w:ascii="Times New Roman" w:hAnsi="Times New Roman" w:cs="Times New Roman"/>
          <w:sz w:val="24"/>
          <w:szCs w:val="24"/>
        </w:rPr>
        <w:t xml:space="preserve"> </w:t>
      </w:r>
    </w:p>
    <w:p w14:paraId="7835F327" w14:textId="30520B5C" w:rsidR="00FC6E84" w:rsidRDefault="00FC6E84" w:rsidP="00FC6E84">
      <w:pPr>
        <w:pStyle w:val="ListParagraph"/>
        <w:numPr>
          <w:ilvl w:val="0"/>
          <w:numId w:val="2"/>
        </w:numPr>
        <w:tabs>
          <w:tab w:val="left" w:pos="2655"/>
        </w:tabs>
        <w:spacing w:line="276" w:lineRule="auto"/>
        <w:rPr>
          <w:rFonts w:ascii="Times New Roman" w:hAnsi="Times New Roman" w:cs="Times New Roman"/>
          <w:sz w:val="24"/>
          <w:szCs w:val="24"/>
        </w:rPr>
      </w:pPr>
      <w:r>
        <w:rPr>
          <w:rFonts w:ascii="Times New Roman" w:hAnsi="Times New Roman" w:cs="Times New Roman"/>
          <w:sz w:val="24"/>
          <w:szCs w:val="24"/>
        </w:rPr>
        <w:t xml:space="preserve">Total_Spending will be the sum on all spending </w:t>
      </w:r>
      <w:proofErr w:type="gramStart"/>
      <w:r>
        <w:rPr>
          <w:rFonts w:ascii="Times New Roman" w:hAnsi="Times New Roman" w:cs="Times New Roman"/>
          <w:sz w:val="24"/>
          <w:szCs w:val="24"/>
        </w:rPr>
        <w:t>categories</w:t>
      </w:r>
      <w:proofErr w:type="gramEnd"/>
      <w:r>
        <w:rPr>
          <w:rFonts w:ascii="Times New Roman" w:hAnsi="Times New Roman" w:cs="Times New Roman"/>
          <w:sz w:val="24"/>
          <w:szCs w:val="24"/>
        </w:rPr>
        <w:t xml:space="preserve"> </w:t>
      </w:r>
    </w:p>
    <w:p w14:paraId="691E9C97" w14:textId="0772EC42" w:rsidR="00FC6E84" w:rsidRDefault="00FC6E84" w:rsidP="00FC6E84">
      <w:pPr>
        <w:pStyle w:val="ListParagraph"/>
        <w:numPr>
          <w:ilvl w:val="0"/>
          <w:numId w:val="2"/>
        </w:numPr>
        <w:tabs>
          <w:tab w:val="left" w:pos="2655"/>
        </w:tabs>
        <w:spacing w:line="276" w:lineRule="auto"/>
        <w:rPr>
          <w:rFonts w:ascii="Times New Roman" w:hAnsi="Times New Roman" w:cs="Times New Roman"/>
          <w:sz w:val="24"/>
          <w:szCs w:val="24"/>
        </w:rPr>
      </w:pPr>
      <w:r>
        <w:rPr>
          <w:rFonts w:ascii="Times New Roman" w:hAnsi="Times New Roman" w:cs="Times New Roman"/>
          <w:sz w:val="24"/>
          <w:szCs w:val="24"/>
        </w:rPr>
        <w:t xml:space="preserve">Total_Purchases will be the sum of all orders places across </w:t>
      </w:r>
      <w:proofErr w:type="gramStart"/>
      <w:r>
        <w:rPr>
          <w:rFonts w:ascii="Times New Roman" w:hAnsi="Times New Roman" w:cs="Times New Roman"/>
          <w:sz w:val="24"/>
          <w:szCs w:val="24"/>
        </w:rPr>
        <w:t>channels</w:t>
      </w:r>
      <w:proofErr w:type="gramEnd"/>
      <w:r>
        <w:rPr>
          <w:rFonts w:ascii="Times New Roman" w:hAnsi="Times New Roman" w:cs="Times New Roman"/>
          <w:sz w:val="24"/>
          <w:szCs w:val="24"/>
        </w:rPr>
        <w:t xml:space="preserve"> </w:t>
      </w:r>
    </w:p>
    <w:p w14:paraId="608399F6" w14:textId="534559BC" w:rsidR="00FC6E84" w:rsidRDefault="00FC6E84" w:rsidP="00FC6E84">
      <w:pPr>
        <w:pStyle w:val="ListParagraph"/>
        <w:numPr>
          <w:ilvl w:val="0"/>
          <w:numId w:val="2"/>
        </w:numPr>
        <w:tabs>
          <w:tab w:val="left" w:pos="2655"/>
        </w:tabs>
        <w:spacing w:line="276" w:lineRule="auto"/>
        <w:rPr>
          <w:rFonts w:ascii="Times New Roman" w:hAnsi="Times New Roman" w:cs="Times New Roman"/>
          <w:sz w:val="24"/>
          <w:szCs w:val="24"/>
        </w:rPr>
      </w:pPr>
      <w:r w:rsidRPr="00FC6E84">
        <w:rPr>
          <w:rFonts w:ascii="Times New Roman" w:hAnsi="Times New Roman" w:cs="Times New Roman"/>
          <w:sz w:val="24"/>
          <w:szCs w:val="24"/>
        </w:rPr>
        <w:t>Avg_Spending_Per_Purchase</w:t>
      </w:r>
      <w:r>
        <w:rPr>
          <w:rFonts w:ascii="Times New Roman" w:hAnsi="Times New Roman" w:cs="Times New Roman"/>
          <w:sz w:val="24"/>
          <w:szCs w:val="24"/>
        </w:rPr>
        <w:t xml:space="preserve"> will come from total spending and total </w:t>
      </w:r>
      <w:proofErr w:type="gramStart"/>
      <w:r>
        <w:rPr>
          <w:rFonts w:ascii="Times New Roman" w:hAnsi="Times New Roman" w:cs="Times New Roman"/>
          <w:sz w:val="24"/>
          <w:szCs w:val="24"/>
        </w:rPr>
        <w:t>purchases</w:t>
      </w:r>
      <w:proofErr w:type="gramEnd"/>
    </w:p>
    <w:p w14:paraId="356C2DF0" w14:textId="2B3FA1CF" w:rsidR="00FC6E84" w:rsidRDefault="00FC6E84" w:rsidP="00FC6E84">
      <w:pPr>
        <w:pStyle w:val="ListParagraph"/>
        <w:numPr>
          <w:ilvl w:val="0"/>
          <w:numId w:val="2"/>
        </w:numPr>
        <w:tabs>
          <w:tab w:val="left" w:pos="2655"/>
        </w:tabs>
        <w:spacing w:line="276" w:lineRule="auto"/>
        <w:rPr>
          <w:rFonts w:ascii="Times New Roman" w:hAnsi="Times New Roman" w:cs="Times New Roman"/>
          <w:sz w:val="24"/>
          <w:szCs w:val="24"/>
        </w:rPr>
      </w:pPr>
      <w:r>
        <w:rPr>
          <w:rFonts w:ascii="Times New Roman" w:hAnsi="Times New Roman" w:cs="Times New Roman"/>
          <w:sz w:val="24"/>
          <w:szCs w:val="24"/>
        </w:rPr>
        <w:t xml:space="preserve">Total_Children will simply add the kids and teens at home </w:t>
      </w: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 xml:space="preserve"> </w:t>
      </w:r>
    </w:p>
    <w:p w14:paraId="0AFBFC88" w14:textId="5D48FB87" w:rsidR="00FC6E84" w:rsidRDefault="00FC6E84" w:rsidP="00FC6E84">
      <w:pPr>
        <w:pStyle w:val="ListParagraph"/>
        <w:numPr>
          <w:ilvl w:val="0"/>
          <w:numId w:val="2"/>
        </w:numPr>
        <w:tabs>
          <w:tab w:val="left" w:pos="2655"/>
        </w:tabs>
        <w:spacing w:line="276" w:lineRule="auto"/>
        <w:rPr>
          <w:rFonts w:ascii="Times New Roman" w:hAnsi="Times New Roman" w:cs="Times New Roman"/>
          <w:sz w:val="24"/>
          <w:szCs w:val="24"/>
        </w:rPr>
      </w:pPr>
      <w:r>
        <w:rPr>
          <w:rFonts w:ascii="Times New Roman" w:hAnsi="Times New Roman" w:cs="Times New Roman"/>
          <w:sz w:val="24"/>
          <w:szCs w:val="24"/>
        </w:rPr>
        <w:t xml:space="preserve">Customer_Tenure </w:t>
      </w:r>
      <w:proofErr w:type="gramStart"/>
      <w:r>
        <w:rPr>
          <w:rFonts w:ascii="Times New Roman" w:hAnsi="Times New Roman" w:cs="Times New Roman"/>
          <w:sz w:val="24"/>
          <w:szCs w:val="24"/>
        </w:rPr>
        <w:t>is calculated</w:t>
      </w:r>
      <w:proofErr w:type="gramEnd"/>
      <w:r>
        <w:rPr>
          <w:rFonts w:ascii="Times New Roman" w:hAnsi="Times New Roman" w:cs="Times New Roman"/>
          <w:sz w:val="24"/>
          <w:szCs w:val="24"/>
        </w:rPr>
        <w:t xml:space="preserve"> from the date of customer </w:t>
      </w:r>
      <w:proofErr w:type="gramStart"/>
      <w:r>
        <w:rPr>
          <w:rFonts w:ascii="Times New Roman" w:hAnsi="Times New Roman" w:cs="Times New Roman"/>
          <w:sz w:val="24"/>
          <w:szCs w:val="24"/>
        </w:rPr>
        <w:t>acquisition</w:t>
      </w:r>
      <w:proofErr w:type="gramEnd"/>
      <w:r>
        <w:rPr>
          <w:rFonts w:ascii="Times New Roman" w:hAnsi="Times New Roman" w:cs="Times New Roman"/>
          <w:sz w:val="24"/>
          <w:szCs w:val="24"/>
        </w:rPr>
        <w:t xml:space="preserve"> </w:t>
      </w:r>
    </w:p>
    <w:p w14:paraId="454275B4" w14:textId="1CC8A67D" w:rsidR="00FC6E84" w:rsidRDefault="00FC6E84" w:rsidP="00FC6E84">
      <w:pPr>
        <w:pStyle w:val="ListParagraph"/>
        <w:numPr>
          <w:ilvl w:val="0"/>
          <w:numId w:val="2"/>
        </w:numPr>
        <w:tabs>
          <w:tab w:val="left" w:pos="2655"/>
        </w:tabs>
        <w:spacing w:line="276" w:lineRule="auto"/>
        <w:rPr>
          <w:rFonts w:ascii="Times New Roman" w:hAnsi="Times New Roman" w:cs="Times New Roman"/>
          <w:sz w:val="24"/>
          <w:szCs w:val="24"/>
        </w:rPr>
      </w:pPr>
      <w:r w:rsidRPr="00FC6E84">
        <w:rPr>
          <w:rFonts w:ascii="Times New Roman" w:hAnsi="Times New Roman" w:cs="Times New Roman"/>
          <w:sz w:val="24"/>
          <w:szCs w:val="24"/>
        </w:rPr>
        <w:t>Total_Campaigns_Accepted</w:t>
      </w:r>
      <w:r>
        <w:rPr>
          <w:rFonts w:ascii="Times New Roman" w:hAnsi="Times New Roman" w:cs="Times New Roman"/>
          <w:sz w:val="24"/>
          <w:szCs w:val="24"/>
        </w:rPr>
        <w:t xml:space="preserve"> is the sum of all accepted offers across previous </w:t>
      </w:r>
      <w:proofErr w:type="gramStart"/>
      <w:r>
        <w:rPr>
          <w:rFonts w:ascii="Times New Roman" w:hAnsi="Times New Roman" w:cs="Times New Roman"/>
          <w:sz w:val="24"/>
          <w:szCs w:val="24"/>
        </w:rPr>
        <w:t>campaigns</w:t>
      </w:r>
      <w:proofErr w:type="gramEnd"/>
    </w:p>
    <w:p w14:paraId="3711761C" w14:textId="464563DB" w:rsidR="00FC6E84" w:rsidRDefault="00FC6E84" w:rsidP="00FC6E84">
      <w:pPr>
        <w:pStyle w:val="ListParagraph"/>
        <w:numPr>
          <w:ilvl w:val="0"/>
          <w:numId w:val="2"/>
        </w:numPr>
        <w:tabs>
          <w:tab w:val="left" w:pos="2655"/>
        </w:tabs>
        <w:spacing w:line="276" w:lineRule="auto"/>
        <w:rPr>
          <w:rFonts w:ascii="Times New Roman" w:hAnsi="Times New Roman" w:cs="Times New Roman"/>
          <w:sz w:val="24"/>
          <w:szCs w:val="24"/>
        </w:rPr>
      </w:pPr>
      <w:r w:rsidRPr="00FC6E84">
        <w:rPr>
          <w:rFonts w:ascii="Times New Roman" w:hAnsi="Times New Roman" w:cs="Times New Roman"/>
          <w:sz w:val="24"/>
          <w:szCs w:val="24"/>
        </w:rPr>
        <w:t>Preferred_Channel</w:t>
      </w:r>
      <w:r>
        <w:rPr>
          <w:rFonts w:ascii="Times New Roman" w:hAnsi="Times New Roman" w:cs="Times New Roman"/>
          <w:sz w:val="24"/>
          <w:szCs w:val="24"/>
        </w:rPr>
        <w:t xml:space="preserve"> is the channel with the greatest number of </w:t>
      </w:r>
      <w:proofErr w:type="gramStart"/>
      <w:r>
        <w:rPr>
          <w:rFonts w:ascii="Times New Roman" w:hAnsi="Times New Roman" w:cs="Times New Roman"/>
          <w:sz w:val="24"/>
          <w:szCs w:val="24"/>
        </w:rPr>
        <w:t>orders</w:t>
      </w:r>
      <w:proofErr w:type="gramEnd"/>
      <w:r>
        <w:rPr>
          <w:rFonts w:ascii="Times New Roman" w:hAnsi="Times New Roman" w:cs="Times New Roman"/>
          <w:sz w:val="24"/>
          <w:szCs w:val="24"/>
        </w:rPr>
        <w:t xml:space="preserve"> </w:t>
      </w:r>
    </w:p>
    <w:p w14:paraId="037C2DB1" w14:textId="6B09836E" w:rsidR="00FC6E84" w:rsidRDefault="00FC6E84" w:rsidP="00FC6E84">
      <w:pPr>
        <w:pStyle w:val="ListParagraph"/>
        <w:numPr>
          <w:ilvl w:val="0"/>
          <w:numId w:val="2"/>
        </w:numPr>
        <w:tabs>
          <w:tab w:val="left" w:pos="2655"/>
        </w:tabs>
        <w:spacing w:line="276" w:lineRule="auto"/>
        <w:rPr>
          <w:rFonts w:ascii="Times New Roman" w:hAnsi="Times New Roman" w:cs="Times New Roman"/>
          <w:sz w:val="24"/>
          <w:szCs w:val="24"/>
        </w:rPr>
      </w:pPr>
      <w:r w:rsidRPr="00FC6E84">
        <w:rPr>
          <w:rFonts w:ascii="Times New Roman" w:hAnsi="Times New Roman" w:cs="Times New Roman"/>
          <w:sz w:val="24"/>
          <w:szCs w:val="24"/>
        </w:rPr>
        <w:t>Premium_Spending</w:t>
      </w:r>
      <w:r>
        <w:rPr>
          <w:rFonts w:ascii="Times New Roman" w:hAnsi="Times New Roman" w:cs="Times New Roman"/>
          <w:sz w:val="24"/>
          <w:szCs w:val="24"/>
        </w:rPr>
        <w:t xml:space="preserve"> is the total amount spent on wine and gold </w:t>
      </w:r>
      <w:proofErr w:type="gramStart"/>
      <w:r>
        <w:rPr>
          <w:rFonts w:ascii="Times New Roman" w:hAnsi="Times New Roman" w:cs="Times New Roman"/>
          <w:sz w:val="24"/>
          <w:szCs w:val="24"/>
        </w:rPr>
        <w:t>products</w:t>
      </w:r>
      <w:proofErr w:type="gramEnd"/>
    </w:p>
    <w:p w14:paraId="1EC82D64" w14:textId="6FA34D41" w:rsidR="00FC6E84" w:rsidRDefault="00FC6E84" w:rsidP="00FC6E84">
      <w:pPr>
        <w:pStyle w:val="ListParagraph"/>
        <w:numPr>
          <w:ilvl w:val="0"/>
          <w:numId w:val="2"/>
        </w:numPr>
        <w:tabs>
          <w:tab w:val="left" w:pos="2655"/>
        </w:tabs>
        <w:spacing w:line="276" w:lineRule="auto"/>
        <w:rPr>
          <w:rFonts w:ascii="Times New Roman" w:hAnsi="Times New Roman" w:cs="Times New Roman"/>
          <w:sz w:val="24"/>
          <w:szCs w:val="24"/>
        </w:rPr>
      </w:pPr>
      <w:r>
        <w:rPr>
          <w:rFonts w:ascii="Times New Roman" w:hAnsi="Times New Roman" w:cs="Times New Roman"/>
          <w:sz w:val="24"/>
          <w:szCs w:val="24"/>
        </w:rPr>
        <w:t>Regual</w:t>
      </w:r>
      <w:r w:rsidRPr="00FC6E84">
        <w:rPr>
          <w:rFonts w:ascii="Times New Roman" w:hAnsi="Times New Roman" w:cs="Times New Roman"/>
          <w:sz w:val="24"/>
          <w:szCs w:val="24"/>
        </w:rPr>
        <w:t>_Spending</w:t>
      </w:r>
      <w:r>
        <w:rPr>
          <w:rFonts w:ascii="Times New Roman" w:hAnsi="Times New Roman" w:cs="Times New Roman"/>
          <w:sz w:val="24"/>
          <w:szCs w:val="24"/>
        </w:rPr>
        <w:t xml:space="preserve"> is the total amount spent on the remaining </w:t>
      </w:r>
      <w:proofErr w:type="gramStart"/>
      <w:r>
        <w:rPr>
          <w:rFonts w:ascii="Times New Roman" w:hAnsi="Times New Roman" w:cs="Times New Roman"/>
          <w:sz w:val="24"/>
          <w:szCs w:val="24"/>
        </w:rPr>
        <w:t>categories</w:t>
      </w:r>
      <w:proofErr w:type="gramEnd"/>
      <w:r>
        <w:rPr>
          <w:rFonts w:ascii="Times New Roman" w:hAnsi="Times New Roman" w:cs="Times New Roman"/>
          <w:sz w:val="24"/>
          <w:szCs w:val="24"/>
        </w:rPr>
        <w:t xml:space="preserve"> </w:t>
      </w:r>
    </w:p>
    <w:p w14:paraId="7A9F0DBE" w14:textId="03B7EE75" w:rsidR="00295345" w:rsidRDefault="00295345" w:rsidP="00295345">
      <w:pPr>
        <w:tabs>
          <w:tab w:val="left" w:pos="2655"/>
        </w:tabs>
        <w:spacing w:line="276" w:lineRule="auto"/>
        <w:rPr>
          <w:rFonts w:ascii="Times New Roman" w:hAnsi="Times New Roman" w:cs="Times New Roman"/>
          <w:sz w:val="24"/>
          <w:szCs w:val="24"/>
        </w:rPr>
      </w:pPr>
      <w:r>
        <w:rPr>
          <w:rFonts w:ascii="Times New Roman" w:hAnsi="Times New Roman" w:cs="Times New Roman"/>
          <w:sz w:val="24"/>
          <w:szCs w:val="24"/>
        </w:rPr>
        <w:t xml:space="preserve">The next engineering step is to encode (or add numerical values) for the categorical values for education and marital status, this will ensure these values </w:t>
      </w:r>
      <w:proofErr w:type="gramStart"/>
      <w:r>
        <w:rPr>
          <w:rFonts w:ascii="Times New Roman" w:hAnsi="Times New Roman" w:cs="Times New Roman"/>
          <w:sz w:val="24"/>
          <w:szCs w:val="24"/>
        </w:rPr>
        <w:t>are included</w:t>
      </w:r>
      <w:proofErr w:type="gramEnd"/>
      <w:r>
        <w:rPr>
          <w:rFonts w:ascii="Times New Roman" w:hAnsi="Times New Roman" w:cs="Times New Roman"/>
          <w:sz w:val="24"/>
          <w:szCs w:val="24"/>
        </w:rPr>
        <w:t xml:space="preserve"> in the analysis. The final preparation step is to scale the values, centering them all around a mean of zero, to ensure each variable is given equal weight in the analysis, rather than variables naturally containing larger numbers (such as Total Spending) having more influence that variables with lower numbers (such as Total Children).</w:t>
      </w:r>
    </w:p>
    <w:p w14:paraId="60621D6B" w14:textId="77777777" w:rsidR="007C7B4A" w:rsidRDefault="00295345" w:rsidP="00295345">
      <w:pPr>
        <w:tabs>
          <w:tab w:val="left" w:pos="2655"/>
        </w:tabs>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CUSTOMER CLUSTERING </w:t>
      </w:r>
    </w:p>
    <w:p w14:paraId="62B66B30" w14:textId="6D8AED4E" w:rsidR="00295345" w:rsidRDefault="007C7B4A" w:rsidP="00295345">
      <w:pPr>
        <w:tabs>
          <w:tab w:val="left" w:pos="2655"/>
        </w:tabs>
        <w:spacing w:line="276" w:lineRule="auto"/>
        <w:rPr>
          <w:rFonts w:ascii="Times New Roman" w:hAnsi="Times New Roman" w:cs="Times New Roman"/>
          <w:sz w:val="24"/>
          <w:szCs w:val="24"/>
        </w:rPr>
      </w:pPr>
      <w:r>
        <w:rPr>
          <w:rFonts w:ascii="Times New Roman" w:hAnsi="Times New Roman" w:cs="Times New Roman"/>
          <w:sz w:val="24"/>
          <w:szCs w:val="24"/>
        </w:rPr>
        <w:t xml:space="preserve">Cluster analysis is a classic methodology in marketing analysis. By better understanding different segments of a customer base, firms are better able to customize campaigns to each cluster. These are often much more successful and efficient marketing investments, especially as compared to general population campaigns. </w:t>
      </w:r>
      <w:r w:rsidR="00DD51C4">
        <w:rPr>
          <w:rFonts w:ascii="Times New Roman" w:hAnsi="Times New Roman" w:cs="Times New Roman"/>
          <w:sz w:val="24"/>
          <w:szCs w:val="24"/>
        </w:rPr>
        <w:t xml:space="preserve">To determine the optimum k value, two different methods will </w:t>
      </w:r>
      <w:proofErr w:type="gramStart"/>
      <w:r w:rsidR="00DD51C4">
        <w:rPr>
          <w:rFonts w:ascii="Times New Roman" w:hAnsi="Times New Roman" w:cs="Times New Roman"/>
          <w:sz w:val="24"/>
          <w:szCs w:val="24"/>
        </w:rPr>
        <w:t>be used</w:t>
      </w:r>
      <w:proofErr w:type="gramEnd"/>
      <w:r w:rsidR="00DD51C4">
        <w:rPr>
          <w:rFonts w:ascii="Times New Roman" w:hAnsi="Times New Roman" w:cs="Times New Roman"/>
          <w:sz w:val="24"/>
          <w:szCs w:val="24"/>
        </w:rPr>
        <w:t xml:space="preserve"> – elbow and </w:t>
      </w:r>
      <w:r w:rsidR="00DD51C4" w:rsidRPr="00DD51C4">
        <w:rPr>
          <w:rFonts w:ascii="Times New Roman" w:hAnsi="Times New Roman" w:cs="Times New Roman"/>
          <w:sz w:val="24"/>
          <w:szCs w:val="24"/>
        </w:rPr>
        <w:t>silhouette</w:t>
      </w:r>
      <w:r w:rsidR="00DD51C4">
        <w:rPr>
          <w:rFonts w:ascii="Times New Roman" w:hAnsi="Times New Roman" w:cs="Times New Roman"/>
          <w:sz w:val="24"/>
          <w:szCs w:val="24"/>
        </w:rPr>
        <w:t xml:space="preserve">. </w:t>
      </w:r>
      <w:r w:rsidR="005F179D">
        <w:rPr>
          <w:rFonts w:ascii="Times New Roman" w:hAnsi="Times New Roman" w:cs="Times New Roman"/>
          <w:sz w:val="24"/>
          <w:szCs w:val="24"/>
        </w:rPr>
        <w:t xml:space="preserve">The elbow method </w:t>
      </w:r>
      <w:r w:rsidR="005F179D" w:rsidRPr="005F179D">
        <w:rPr>
          <w:rFonts w:ascii="Times New Roman" w:hAnsi="Times New Roman" w:cs="Times New Roman"/>
          <w:sz w:val="24"/>
          <w:szCs w:val="24"/>
        </w:rPr>
        <w:t>calculate</w:t>
      </w:r>
      <w:r w:rsidR="005F179D">
        <w:rPr>
          <w:rFonts w:ascii="Times New Roman" w:hAnsi="Times New Roman" w:cs="Times New Roman"/>
          <w:sz w:val="24"/>
          <w:szCs w:val="24"/>
        </w:rPr>
        <w:t>s</w:t>
      </w:r>
      <w:r w:rsidR="005F179D" w:rsidRPr="005F179D">
        <w:rPr>
          <w:rFonts w:ascii="Times New Roman" w:hAnsi="Times New Roman" w:cs="Times New Roman"/>
          <w:sz w:val="24"/>
          <w:szCs w:val="24"/>
        </w:rPr>
        <w:t xml:space="preserve"> the within-cluster sum of squares (WCSS), also known as inertia, for cluster solutions ranging from k=2 to k=10. </w:t>
      </w:r>
      <w:r w:rsidR="005F179D">
        <w:rPr>
          <w:rFonts w:ascii="Times New Roman" w:hAnsi="Times New Roman" w:cs="Times New Roman"/>
          <w:sz w:val="24"/>
          <w:szCs w:val="24"/>
        </w:rPr>
        <w:t>When visualized, t</w:t>
      </w:r>
      <w:r w:rsidR="005F179D" w:rsidRPr="005F179D">
        <w:rPr>
          <w:rFonts w:ascii="Times New Roman" w:hAnsi="Times New Roman" w:cs="Times New Roman"/>
          <w:sz w:val="24"/>
          <w:szCs w:val="24"/>
        </w:rPr>
        <w:t xml:space="preserve">he optimal k </w:t>
      </w:r>
      <w:proofErr w:type="gramStart"/>
      <w:r w:rsidR="005F179D" w:rsidRPr="005F179D">
        <w:rPr>
          <w:rFonts w:ascii="Times New Roman" w:hAnsi="Times New Roman" w:cs="Times New Roman"/>
          <w:sz w:val="24"/>
          <w:szCs w:val="24"/>
        </w:rPr>
        <w:t>is identified</w:t>
      </w:r>
      <w:proofErr w:type="gramEnd"/>
      <w:r w:rsidR="005F179D" w:rsidRPr="005F179D">
        <w:rPr>
          <w:rFonts w:ascii="Times New Roman" w:hAnsi="Times New Roman" w:cs="Times New Roman"/>
          <w:sz w:val="24"/>
          <w:szCs w:val="24"/>
        </w:rPr>
        <w:t xml:space="preserve"> at the "elbow" point where the rate of inertia </w:t>
      </w:r>
      <w:r w:rsidR="005F179D" w:rsidRPr="005F179D">
        <w:rPr>
          <w:rFonts w:ascii="Times New Roman" w:hAnsi="Times New Roman" w:cs="Times New Roman"/>
          <w:sz w:val="24"/>
          <w:szCs w:val="24"/>
        </w:rPr>
        <w:t>decreases</w:t>
      </w:r>
      <w:r w:rsidR="005F179D" w:rsidRPr="005F179D">
        <w:rPr>
          <w:rFonts w:ascii="Times New Roman" w:hAnsi="Times New Roman" w:cs="Times New Roman"/>
          <w:sz w:val="24"/>
          <w:szCs w:val="24"/>
        </w:rPr>
        <w:t xml:space="preserve"> begins to level off.</w:t>
      </w:r>
      <w:r w:rsidR="005F179D">
        <w:rPr>
          <w:rFonts w:ascii="Times New Roman" w:hAnsi="Times New Roman" w:cs="Times New Roman"/>
          <w:sz w:val="24"/>
          <w:szCs w:val="24"/>
        </w:rPr>
        <w:t xml:space="preserve"> For s</w:t>
      </w:r>
      <w:r w:rsidR="005F179D" w:rsidRPr="005F179D">
        <w:rPr>
          <w:rFonts w:ascii="Times New Roman" w:hAnsi="Times New Roman" w:cs="Times New Roman"/>
          <w:sz w:val="24"/>
          <w:szCs w:val="24"/>
        </w:rPr>
        <w:t>ilhouette</w:t>
      </w:r>
      <w:r w:rsidR="005F179D">
        <w:rPr>
          <w:rFonts w:ascii="Times New Roman" w:hAnsi="Times New Roman" w:cs="Times New Roman"/>
          <w:sz w:val="24"/>
          <w:szCs w:val="24"/>
        </w:rPr>
        <w:t>,</w:t>
      </w:r>
      <w:r w:rsidR="005F179D" w:rsidRPr="005F179D">
        <w:rPr>
          <w:rFonts w:ascii="Times New Roman" w:hAnsi="Times New Roman" w:cs="Times New Roman"/>
          <w:sz w:val="24"/>
          <w:szCs w:val="24"/>
        </w:rPr>
        <w:t xml:space="preserve"> scores for each clustering solution </w:t>
      </w:r>
      <w:proofErr w:type="gramStart"/>
      <w:r w:rsidR="005F179D">
        <w:rPr>
          <w:rFonts w:ascii="Times New Roman" w:hAnsi="Times New Roman" w:cs="Times New Roman"/>
          <w:sz w:val="24"/>
          <w:szCs w:val="24"/>
        </w:rPr>
        <w:t>are</w:t>
      </w:r>
      <w:r w:rsidR="005F179D" w:rsidRPr="005F179D">
        <w:rPr>
          <w:rFonts w:ascii="Times New Roman" w:hAnsi="Times New Roman" w:cs="Times New Roman"/>
          <w:sz w:val="24"/>
          <w:szCs w:val="24"/>
        </w:rPr>
        <w:t xml:space="preserve"> measure</w:t>
      </w:r>
      <w:r w:rsidR="005F179D">
        <w:rPr>
          <w:rFonts w:ascii="Times New Roman" w:hAnsi="Times New Roman" w:cs="Times New Roman"/>
          <w:sz w:val="24"/>
          <w:szCs w:val="24"/>
        </w:rPr>
        <w:t>d</w:t>
      </w:r>
      <w:proofErr w:type="gramEnd"/>
      <w:r w:rsidR="005F179D">
        <w:rPr>
          <w:rFonts w:ascii="Times New Roman" w:hAnsi="Times New Roman" w:cs="Times New Roman"/>
          <w:sz w:val="24"/>
          <w:szCs w:val="24"/>
        </w:rPr>
        <w:t xml:space="preserve"> on</w:t>
      </w:r>
      <w:r w:rsidR="005F179D" w:rsidRPr="005F179D">
        <w:rPr>
          <w:rFonts w:ascii="Times New Roman" w:hAnsi="Times New Roman" w:cs="Times New Roman"/>
          <w:sz w:val="24"/>
          <w:szCs w:val="24"/>
        </w:rPr>
        <w:t xml:space="preserve"> how similar objects are to their own cluster compared to other</w:t>
      </w:r>
      <w:r w:rsidR="005F179D">
        <w:rPr>
          <w:rFonts w:ascii="Times New Roman" w:hAnsi="Times New Roman" w:cs="Times New Roman"/>
          <w:sz w:val="24"/>
          <w:szCs w:val="24"/>
        </w:rPr>
        <w:t xml:space="preserve">s. </w:t>
      </w:r>
      <w:r w:rsidR="005F179D" w:rsidRPr="005F179D">
        <w:rPr>
          <w:rFonts w:ascii="Times New Roman" w:hAnsi="Times New Roman" w:cs="Times New Roman"/>
          <w:sz w:val="24"/>
          <w:szCs w:val="24"/>
        </w:rPr>
        <w:t>Silhouette scores range from -1 to +1, where higher values indicate better-defined clusters. The optimal number of clusters corresponds to the k value that maximizes the average silhouette score.</w:t>
      </w:r>
      <w:r w:rsidR="005F179D">
        <w:rPr>
          <w:rFonts w:ascii="Times New Roman" w:hAnsi="Times New Roman" w:cs="Times New Roman"/>
          <w:sz w:val="24"/>
          <w:szCs w:val="24"/>
        </w:rPr>
        <w:t xml:space="preserve"> </w:t>
      </w:r>
      <w:r w:rsidR="005019DE">
        <w:rPr>
          <w:rFonts w:ascii="Times New Roman" w:hAnsi="Times New Roman" w:cs="Times New Roman"/>
          <w:sz w:val="24"/>
          <w:szCs w:val="24"/>
        </w:rPr>
        <w:t xml:space="preserve">The results of each </w:t>
      </w:r>
      <w:proofErr w:type="gramStart"/>
      <w:r w:rsidR="005019DE">
        <w:rPr>
          <w:rFonts w:ascii="Times New Roman" w:hAnsi="Times New Roman" w:cs="Times New Roman"/>
          <w:sz w:val="24"/>
          <w:szCs w:val="24"/>
        </w:rPr>
        <w:t>are seen</w:t>
      </w:r>
      <w:proofErr w:type="gramEnd"/>
      <w:r w:rsidR="005019DE">
        <w:rPr>
          <w:rFonts w:ascii="Times New Roman" w:hAnsi="Times New Roman" w:cs="Times New Roman"/>
          <w:sz w:val="24"/>
          <w:szCs w:val="24"/>
        </w:rPr>
        <w:t xml:space="preserve"> here. </w:t>
      </w:r>
    </w:p>
    <w:p w14:paraId="7FCB6CF8" w14:textId="12D9BD5D" w:rsidR="005019DE" w:rsidRPr="00295345" w:rsidRDefault="005019DE" w:rsidP="00295345">
      <w:pPr>
        <w:tabs>
          <w:tab w:val="left" w:pos="2655"/>
        </w:tabs>
        <w:spacing w:line="276" w:lineRule="auto"/>
        <w:rPr>
          <w:rFonts w:ascii="Times New Roman" w:hAnsi="Times New Roman" w:cs="Times New Roman"/>
          <w:sz w:val="24"/>
          <w:szCs w:val="24"/>
        </w:rPr>
      </w:pPr>
      <w:r>
        <w:rPr>
          <w:noProof/>
        </w:rPr>
        <w:lastRenderedPageBreak/>
        <w:drawing>
          <wp:inline distT="0" distB="0" distL="0" distR="0" wp14:anchorId="6580E309" wp14:editId="28A484D7">
            <wp:extent cx="5943600" cy="1950720"/>
            <wp:effectExtent l="0" t="0" r="0" b="0"/>
            <wp:docPr id="760192165" name="Picture 2"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92165" name="Picture 2" descr="A graph of a graph of a graph&#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50720"/>
                    </a:xfrm>
                    <a:prstGeom prst="rect">
                      <a:avLst/>
                    </a:prstGeom>
                    <a:noFill/>
                    <a:ln>
                      <a:noFill/>
                    </a:ln>
                  </pic:spPr>
                </pic:pic>
              </a:graphicData>
            </a:graphic>
          </wp:inline>
        </w:drawing>
      </w:r>
    </w:p>
    <w:p w14:paraId="040F8FCA" w14:textId="77777777" w:rsidR="005019DE" w:rsidRDefault="005019DE">
      <w:pPr>
        <w:rPr>
          <w:rFonts w:ascii="Times New Roman" w:hAnsi="Times New Roman" w:cs="Times New Roman"/>
          <w:sz w:val="24"/>
          <w:szCs w:val="24"/>
        </w:rPr>
      </w:pPr>
      <w:r>
        <w:rPr>
          <w:rFonts w:ascii="Times New Roman" w:hAnsi="Times New Roman" w:cs="Times New Roman"/>
          <w:sz w:val="24"/>
          <w:szCs w:val="24"/>
        </w:rPr>
        <w:t>After</w:t>
      </w:r>
      <w:r w:rsidRPr="005019DE">
        <w:rPr>
          <w:rFonts w:ascii="Times New Roman" w:hAnsi="Times New Roman" w:cs="Times New Roman"/>
          <w:sz w:val="24"/>
          <w:szCs w:val="24"/>
        </w:rPr>
        <w:t xml:space="preserve"> </w:t>
      </w:r>
      <w:r w:rsidRPr="005019DE">
        <w:rPr>
          <w:rFonts w:ascii="Times New Roman" w:hAnsi="Times New Roman" w:cs="Times New Roman"/>
          <w:sz w:val="24"/>
          <w:szCs w:val="24"/>
        </w:rPr>
        <w:t>testing</w:t>
      </w:r>
      <w:r w:rsidRPr="005019DE">
        <w:rPr>
          <w:rFonts w:ascii="Times New Roman" w:hAnsi="Times New Roman" w:cs="Times New Roman"/>
          <w:sz w:val="24"/>
          <w:szCs w:val="24"/>
        </w:rPr>
        <w:t xml:space="preserve"> cluster solutions up to k=10, k=2 </w:t>
      </w:r>
      <w:proofErr w:type="gramStart"/>
      <w:r>
        <w:rPr>
          <w:rFonts w:ascii="Times New Roman" w:hAnsi="Times New Roman" w:cs="Times New Roman"/>
          <w:sz w:val="24"/>
          <w:szCs w:val="24"/>
        </w:rPr>
        <w:t>was chosen</w:t>
      </w:r>
      <w:proofErr w:type="gramEnd"/>
      <w:r>
        <w:rPr>
          <w:rFonts w:ascii="Times New Roman" w:hAnsi="Times New Roman" w:cs="Times New Roman"/>
          <w:sz w:val="24"/>
          <w:szCs w:val="24"/>
        </w:rPr>
        <w:t>.</w:t>
      </w:r>
      <w:r w:rsidRPr="005019DE">
        <w:rPr>
          <w:rFonts w:ascii="Times New Roman" w:hAnsi="Times New Roman" w:cs="Times New Roman"/>
          <w:sz w:val="24"/>
          <w:szCs w:val="24"/>
        </w:rPr>
        <w:t xml:space="preserve"> Both elbow method and silhouette analysis indicated k=2 as optimal</w:t>
      </w:r>
      <w:r>
        <w:rPr>
          <w:rFonts w:ascii="Times New Roman" w:hAnsi="Times New Roman" w:cs="Times New Roman"/>
          <w:sz w:val="24"/>
          <w:szCs w:val="24"/>
        </w:rPr>
        <w:t>.</w:t>
      </w:r>
      <w:r w:rsidRPr="005019DE">
        <w:rPr>
          <w:rFonts w:ascii="Times New Roman" w:hAnsi="Times New Roman" w:cs="Times New Roman"/>
          <w:sz w:val="24"/>
          <w:szCs w:val="24"/>
        </w:rPr>
        <w:t xml:space="preserve"> A two-cluster solution aligns with common marketing frameworks (high-value vs. budget-conscious customers)</w:t>
      </w:r>
      <w:r>
        <w:rPr>
          <w:rFonts w:ascii="Times New Roman" w:hAnsi="Times New Roman" w:cs="Times New Roman"/>
          <w:sz w:val="24"/>
          <w:szCs w:val="24"/>
        </w:rPr>
        <w:t>.</w:t>
      </w:r>
      <w:r w:rsidRPr="005019DE">
        <w:rPr>
          <w:rFonts w:ascii="Times New Roman" w:hAnsi="Times New Roman" w:cs="Times New Roman"/>
          <w:sz w:val="24"/>
          <w:szCs w:val="24"/>
        </w:rPr>
        <w:t xml:space="preserve"> </w:t>
      </w:r>
      <w:r>
        <w:rPr>
          <w:rFonts w:ascii="Times New Roman" w:hAnsi="Times New Roman" w:cs="Times New Roman"/>
          <w:sz w:val="24"/>
          <w:szCs w:val="24"/>
        </w:rPr>
        <w:t>Additionally, this</w:t>
      </w:r>
      <w:r w:rsidRPr="005019DE">
        <w:rPr>
          <w:rFonts w:ascii="Times New Roman" w:hAnsi="Times New Roman" w:cs="Times New Roman"/>
          <w:sz w:val="24"/>
          <w:szCs w:val="24"/>
        </w:rPr>
        <w:t xml:space="preserve"> </w:t>
      </w:r>
      <w:r>
        <w:rPr>
          <w:rFonts w:ascii="Times New Roman" w:hAnsi="Times New Roman" w:cs="Times New Roman"/>
          <w:sz w:val="24"/>
          <w:szCs w:val="24"/>
        </w:rPr>
        <w:t>b</w:t>
      </w:r>
      <w:r w:rsidRPr="005019DE">
        <w:rPr>
          <w:rFonts w:ascii="Times New Roman" w:hAnsi="Times New Roman" w:cs="Times New Roman"/>
          <w:sz w:val="24"/>
          <w:szCs w:val="24"/>
        </w:rPr>
        <w:t xml:space="preserve">inary segmentation provides clear, implementable marketing strategies </w:t>
      </w:r>
      <w:proofErr w:type="gramStart"/>
      <w:r w:rsidRPr="005019DE">
        <w:rPr>
          <w:rFonts w:ascii="Times New Roman" w:hAnsi="Times New Roman" w:cs="Times New Roman"/>
          <w:sz w:val="24"/>
          <w:szCs w:val="24"/>
        </w:rPr>
        <w:t>4</w:t>
      </w:r>
      <w:proofErr w:type="gramEnd"/>
      <w:r w:rsidRPr="005019DE">
        <w:rPr>
          <w:rFonts w:ascii="Times New Roman" w:hAnsi="Times New Roman" w:cs="Times New Roman"/>
          <w:sz w:val="24"/>
          <w:szCs w:val="24"/>
        </w:rPr>
        <w:t>.</w:t>
      </w:r>
    </w:p>
    <w:p w14:paraId="5EA1FBCE" w14:textId="4C30C28C" w:rsidR="005019DE" w:rsidRDefault="005019DE">
      <w:pPr>
        <w:rPr>
          <w:rFonts w:ascii="Times New Roman" w:hAnsi="Times New Roman" w:cs="Times New Roman"/>
          <w:sz w:val="24"/>
          <w:szCs w:val="24"/>
        </w:rPr>
      </w:pPr>
      <w:r>
        <w:rPr>
          <w:rFonts w:ascii="Times New Roman" w:hAnsi="Times New Roman" w:cs="Times New Roman"/>
          <w:sz w:val="24"/>
          <w:szCs w:val="24"/>
        </w:rPr>
        <w:t xml:space="preserve">With the K value optimized, the K means model can </w:t>
      </w:r>
      <w:proofErr w:type="gramStart"/>
      <w:r>
        <w:rPr>
          <w:rFonts w:ascii="Times New Roman" w:hAnsi="Times New Roman" w:cs="Times New Roman"/>
          <w:sz w:val="24"/>
          <w:szCs w:val="24"/>
        </w:rPr>
        <w:t>be utilized</w:t>
      </w:r>
      <w:proofErr w:type="gramEnd"/>
      <w:r>
        <w:rPr>
          <w:rFonts w:ascii="Times New Roman" w:hAnsi="Times New Roman" w:cs="Times New Roman"/>
          <w:sz w:val="24"/>
          <w:szCs w:val="24"/>
        </w:rPr>
        <w:t>.</w:t>
      </w:r>
    </w:p>
    <w:p w14:paraId="0E79D787" w14:textId="77777777" w:rsidR="005019DE" w:rsidRDefault="005019DE">
      <w:pPr>
        <w:rPr>
          <w:rFonts w:ascii="Times New Roman" w:hAnsi="Times New Roman" w:cs="Times New Roman"/>
          <w:sz w:val="24"/>
          <w:szCs w:val="24"/>
        </w:rPr>
      </w:pPr>
      <w:r w:rsidRPr="005019DE">
        <w:rPr>
          <w:rFonts w:ascii="Times New Roman" w:hAnsi="Times New Roman" w:cs="Times New Roman"/>
          <w:sz w:val="24"/>
          <w:szCs w:val="24"/>
        </w:rPr>
        <w:drawing>
          <wp:inline distT="0" distB="0" distL="0" distR="0" wp14:anchorId="2345050C" wp14:editId="7B7CC1C0">
            <wp:extent cx="4153480" cy="581106"/>
            <wp:effectExtent l="0" t="0" r="0" b="9525"/>
            <wp:docPr id="439633197" name="Picture 1" descr="A math equations and formul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33197" name="Picture 1" descr="A math equations and formulas&#10;&#10;AI-generated content may be incorrect."/>
                    <pic:cNvPicPr/>
                  </pic:nvPicPr>
                  <pic:blipFill>
                    <a:blip r:embed="rId10"/>
                    <a:stretch>
                      <a:fillRect/>
                    </a:stretch>
                  </pic:blipFill>
                  <pic:spPr>
                    <a:xfrm>
                      <a:off x="0" y="0"/>
                      <a:ext cx="4153480" cy="581106"/>
                    </a:xfrm>
                    <a:prstGeom prst="rect">
                      <a:avLst/>
                    </a:prstGeom>
                  </pic:spPr>
                </pic:pic>
              </a:graphicData>
            </a:graphic>
          </wp:inline>
        </w:drawing>
      </w:r>
    </w:p>
    <w:p w14:paraId="776F8447" w14:textId="77777777" w:rsidR="005019DE" w:rsidRDefault="005019DE">
      <w:pPr>
        <w:rPr>
          <w:rFonts w:ascii="Times New Roman" w:hAnsi="Times New Roman" w:cs="Times New Roman"/>
          <w:sz w:val="24"/>
          <w:szCs w:val="24"/>
        </w:rPr>
      </w:pPr>
      <w:r>
        <w:rPr>
          <w:rFonts w:ascii="Times New Roman" w:hAnsi="Times New Roman" w:cs="Times New Roman"/>
          <w:sz w:val="24"/>
          <w:szCs w:val="24"/>
        </w:rPr>
        <w:t xml:space="preserve">Which results in the following </w:t>
      </w:r>
      <w:proofErr w:type="gramStart"/>
      <w:r>
        <w:rPr>
          <w:rFonts w:ascii="Times New Roman" w:hAnsi="Times New Roman" w:cs="Times New Roman"/>
          <w:sz w:val="24"/>
          <w:szCs w:val="24"/>
        </w:rPr>
        <w:t>clusters</w:t>
      </w:r>
      <w:proofErr w:type="gramEnd"/>
      <w:r>
        <w:rPr>
          <w:rFonts w:ascii="Times New Roman" w:hAnsi="Times New Roman" w:cs="Times New Roman"/>
          <w:sz w:val="24"/>
          <w:szCs w:val="24"/>
        </w:rPr>
        <w:t xml:space="preserve"> </w:t>
      </w:r>
    </w:p>
    <w:p w14:paraId="471C31BB" w14:textId="77777777" w:rsidR="005019DE" w:rsidRDefault="005019DE">
      <w:pPr>
        <w:rPr>
          <w:rFonts w:ascii="Times New Roman" w:hAnsi="Times New Roman" w:cs="Times New Roman"/>
          <w:sz w:val="24"/>
          <w:szCs w:val="24"/>
        </w:rPr>
      </w:pPr>
      <w:r w:rsidRPr="005019DE">
        <w:rPr>
          <w:rFonts w:ascii="Times New Roman" w:hAnsi="Times New Roman" w:cs="Times New Roman"/>
          <w:sz w:val="24"/>
          <w:szCs w:val="24"/>
        </w:rPr>
        <w:drawing>
          <wp:inline distT="0" distB="0" distL="0" distR="0" wp14:anchorId="2963F4A5" wp14:editId="5CE982E3">
            <wp:extent cx="2562583" cy="1143160"/>
            <wp:effectExtent l="0" t="0" r="0" b="0"/>
            <wp:docPr id="760875369" name="Picture 1"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75369" name="Picture 1" descr="A white screen with black text&#10;&#10;AI-generated content may be incorrect."/>
                    <pic:cNvPicPr/>
                  </pic:nvPicPr>
                  <pic:blipFill>
                    <a:blip r:embed="rId11"/>
                    <a:stretch>
                      <a:fillRect/>
                    </a:stretch>
                  </pic:blipFill>
                  <pic:spPr>
                    <a:xfrm>
                      <a:off x="0" y="0"/>
                      <a:ext cx="2562583" cy="1143160"/>
                    </a:xfrm>
                    <a:prstGeom prst="rect">
                      <a:avLst/>
                    </a:prstGeom>
                  </pic:spPr>
                </pic:pic>
              </a:graphicData>
            </a:graphic>
          </wp:inline>
        </w:drawing>
      </w:r>
    </w:p>
    <w:p w14:paraId="282FB5F8" w14:textId="77777777" w:rsidR="005019DE" w:rsidRDefault="005019DE">
      <w:pPr>
        <w:rPr>
          <w:rFonts w:ascii="Times New Roman" w:hAnsi="Times New Roman" w:cs="Times New Roman"/>
          <w:sz w:val="24"/>
          <w:szCs w:val="24"/>
        </w:rPr>
      </w:pPr>
      <w:r>
        <w:rPr>
          <w:rFonts w:ascii="Times New Roman" w:hAnsi="Times New Roman" w:cs="Times New Roman"/>
          <w:sz w:val="24"/>
          <w:szCs w:val="24"/>
        </w:rPr>
        <w:t xml:space="preserve">And this is the division between the two clusters by the key variables. </w:t>
      </w:r>
    </w:p>
    <w:p w14:paraId="11289499" w14:textId="77777777" w:rsidR="000258E8" w:rsidRDefault="005019DE">
      <w:pPr>
        <w:rPr>
          <w:rFonts w:ascii="Times New Roman" w:hAnsi="Times New Roman" w:cs="Times New Roman"/>
          <w:sz w:val="24"/>
          <w:szCs w:val="24"/>
        </w:rPr>
      </w:pPr>
      <w:r w:rsidRPr="005019DE">
        <w:rPr>
          <w:rFonts w:ascii="Times New Roman" w:hAnsi="Times New Roman" w:cs="Times New Roman"/>
          <w:sz w:val="24"/>
          <w:szCs w:val="24"/>
        </w:rPr>
        <w:lastRenderedPageBreak/>
        <w:drawing>
          <wp:inline distT="0" distB="0" distL="0" distR="0" wp14:anchorId="66E12A6A" wp14:editId="132FB7A2">
            <wp:extent cx="5820587" cy="2896004"/>
            <wp:effectExtent l="0" t="0" r="8890" b="0"/>
            <wp:docPr id="105615283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52832" name="Picture 1" descr="A screenshot of a computer screen&#10;&#10;AI-generated content may be incorrect."/>
                    <pic:cNvPicPr/>
                  </pic:nvPicPr>
                  <pic:blipFill>
                    <a:blip r:embed="rId12"/>
                    <a:stretch>
                      <a:fillRect/>
                    </a:stretch>
                  </pic:blipFill>
                  <pic:spPr>
                    <a:xfrm>
                      <a:off x="0" y="0"/>
                      <a:ext cx="5820587" cy="2896004"/>
                    </a:xfrm>
                    <a:prstGeom prst="rect">
                      <a:avLst/>
                    </a:prstGeom>
                  </pic:spPr>
                </pic:pic>
              </a:graphicData>
            </a:graphic>
          </wp:inline>
        </w:drawing>
      </w:r>
    </w:p>
    <w:p w14:paraId="53E833FD" w14:textId="77777777" w:rsidR="000258E8" w:rsidRDefault="000258E8">
      <w:pPr>
        <w:rPr>
          <w:rFonts w:ascii="Times New Roman" w:hAnsi="Times New Roman" w:cs="Times New Roman"/>
          <w:sz w:val="24"/>
          <w:szCs w:val="24"/>
        </w:rPr>
      </w:pPr>
      <w:r w:rsidRPr="000258E8">
        <w:rPr>
          <w:rFonts w:ascii="Times New Roman" w:hAnsi="Times New Roman" w:cs="Times New Roman"/>
          <w:sz w:val="24"/>
          <w:szCs w:val="24"/>
        </w:rPr>
        <w:drawing>
          <wp:inline distT="0" distB="0" distL="0" distR="0" wp14:anchorId="1AB99468" wp14:editId="1265C08E">
            <wp:extent cx="4591691" cy="1514686"/>
            <wp:effectExtent l="0" t="0" r="0" b="9525"/>
            <wp:docPr id="13372251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2516" name="Picture 1" descr="A screenshot of a computer screen&#10;&#10;AI-generated content may be incorrect."/>
                    <pic:cNvPicPr/>
                  </pic:nvPicPr>
                  <pic:blipFill>
                    <a:blip r:embed="rId13"/>
                    <a:stretch>
                      <a:fillRect/>
                    </a:stretch>
                  </pic:blipFill>
                  <pic:spPr>
                    <a:xfrm>
                      <a:off x="0" y="0"/>
                      <a:ext cx="4591691" cy="1514686"/>
                    </a:xfrm>
                    <a:prstGeom prst="rect">
                      <a:avLst/>
                    </a:prstGeom>
                  </pic:spPr>
                </pic:pic>
              </a:graphicData>
            </a:graphic>
          </wp:inline>
        </w:drawing>
      </w:r>
    </w:p>
    <w:p w14:paraId="1292929C" w14:textId="77777777" w:rsidR="000258E8" w:rsidRDefault="000258E8">
      <w:pPr>
        <w:rPr>
          <w:rFonts w:ascii="Times New Roman" w:hAnsi="Times New Roman" w:cs="Times New Roman"/>
          <w:sz w:val="24"/>
          <w:szCs w:val="24"/>
        </w:rPr>
      </w:pPr>
      <w:r w:rsidRPr="000258E8">
        <w:rPr>
          <w:rFonts w:ascii="Times New Roman" w:hAnsi="Times New Roman" w:cs="Times New Roman"/>
          <w:sz w:val="24"/>
          <w:szCs w:val="24"/>
        </w:rPr>
        <w:drawing>
          <wp:inline distT="0" distB="0" distL="0" distR="0" wp14:anchorId="0006EC48" wp14:editId="24CFCE90">
            <wp:extent cx="4791744" cy="1533739"/>
            <wp:effectExtent l="0" t="0" r="8890" b="9525"/>
            <wp:docPr id="83322068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20684" name="Picture 1" descr="A screenshot of a computer screen&#10;&#10;AI-generated content may be incorrect."/>
                    <pic:cNvPicPr/>
                  </pic:nvPicPr>
                  <pic:blipFill>
                    <a:blip r:embed="rId14"/>
                    <a:stretch>
                      <a:fillRect/>
                    </a:stretch>
                  </pic:blipFill>
                  <pic:spPr>
                    <a:xfrm>
                      <a:off x="0" y="0"/>
                      <a:ext cx="4791744" cy="1533739"/>
                    </a:xfrm>
                    <a:prstGeom prst="rect">
                      <a:avLst/>
                    </a:prstGeom>
                  </pic:spPr>
                </pic:pic>
              </a:graphicData>
            </a:graphic>
          </wp:inline>
        </w:drawing>
      </w:r>
    </w:p>
    <w:p w14:paraId="35A40E7D" w14:textId="77777777" w:rsidR="000258E8" w:rsidRDefault="000258E8">
      <w:pPr>
        <w:rPr>
          <w:rFonts w:ascii="Times New Roman" w:hAnsi="Times New Roman" w:cs="Times New Roman"/>
          <w:sz w:val="24"/>
          <w:szCs w:val="24"/>
        </w:rPr>
      </w:pPr>
      <w:r>
        <w:rPr>
          <w:rFonts w:ascii="Times New Roman" w:hAnsi="Times New Roman" w:cs="Times New Roman"/>
          <w:sz w:val="24"/>
          <w:szCs w:val="24"/>
        </w:rPr>
        <w:t xml:space="preserve">These splits indicate a classic marketing segmentation between premium and budget customers. </w:t>
      </w:r>
      <w:r w:rsidRPr="000258E8">
        <w:rPr>
          <w:rFonts w:ascii="Times New Roman" w:hAnsi="Times New Roman" w:cs="Times New Roman"/>
          <w:sz w:val="24"/>
          <w:szCs w:val="24"/>
        </w:rPr>
        <w:t>The unequal cluster sizes reflect realistic market segmentation, where premium and budget customer segments rarely occur in equal proportions. The 60-40 split suggests a market structure with a substantial mainstream segment and a significant premium segment, both large enough for targeted marketing strategies.</w:t>
      </w:r>
      <w:r>
        <w:rPr>
          <w:rFonts w:ascii="Times New Roman" w:hAnsi="Times New Roman" w:cs="Times New Roman"/>
          <w:sz w:val="24"/>
          <w:szCs w:val="24"/>
        </w:rPr>
        <w:t xml:space="preserve"> See Image 1 in the image appendix for additional information on the clustering breakdown. </w:t>
      </w:r>
    </w:p>
    <w:p w14:paraId="2764C73C" w14:textId="77777777" w:rsidR="000258E8" w:rsidRDefault="000258E8">
      <w:pPr>
        <w:rPr>
          <w:rFonts w:ascii="Times New Roman" w:hAnsi="Times New Roman" w:cs="Times New Roman"/>
          <w:b/>
          <w:bCs/>
          <w:sz w:val="24"/>
          <w:szCs w:val="24"/>
        </w:rPr>
      </w:pPr>
      <w:r>
        <w:rPr>
          <w:rFonts w:ascii="Times New Roman" w:hAnsi="Times New Roman" w:cs="Times New Roman"/>
          <w:b/>
          <w:bCs/>
          <w:sz w:val="24"/>
          <w:szCs w:val="24"/>
        </w:rPr>
        <w:t>MODELING CUSTOMER BEHAVIOR</w:t>
      </w:r>
    </w:p>
    <w:p w14:paraId="017A3DA5" w14:textId="74A1FAD7" w:rsidR="007F00E8" w:rsidRDefault="000258E8">
      <w:pPr>
        <w:rPr>
          <w:rFonts w:ascii="Times New Roman" w:hAnsi="Times New Roman" w:cs="Times New Roman"/>
          <w:sz w:val="24"/>
          <w:szCs w:val="24"/>
        </w:rPr>
      </w:pPr>
      <w:r>
        <w:rPr>
          <w:rFonts w:ascii="Times New Roman" w:hAnsi="Times New Roman" w:cs="Times New Roman"/>
          <w:sz w:val="24"/>
          <w:szCs w:val="24"/>
        </w:rPr>
        <w:t xml:space="preserve">Understanding the breakdown between premium and basic customers among those included in the dataset is vital to maximizing marketing spend but being able to model and predict future </w:t>
      </w:r>
      <w:r>
        <w:rPr>
          <w:rFonts w:ascii="Times New Roman" w:hAnsi="Times New Roman" w:cs="Times New Roman"/>
          <w:sz w:val="24"/>
          <w:szCs w:val="24"/>
        </w:rPr>
        <w:lastRenderedPageBreak/>
        <w:t xml:space="preserve">customer behavior provides even more value to the organization. The modeling options are </w:t>
      </w:r>
      <w:proofErr w:type="gramStart"/>
      <w:r>
        <w:rPr>
          <w:rFonts w:ascii="Times New Roman" w:hAnsi="Times New Roman" w:cs="Times New Roman"/>
          <w:sz w:val="24"/>
          <w:szCs w:val="24"/>
        </w:rPr>
        <w:t>many</w:t>
      </w:r>
      <w:proofErr w:type="gramEnd"/>
      <w:r>
        <w:rPr>
          <w:rFonts w:ascii="Times New Roman" w:hAnsi="Times New Roman" w:cs="Times New Roman"/>
          <w:sz w:val="24"/>
          <w:szCs w:val="24"/>
        </w:rPr>
        <w:t xml:space="preserve">, which calls for a systematic evaluation of multiple modeling techniques. For the evaluation </w:t>
      </w:r>
      <w:proofErr w:type="gramStart"/>
      <w:r>
        <w:rPr>
          <w:rFonts w:ascii="Times New Roman" w:hAnsi="Times New Roman" w:cs="Times New Roman"/>
          <w:sz w:val="24"/>
          <w:szCs w:val="24"/>
        </w:rPr>
        <w:t>a logistic</w:t>
      </w:r>
      <w:proofErr w:type="gramEnd"/>
      <w:r>
        <w:rPr>
          <w:rFonts w:ascii="Times New Roman" w:hAnsi="Times New Roman" w:cs="Times New Roman"/>
          <w:sz w:val="24"/>
          <w:szCs w:val="24"/>
        </w:rPr>
        <w:t xml:space="preserve"> regression, random forest and gradient boost model will </w:t>
      </w:r>
      <w:proofErr w:type="gramStart"/>
      <w:r>
        <w:rPr>
          <w:rFonts w:ascii="Times New Roman" w:hAnsi="Times New Roman" w:cs="Times New Roman"/>
          <w:sz w:val="24"/>
          <w:szCs w:val="24"/>
        </w:rPr>
        <w:t>be fit</w:t>
      </w:r>
      <w:proofErr w:type="gramEnd"/>
      <w:r>
        <w:rPr>
          <w:rFonts w:ascii="Times New Roman" w:hAnsi="Times New Roman" w:cs="Times New Roman"/>
          <w:sz w:val="24"/>
          <w:szCs w:val="24"/>
        </w:rPr>
        <w:t xml:space="preserve"> to the data.</w:t>
      </w:r>
      <w:r w:rsidR="007F00E8">
        <w:rPr>
          <w:rFonts w:ascii="Times New Roman" w:hAnsi="Times New Roman" w:cs="Times New Roman"/>
          <w:sz w:val="24"/>
          <w:szCs w:val="24"/>
        </w:rPr>
        <w:t xml:space="preserve"> The results of </w:t>
      </w:r>
      <w:proofErr w:type="gramStart"/>
      <w:r w:rsidR="007F00E8">
        <w:rPr>
          <w:rFonts w:ascii="Times New Roman" w:hAnsi="Times New Roman" w:cs="Times New Roman"/>
          <w:sz w:val="24"/>
          <w:szCs w:val="24"/>
        </w:rPr>
        <w:t>the all</w:t>
      </w:r>
      <w:proofErr w:type="gramEnd"/>
      <w:r w:rsidR="007F00E8">
        <w:rPr>
          <w:rFonts w:ascii="Times New Roman" w:hAnsi="Times New Roman" w:cs="Times New Roman"/>
          <w:sz w:val="24"/>
          <w:szCs w:val="24"/>
        </w:rPr>
        <w:t xml:space="preserve"> three as a shown. </w:t>
      </w:r>
    </w:p>
    <w:p w14:paraId="35F377C8" w14:textId="77777777" w:rsidR="007F00E8" w:rsidRDefault="007F00E8">
      <w:pPr>
        <w:rPr>
          <w:rFonts w:ascii="Times New Roman" w:hAnsi="Times New Roman" w:cs="Times New Roman"/>
          <w:sz w:val="24"/>
          <w:szCs w:val="24"/>
        </w:rPr>
      </w:pPr>
      <w:r w:rsidRPr="007F00E8">
        <w:rPr>
          <w:rFonts w:ascii="Times New Roman" w:hAnsi="Times New Roman" w:cs="Times New Roman"/>
          <w:sz w:val="24"/>
          <w:szCs w:val="24"/>
        </w:rPr>
        <w:drawing>
          <wp:inline distT="0" distB="0" distL="0" distR="0" wp14:anchorId="0821C157" wp14:editId="0FE5C6CA">
            <wp:extent cx="3543795" cy="895475"/>
            <wp:effectExtent l="0" t="0" r="0" b="0"/>
            <wp:docPr id="2140042107" name="Picture 1" descr="A close-up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042107" name="Picture 1" descr="A close-up of numbers&#10;&#10;AI-generated content may be incorrect."/>
                    <pic:cNvPicPr/>
                  </pic:nvPicPr>
                  <pic:blipFill>
                    <a:blip r:embed="rId15"/>
                    <a:stretch>
                      <a:fillRect/>
                    </a:stretch>
                  </pic:blipFill>
                  <pic:spPr>
                    <a:xfrm>
                      <a:off x="0" y="0"/>
                      <a:ext cx="3543795" cy="895475"/>
                    </a:xfrm>
                    <a:prstGeom prst="rect">
                      <a:avLst/>
                    </a:prstGeom>
                  </pic:spPr>
                </pic:pic>
              </a:graphicData>
            </a:graphic>
          </wp:inline>
        </w:drawing>
      </w:r>
    </w:p>
    <w:p w14:paraId="29106367" w14:textId="55F5ED0D" w:rsidR="006A583E" w:rsidRDefault="007F00E8">
      <w:pPr>
        <w:rPr>
          <w:rFonts w:ascii="Times New Roman" w:hAnsi="Times New Roman" w:cs="Times New Roman"/>
          <w:sz w:val="24"/>
          <w:szCs w:val="24"/>
        </w:rPr>
      </w:pPr>
      <w:r w:rsidRPr="007F00E8">
        <w:rPr>
          <w:rFonts w:ascii="Times New Roman" w:hAnsi="Times New Roman" w:cs="Times New Roman"/>
          <w:sz w:val="24"/>
          <w:szCs w:val="24"/>
        </w:rPr>
        <w:t>Th</w:t>
      </w:r>
      <w:r>
        <w:rPr>
          <w:rFonts w:ascii="Times New Roman" w:hAnsi="Times New Roman" w:cs="Times New Roman"/>
          <w:sz w:val="24"/>
          <w:szCs w:val="24"/>
        </w:rPr>
        <w:t xml:space="preserve">e three models </w:t>
      </w:r>
      <w:proofErr w:type="gramStart"/>
      <w:r w:rsidRPr="007F00E8">
        <w:rPr>
          <w:rFonts w:ascii="Times New Roman" w:hAnsi="Times New Roman" w:cs="Times New Roman"/>
          <w:sz w:val="24"/>
          <w:szCs w:val="24"/>
        </w:rPr>
        <w:t>were systematically evaluated</w:t>
      </w:r>
      <w:proofErr w:type="gramEnd"/>
      <w:r w:rsidRPr="007F00E8">
        <w:rPr>
          <w:rFonts w:ascii="Times New Roman" w:hAnsi="Times New Roman" w:cs="Times New Roman"/>
          <w:sz w:val="24"/>
          <w:szCs w:val="24"/>
        </w:rPr>
        <w:t xml:space="preserve"> using 5-fold cross-validation and holdout testing. Gradient Boosting emerged as the optimal model with test </w:t>
      </w:r>
      <w:r>
        <w:rPr>
          <w:rFonts w:ascii="Times New Roman" w:hAnsi="Times New Roman" w:cs="Times New Roman"/>
          <w:sz w:val="24"/>
          <w:szCs w:val="24"/>
        </w:rPr>
        <w:t>Area Under the Curve (</w:t>
      </w:r>
      <w:r w:rsidRPr="007F00E8">
        <w:rPr>
          <w:rFonts w:ascii="Times New Roman" w:hAnsi="Times New Roman" w:cs="Times New Roman"/>
          <w:sz w:val="24"/>
          <w:szCs w:val="24"/>
        </w:rPr>
        <w:t>AUC</w:t>
      </w:r>
      <w:r>
        <w:rPr>
          <w:rFonts w:ascii="Times New Roman" w:hAnsi="Times New Roman" w:cs="Times New Roman"/>
          <w:sz w:val="24"/>
          <w:szCs w:val="24"/>
        </w:rPr>
        <w:t>)</w:t>
      </w:r>
      <w:r w:rsidRPr="007F00E8">
        <w:rPr>
          <w:rFonts w:ascii="Times New Roman" w:hAnsi="Times New Roman" w:cs="Times New Roman"/>
          <w:sz w:val="24"/>
          <w:szCs w:val="24"/>
        </w:rPr>
        <w:t xml:space="preserve"> of 0.863, closely followed by Random Forest (0.851) and Logistic Regression (0.784). </w:t>
      </w:r>
      <w:r w:rsidR="006A583E" w:rsidRPr="006A583E">
        <w:rPr>
          <w:rFonts w:ascii="Times New Roman" w:hAnsi="Times New Roman" w:cs="Times New Roman"/>
          <w:sz w:val="24"/>
          <w:szCs w:val="24"/>
        </w:rPr>
        <w:t xml:space="preserve">AUC measures the model's ability to distinguish between campaign responders and non-responders across all classification thresholds. An AUC of 0.863 indicates that the model correctly ranks a randomly selected responder higher than a randomly selected non-responder 86.3% of the time, demonstrating excellent discriminatory performance for marketing </w:t>
      </w:r>
      <w:proofErr w:type="gramStart"/>
      <w:r w:rsidR="006A583E" w:rsidRPr="006A583E">
        <w:rPr>
          <w:rFonts w:ascii="Times New Roman" w:hAnsi="Times New Roman" w:cs="Times New Roman"/>
          <w:sz w:val="24"/>
          <w:szCs w:val="24"/>
        </w:rPr>
        <w:t>applications</w:t>
      </w:r>
      <w:proofErr w:type="gramEnd"/>
    </w:p>
    <w:p w14:paraId="01CF8530" w14:textId="28323462" w:rsidR="007F00E8" w:rsidRDefault="007F00E8">
      <w:pPr>
        <w:rPr>
          <w:rFonts w:ascii="Times New Roman" w:hAnsi="Times New Roman" w:cs="Times New Roman"/>
          <w:sz w:val="24"/>
          <w:szCs w:val="24"/>
        </w:rPr>
      </w:pPr>
      <w:r w:rsidRPr="007F00E8">
        <w:rPr>
          <w:rFonts w:ascii="Times New Roman" w:hAnsi="Times New Roman" w:cs="Times New Roman"/>
          <w:sz w:val="24"/>
          <w:szCs w:val="24"/>
        </w:rPr>
        <w:t>The ensemble methods demonstrated substantial improvements over the linear baseline (AUC = 0.08), indicating that non-linear customer behavior patterns require sophisticated modeling approaches.</w:t>
      </w:r>
      <w:r>
        <w:rPr>
          <w:rFonts w:ascii="Times New Roman" w:hAnsi="Times New Roman" w:cs="Times New Roman"/>
          <w:sz w:val="24"/>
          <w:szCs w:val="24"/>
        </w:rPr>
        <w:t xml:space="preserve"> Knowing that the gradient boost performed the best, additional diagnostic statistics </w:t>
      </w:r>
      <w:proofErr w:type="gramStart"/>
      <w:r>
        <w:rPr>
          <w:rFonts w:ascii="Times New Roman" w:hAnsi="Times New Roman" w:cs="Times New Roman"/>
          <w:sz w:val="24"/>
          <w:szCs w:val="24"/>
        </w:rPr>
        <w:t>were evaluated</w:t>
      </w:r>
      <w:proofErr w:type="gramEnd"/>
      <w:r>
        <w:rPr>
          <w:rFonts w:ascii="Times New Roman" w:hAnsi="Times New Roman" w:cs="Times New Roman"/>
          <w:sz w:val="24"/>
          <w:szCs w:val="24"/>
        </w:rPr>
        <w:t>.</w:t>
      </w:r>
    </w:p>
    <w:p w14:paraId="40FB918E" w14:textId="77777777" w:rsidR="007F00E8" w:rsidRDefault="007F00E8">
      <w:pPr>
        <w:rPr>
          <w:rFonts w:ascii="Times New Roman" w:hAnsi="Times New Roman" w:cs="Times New Roman"/>
          <w:sz w:val="24"/>
          <w:szCs w:val="24"/>
        </w:rPr>
      </w:pPr>
      <w:r w:rsidRPr="007F00E8">
        <w:rPr>
          <w:rFonts w:ascii="Times New Roman" w:hAnsi="Times New Roman" w:cs="Times New Roman"/>
          <w:sz w:val="24"/>
          <w:szCs w:val="24"/>
        </w:rPr>
        <w:drawing>
          <wp:inline distT="0" distB="0" distL="0" distR="0" wp14:anchorId="30A312ED" wp14:editId="2926536B">
            <wp:extent cx="3953427" cy="2400635"/>
            <wp:effectExtent l="0" t="0" r="9525" b="0"/>
            <wp:docPr id="28949989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99895" name="Picture 1" descr="A screenshot of a computer program&#10;&#10;AI-generated content may be incorrect."/>
                    <pic:cNvPicPr/>
                  </pic:nvPicPr>
                  <pic:blipFill>
                    <a:blip r:embed="rId16"/>
                    <a:stretch>
                      <a:fillRect/>
                    </a:stretch>
                  </pic:blipFill>
                  <pic:spPr>
                    <a:xfrm>
                      <a:off x="0" y="0"/>
                      <a:ext cx="3953427" cy="2400635"/>
                    </a:xfrm>
                    <a:prstGeom prst="rect">
                      <a:avLst/>
                    </a:prstGeom>
                  </pic:spPr>
                </pic:pic>
              </a:graphicData>
            </a:graphic>
          </wp:inline>
        </w:drawing>
      </w:r>
    </w:p>
    <w:p w14:paraId="5074572B" w14:textId="77777777" w:rsidR="00CC1618" w:rsidRDefault="007F00E8">
      <w:pPr>
        <w:rPr>
          <w:rFonts w:ascii="Times New Roman" w:hAnsi="Times New Roman" w:cs="Times New Roman"/>
          <w:sz w:val="24"/>
          <w:szCs w:val="24"/>
        </w:rPr>
      </w:pPr>
      <w:r>
        <w:rPr>
          <w:rFonts w:ascii="Times New Roman" w:hAnsi="Times New Roman" w:cs="Times New Roman"/>
          <w:sz w:val="24"/>
          <w:szCs w:val="24"/>
        </w:rPr>
        <w:t xml:space="preserve">This shows the disparity in performance between the model’s ability to identify customers who do not respond to an offer (precision 0.88 and recall 0.98) versus customers who do respond (precision 0.64 and recall (0.21). This is a highly conservative model but should be </w:t>
      </w:r>
      <w:proofErr w:type="gramStart"/>
      <w:r>
        <w:rPr>
          <w:rFonts w:ascii="Times New Roman" w:hAnsi="Times New Roman" w:cs="Times New Roman"/>
          <w:sz w:val="24"/>
          <w:szCs w:val="24"/>
        </w:rPr>
        <w:t>very helpful</w:t>
      </w:r>
      <w:proofErr w:type="gramEnd"/>
      <w:r>
        <w:rPr>
          <w:rFonts w:ascii="Times New Roman" w:hAnsi="Times New Roman" w:cs="Times New Roman"/>
          <w:sz w:val="24"/>
          <w:szCs w:val="24"/>
        </w:rPr>
        <w:t xml:space="preserve"> in maximizing the cost per acquisition of future marketing campaigns. </w:t>
      </w:r>
      <w:r w:rsidR="00CC1618">
        <w:rPr>
          <w:rFonts w:ascii="Times New Roman" w:hAnsi="Times New Roman" w:cs="Times New Roman"/>
          <w:sz w:val="24"/>
          <w:szCs w:val="24"/>
        </w:rPr>
        <w:t xml:space="preserve">Even with these conservative predictions, a </w:t>
      </w:r>
      <w:r w:rsidR="00CC1618" w:rsidRPr="00CC1618">
        <w:rPr>
          <w:rFonts w:ascii="Times New Roman" w:hAnsi="Times New Roman" w:cs="Times New Roman"/>
          <w:sz w:val="24"/>
          <w:szCs w:val="24"/>
        </w:rPr>
        <w:t>64% precision means campaigns targeting model-identified responders achieve 4.3x the baseline response rate (64% vs 15% overall rate)</w:t>
      </w:r>
      <w:r w:rsidR="00CC1618">
        <w:rPr>
          <w:rFonts w:ascii="Times New Roman" w:hAnsi="Times New Roman" w:cs="Times New Roman"/>
          <w:sz w:val="24"/>
          <w:szCs w:val="24"/>
        </w:rPr>
        <w:t xml:space="preserve">. </w:t>
      </w:r>
    </w:p>
    <w:p w14:paraId="5CE3469A" w14:textId="77777777" w:rsidR="00CC1618" w:rsidRDefault="00CC1618">
      <w:pPr>
        <w:rPr>
          <w:rFonts w:ascii="Times New Roman" w:hAnsi="Times New Roman" w:cs="Times New Roman"/>
          <w:sz w:val="24"/>
          <w:szCs w:val="24"/>
        </w:rPr>
      </w:pPr>
      <w:r>
        <w:rPr>
          <w:rFonts w:ascii="Times New Roman" w:hAnsi="Times New Roman" w:cs="Times New Roman"/>
          <w:sz w:val="24"/>
          <w:szCs w:val="24"/>
        </w:rPr>
        <w:lastRenderedPageBreak/>
        <w:t xml:space="preserve">With the selection of the ensemble modeling method of gradient boost, the dataset will </w:t>
      </w:r>
      <w:proofErr w:type="gramStart"/>
      <w:r>
        <w:rPr>
          <w:rFonts w:ascii="Times New Roman" w:hAnsi="Times New Roman" w:cs="Times New Roman"/>
          <w:sz w:val="24"/>
          <w:szCs w:val="24"/>
        </w:rPr>
        <w:t>be divided</w:t>
      </w:r>
      <w:proofErr w:type="gramEnd"/>
      <w:r>
        <w:rPr>
          <w:rFonts w:ascii="Times New Roman" w:hAnsi="Times New Roman" w:cs="Times New Roman"/>
          <w:sz w:val="24"/>
          <w:szCs w:val="24"/>
        </w:rPr>
        <w:t xml:space="preserve"> into test and training sets. Then, the model </w:t>
      </w:r>
      <w:proofErr w:type="gramStart"/>
      <w:r>
        <w:rPr>
          <w:rFonts w:ascii="Times New Roman" w:hAnsi="Times New Roman" w:cs="Times New Roman"/>
          <w:sz w:val="24"/>
          <w:szCs w:val="24"/>
        </w:rPr>
        <w:t>is fit</w:t>
      </w:r>
      <w:proofErr w:type="gramEnd"/>
      <w:r>
        <w:rPr>
          <w:rFonts w:ascii="Times New Roman" w:hAnsi="Times New Roman" w:cs="Times New Roman"/>
          <w:sz w:val="24"/>
          <w:szCs w:val="24"/>
        </w:rPr>
        <w:t xml:space="preserve"> to the training data and the results </w:t>
      </w:r>
      <w:proofErr w:type="gramStart"/>
      <w:r>
        <w:rPr>
          <w:rFonts w:ascii="Times New Roman" w:hAnsi="Times New Roman" w:cs="Times New Roman"/>
          <w:sz w:val="24"/>
          <w:szCs w:val="24"/>
        </w:rPr>
        <w:t>are used</w:t>
      </w:r>
      <w:proofErr w:type="gramEnd"/>
      <w:r>
        <w:rPr>
          <w:rFonts w:ascii="Times New Roman" w:hAnsi="Times New Roman" w:cs="Times New Roman"/>
          <w:sz w:val="24"/>
          <w:szCs w:val="24"/>
        </w:rPr>
        <w:t xml:space="preserve"> to make predictions on the remaining test data. From these results, it is determined that these are the most impactful variables in the model. </w:t>
      </w:r>
    </w:p>
    <w:p w14:paraId="23D88CA7" w14:textId="77777777" w:rsidR="00CC1618" w:rsidRDefault="00CC1618">
      <w:pPr>
        <w:rPr>
          <w:rFonts w:ascii="Times New Roman" w:hAnsi="Times New Roman" w:cs="Times New Roman"/>
          <w:sz w:val="24"/>
          <w:szCs w:val="24"/>
        </w:rPr>
      </w:pPr>
      <w:r w:rsidRPr="00CC1618">
        <w:rPr>
          <w:rFonts w:ascii="Times New Roman" w:hAnsi="Times New Roman" w:cs="Times New Roman"/>
          <w:sz w:val="24"/>
          <w:szCs w:val="24"/>
        </w:rPr>
        <w:drawing>
          <wp:inline distT="0" distB="0" distL="0" distR="0" wp14:anchorId="65997DBF" wp14:editId="1DD5E08B">
            <wp:extent cx="3524742" cy="2076740"/>
            <wp:effectExtent l="0" t="0" r="0" b="3175"/>
            <wp:docPr id="141901617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016176" name="Picture 1" descr="A screenshot of a computer screen&#10;&#10;AI-generated content may be incorrect."/>
                    <pic:cNvPicPr/>
                  </pic:nvPicPr>
                  <pic:blipFill>
                    <a:blip r:embed="rId17"/>
                    <a:stretch>
                      <a:fillRect/>
                    </a:stretch>
                  </pic:blipFill>
                  <pic:spPr>
                    <a:xfrm>
                      <a:off x="0" y="0"/>
                      <a:ext cx="3524742" cy="2076740"/>
                    </a:xfrm>
                    <a:prstGeom prst="rect">
                      <a:avLst/>
                    </a:prstGeom>
                  </pic:spPr>
                </pic:pic>
              </a:graphicData>
            </a:graphic>
          </wp:inline>
        </w:drawing>
      </w:r>
    </w:p>
    <w:p w14:paraId="1860D068" w14:textId="77777777" w:rsidR="00CC1618" w:rsidRDefault="00CC1618">
      <w:pPr>
        <w:rPr>
          <w:rFonts w:ascii="Times New Roman" w:hAnsi="Times New Roman" w:cs="Times New Roman"/>
          <w:sz w:val="24"/>
          <w:szCs w:val="24"/>
        </w:rPr>
      </w:pPr>
      <w:r>
        <w:rPr>
          <w:noProof/>
        </w:rPr>
        <w:drawing>
          <wp:inline distT="0" distB="0" distL="0" distR="0" wp14:anchorId="7832F2C8" wp14:editId="67886128">
            <wp:extent cx="5943600" cy="3544570"/>
            <wp:effectExtent l="0" t="0" r="0" b="0"/>
            <wp:docPr id="2052660545" name="Picture 4" descr="A graph of a graph showing a number of red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0545" name="Picture 4" descr="A graph of a graph showing a number of red and white bar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44570"/>
                    </a:xfrm>
                    <a:prstGeom prst="rect">
                      <a:avLst/>
                    </a:prstGeom>
                    <a:noFill/>
                    <a:ln>
                      <a:noFill/>
                    </a:ln>
                  </pic:spPr>
                </pic:pic>
              </a:graphicData>
            </a:graphic>
          </wp:inline>
        </w:drawing>
      </w:r>
    </w:p>
    <w:p w14:paraId="5FFBBE99" w14:textId="1CD1F6FC" w:rsidR="00017DFA" w:rsidRDefault="00CC1618">
      <w:pPr>
        <w:rPr>
          <w:rFonts w:ascii="Times New Roman" w:hAnsi="Times New Roman" w:cs="Times New Roman"/>
          <w:sz w:val="24"/>
          <w:szCs w:val="24"/>
        </w:rPr>
      </w:pPr>
      <w:r>
        <w:rPr>
          <w:rFonts w:ascii="Times New Roman" w:hAnsi="Times New Roman" w:cs="Times New Roman"/>
          <w:sz w:val="24"/>
          <w:szCs w:val="24"/>
        </w:rPr>
        <w:t xml:space="preserve">At the top of the list, recency is the most important variable in the model. Those who have responded to a campaign recently are likely to respond once again. The key indicators of a premium cluster member are also high on the list with Total Spending and Income also in the top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w:t>
      </w:r>
      <w:r w:rsidR="00F2635F">
        <w:rPr>
          <w:rFonts w:ascii="Times New Roman" w:hAnsi="Times New Roman" w:cs="Times New Roman"/>
          <w:sz w:val="24"/>
          <w:szCs w:val="24"/>
        </w:rPr>
        <w:t>In addition to fitting into the previously discussed cluster, these results also present as a classic Recency, Frequency, Monetary (RFM)</w:t>
      </w:r>
      <w:r w:rsidR="00DE7AA9">
        <w:rPr>
          <w:rFonts w:ascii="Times New Roman" w:hAnsi="Times New Roman" w:cs="Times New Roman"/>
          <w:sz w:val="24"/>
          <w:szCs w:val="24"/>
        </w:rPr>
        <w:t xml:space="preserve"> segmentation model. </w:t>
      </w:r>
      <w:r w:rsidR="006A583E" w:rsidRPr="006A583E">
        <w:rPr>
          <w:rFonts w:ascii="Times New Roman" w:hAnsi="Times New Roman" w:cs="Times New Roman"/>
          <w:sz w:val="24"/>
          <w:szCs w:val="24"/>
        </w:rPr>
        <w:t xml:space="preserve">RFM scoring divides customers into quintiles (5 equal groups) for each dimension: Recency (recent buyers score 5), Tenure (long-term customers score 5), and Monetary value (high spenders score 5). These scores </w:t>
      </w:r>
      <w:proofErr w:type="gramStart"/>
      <w:r w:rsidR="006A583E" w:rsidRPr="006A583E">
        <w:rPr>
          <w:rFonts w:ascii="Times New Roman" w:hAnsi="Times New Roman" w:cs="Times New Roman"/>
          <w:sz w:val="24"/>
          <w:szCs w:val="24"/>
        </w:rPr>
        <w:t>are summed</w:t>
      </w:r>
      <w:proofErr w:type="gramEnd"/>
      <w:r w:rsidR="006A583E" w:rsidRPr="006A583E">
        <w:rPr>
          <w:rFonts w:ascii="Times New Roman" w:hAnsi="Times New Roman" w:cs="Times New Roman"/>
          <w:sz w:val="24"/>
          <w:szCs w:val="24"/>
        </w:rPr>
        <w:t xml:space="preserve"> </w:t>
      </w:r>
      <w:r w:rsidR="006A583E" w:rsidRPr="006A583E">
        <w:rPr>
          <w:rFonts w:ascii="Times New Roman" w:hAnsi="Times New Roman" w:cs="Times New Roman"/>
          <w:sz w:val="24"/>
          <w:szCs w:val="24"/>
        </w:rPr>
        <w:lastRenderedPageBreak/>
        <w:t>to create a composite score ranging from 3 (lowest value) to 15 (highest value).</w:t>
      </w:r>
      <w:r w:rsidR="006A583E">
        <w:rPr>
          <w:rFonts w:ascii="Times New Roman" w:hAnsi="Times New Roman" w:cs="Times New Roman"/>
          <w:sz w:val="24"/>
          <w:szCs w:val="24"/>
        </w:rPr>
        <w:t xml:space="preserve"> </w:t>
      </w:r>
      <w:r w:rsidR="00DE7AA9">
        <w:rPr>
          <w:rFonts w:ascii="Times New Roman" w:hAnsi="Times New Roman" w:cs="Times New Roman"/>
          <w:sz w:val="24"/>
          <w:szCs w:val="24"/>
        </w:rPr>
        <w:t xml:space="preserve">Applying those ideas to our data, the customer data can </w:t>
      </w:r>
      <w:proofErr w:type="gramStart"/>
      <w:r w:rsidR="00DE7AA9">
        <w:rPr>
          <w:rFonts w:ascii="Times New Roman" w:hAnsi="Times New Roman" w:cs="Times New Roman"/>
          <w:sz w:val="24"/>
          <w:szCs w:val="24"/>
        </w:rPr>
        <w:t>be segmented</w:t>
      </w:r>
      <w:proofErr w:type="gramEnd"/>
      <w:r w:rsidR="00DE7AA9">
        <w:rPr>
          <w:rFonts w:ascii="Times New Roman" w:hAnsi="Times New Roman" w:cs="Times New Roman"/>
          <w:sz w:val="24"/>
          <w:szCs w:val="24"/>
        </w:rPr>
        <w:t xml:space="preserve"> by RFM score. </w:t>
      </w:r>
    </w:p>
    <w:p w14:paraId="7FEF0262" w14:textId="34A91F1A" w:rsidR="00DE7AA9" w:rsidRPr="005019DE" w:rsidRDefault="00DE7AA9">
      <w:pPr>
        <w:rPr>
          <w:rFonts w:ascii="Times New Roman" w:hAnsi="Times New Roman" w:cs="Times New Roman"/>
          <w:sz w:val="24"/>
          <w:szCs w:val="24"/>
        </w:rPr>
      </w:pPr>
      <w:r w:rsidRPr="00DE7AA9">
        <w:rPr>
          <w:rFonts w:ascii="Times New Roman" w:hAnsi="Times New Roman" w:cs="Times New Roman"/>
          <w:sz w:val="24"/>
          <w:szCs w:val="24"/>
        </w:rPr>
        <w:drawing>
          <wp:inline distT="0" distB="0" distL="0" distR="0" wp14:anchorId="571B0595" wp14:editId="404A7061">
            <wp:extent cx="4810796" cy="2981741"/>
            <wp:effectExtent l="0" t="0" r="8890" b="9525"/>
            <wp:docPr id="18477542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5423" name="Picture 1" descr="A screenshot of a computer screen&#10;&#10;AI-generated content may be incorrect."/>
                    <pic:cNvPicPr/>
                  </pic:nvPicPr>
                  <pic:blipFill>
                    <a:blip r:embed="rId19"/>
                    <a:stretch>
                      <a:fillRect/>
                    </a:stretch>
                  </pic:blipFill>
                  <pic:spPr>
                    <a:xfrm>
                      <a:off x="0" y="0"/>
                      <a:ext cx="4810796" cy="2981741"/>
                    </a:xfrm>
                    <a:prstGeom prst="rect">
                      <a:avLst/>
                    </a:prstGeom>
                  </pic:spPr>
                </pic:pic>
              </a:graphicData>
            </a:graphic>
          </wp:inline>
        </w:drawing>
      </w:r>
    </w:p>
    <w:p w14:paraId="14273F45" w14:textId="67ACCECF" w:rsidR="00F2635F" w:rsidRDefault="00DE7AA9" w:rsidP="00E75EA5">
      <w:pPr>
        <w:pStyle w:val="NormalWeb"/>
        <w:spacing w:line="276" w:lineRule="auto"/>
        <w:rPr>
          <w:rFonts w:eastAsiaTheme="minorHAnsi"/>
          <w:kern w:val="2"/>
          <w14:ligatures w14:val="standardContextual"/>
        </w:rPr>
      </w:pPr>
      <w:r>
        <w:rPr>
          <w:rFonts w:eastAsiaTheme="minorHAnsi"/>
          <w:kern w:val="2"/>
          <w14:ligatures w14:val="standardContextual"/>
        </w:rPr>
        <w:t xml:space="preserve">This demonstrates the importance of the top tier RFM customers (RFM &gt;= 12). These customers respond at rates between 27% (RFM 12) to 52% (RFM 15). As the RFM scores decrease, the likelihood of response drops to </w:t>
      </w:r>
      <w:proofErr w:type="gramStart"/>
      <w:r>
        <w:rPr>
          <w:rFonts w:eastAsiaTheme="minorHAnsi"/>
          <w:kern w:val="2"/>
          <w14:ligatures w14:val="standardContextual"/>
        </w:rPr>
        <w:t>0</w:t>
      </w:r>
      <w:proofErr w:type="gramEnd"/>
      <w:r>
        <w:rPr>
          <w:rFonts w:eastAsiaTheme="minorHAnsi"/>
          <w:kern w:val="2"/>
          <w14:ligatures w14:val="standardContextual"/>
        </w:rPr>
        <w:t xml:space="preserve"> at RFM less than 3. Understanding these segmentations is critical to making targeted marketing decisions</w:t>
      </w:r>
      <w:r w:rsidR="00D92D5D">
        <w:rPr>
          <w:rFonts w:eastAsiaTheme="minorHAnsi"/>
          <w:kern w:val="2"/>
          <w14:ligatures w14:val="standardContextual"/>
        </w:rPr>
        <w:t xml:space="preserve">. See images 2, 3, and 4 in the image appendix for more. </w:t>
      </w:r>
    </w:p>
    <w:p w14:paraId="040F10E0" w14:textId="60909F2D" w:rsidR="00DE7AA9" w:rsidRDefault="00D92D5D" w:rsidP="00E75EA5">
      <w:pPr>
        <w:pStyle w:val="NormalWeb"/>
        <w:spacing w:line="276" w:lineRule="auto"/>
        <w:rPr>
          <w:noProof/>
        </w:rPr>
      </w:pPr>
      <w:r>
        <w:rPr>
          <w:b/>
          <w:bCs/>
          <w:noProof/>
        </w:rPr>
        <w:t>ANALYSIS AND RECOMMENDATIONS</w:t>
      </w:r>
    </w:p>
    <w:p w14:paraId="1649BD38" w14:textId="09FC1EB1" w:rsidR="00D92D5D" w:rsidRDefault="00D92D5D" w:rsidP="00E75EA5">
      <w:pPr>
        <w:pStyle w:val="NormalWeb"/>
        <w:spacing w:line="276" w:lineRule="auto"/>
        <w:rPr>
          <w:noProof/>
        </w:rPr>
      </w:pPr>
      <w:r>
        <w:rPr>
          <w:noProof/>
        </w:rPr>
        <w:t xml:space="preserve">Based on the results of the modeling and </w:t>
      </w:r>
      <w:r w:rsidR="006A583E" w:rsidRPr="006A583E">
        <w:rPr>
          <w:noProof/>
        </w:rPr>
        <w:t>segmentation</w:t>
      </w:r>
      <w:r w:rsidR="006A583E">
        <w:rPr>
          <w:noProof/>
        </w:rPr>
        <w:t xml:space="preserve"> </w:t>
      </w:r>
      <w:r>
        <w:rPr>
          <w:noProof/>
        </w:rPr>
        <w:t>analysis conducted, a high level of confi</w:t>
      </w:r>
      <w:r w:rsidR="006A583E">
        <w:rPr>
          <w:noProof/>
        </w:rPr>
        <w:t>dence</w:t>
      </w:r>
      <w:r>
        <w:rPr>
          <w:noProof/>
        </w:rPr>
        <w:t xml:space="preserve"> can be had in the </w:t>
      </w:r>
      <w:r w:rsidR="006A583E" w:rsidRPr="006A583E">
        <w:rPr>
          <w:noProof/>
        </w:rPr>
        <w:t>recommendations</w:t>
      </w:r>
      <w:r w:rsidR="006A583E">
        <w:rPr>
          <w:noProof/>
        </w:rPr>
        <w:t xml:space="preserve"> </w:t>
      </w:r>
      <w:r>
        <w:rPr>
          <w:noProof/>
        </w:rPr>
        <w:t xml:space="preserve">made to the marketing department. The results of the RFM </w:t>
      </w:r>
      <w:r w:rsidR="006A583E" w:rsidRPr="006A583E">
        <w:rPr>
          <w:noProof/>
        </w:rPr>
        <w:t>analysis</w:t>
      </w:r>
      <w:r w:rsidR="006A583E">
        <w:rPr>
          <w:noProof/>
        </w:rPr>
        <w:t xml:space="preserve"> </w:t>
      </w:r>
      <w:r>
        <w:rPr>
          <w:noProof/>
        </w:rPr>
        <w:t>provide</w:t>
      </w:r>
      <w:r w:rsidR="006A583E">
        <w:rPr>
          <w:noProof/>
        </w:rPr>
        <w:t>s</w:t>
      </w:r>
      <w:r>
        <w:rPr>
          <w:noProof/>
        </w:rPr>
        <w:t xml:space="preserve"> a detailed look at the characteristics of the customer base.</w:t>
      </w:r>
    </w:p>
    <w:p w14:paraId="114A41D7" w14:textId="77777777" w:rsidR="00D92D5D" w:rsidRDefault="00D92D5D" w:rsidP="00E75EA5">
      <w:pPr>
        <w:pStyle w:val="NormalWeb"/>
        <w:spacing w:line="276" w:lineRule="auto"/>
        <w:rPr>
          <w:noProof/>
        </w:rPr>
      </w:pPr>
    </w:p>
    <w:p w14:paraId="2349C055" w14:textId="0B81E566" w:rsidR="00D92D5D" w:rsidRPr="00D92D5D" w:rsidRDefault="00D92D5D" w:rsidP="00E75EA5">
      <w:pPr>
        <w:pStyle w:val="NormalWeb"/>
        <w:spacing w:line="276" w:lineRule="auto"/>
        <w:rPr>
          <w:noProof/>
        </w:rPr>
      </w:pPr>
      <w:r>
        <w:rPr>
          <w:noProof/>
        </w:rPr>
        <w:lastRenderedPageBreak/>
        <w:drawing>
          <wp:inline distT="0" distB="0" distL="0" distR="0" wp14:anchorId="50455F68" wp14:editId="5F7D0A02">
            <wp:extent cx="5943600" cy="2219325"/>
            <wp:effectExtent l="0" t="0" r="0" b="9525"/>
            <wp:docPr id="617897256" name="Picture 9" descr="A group of graphs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97256" name="Picture 9" descr="A group of graphs with different colored bars&#10;&#10;AI-generated content may be incorrect."/>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50136"/>
                    <a:stretch>
                      <a:fillRect/>
                    </a:stretch>
                  </pic:blipFill>
                  <pic:spPr bwMode="auto">
                    <a:xfrm>
                      <a:off x="0" y="0"/>
                      <a:ext cx="5943600" cy="2219325"/>
                    </a:xfrm>
                    <a:prstGeom prst="rect">
                      <a:avLst/>
                    </a:prstGeom>
                    <a:noFill/>
                    <a:ln>
                      <a:noFill/>
                    </a:ln>
                    <a:extLst>
                      <a:ext uri="{53640926-AAD7-44D8-BBD7-CCE9431645EC}">
                        <a14:shadowObscured xmlns:a14="http://schemas.microsoft.com/office/drawing/2010/main"/>
                      </a:ext>
                    </a:extLst>
                  </pic:spPr>
                </pic:pic>
              </a:graphicData>
            </a:graphic>
          </wp:inline>
        </w:drawing>
      </w:r>
    </w:p>
    <w:p w14:paraId="79288557" w14:textId="00FB3EA5" w:rsidR="00DE7AA9" w:rsidRDefault="00D92D5D" w:rsidP="00E75EA5">
      <w:pPr>
        <w:pStyle w:val="NormalWeb"/>
        <w:spacing w:line="276" w:lineRule="auto"/>
        <w:rPr>
          <w:rFonts w:eastAsiaTheme="minorHAnsi"/>
          <w:kern w:val="2"/>
          <w14:ligatures w14:val="standardContextual"/>
        </w:rPr>
      </w:pPr>
      <w:r>
        <w:rPr>
          <w:rFonts w:eastAsiaTheme="minorHAnsi"/>
          <w:kern w:val="2"/>
          <w14:ligatures w14:val="standardContextual"/>
        </w:rPr>
        <w:t xml:space="preserve">In the first graph, the distribution of RFM scores follows a very normal distribution curve while the campaign response rate </w:t>
      </w:r>
      <w:proofErr w:type="gramStart"/>
      <w:r>
        <w:rPr>
          <w:rFonts w:eastAsiaTheme="minorHAnsi"/>
          <w:kern w:val="2"/>
          <w14:ligatures w14:val="standardContextual"/>
        </w:rPr>
        <w:t>show</w:t>
      </w:r>
      <w:proofErr w:type="gramEnd"/>
      <w:r>
        <w:rPr>
          <w:rFonts w:eastAsiaTheme="minorHAnsi"/>
          <w:kern w:val="2"/>
          <w14:ligatures w14:val="standardContextual"/>
        </w:rPr>
        <w:t xml:space="preserve"> exponential growth in the second graph. </w:t>
      </w:r>
    </w:p>
    <w:p w14:paraId="5F3A01C0" w14:textId="6049BACB" w:rsidR="00DE7AA9" w:rsidRDefault="00D92D5D" w:rsidP="00E75EA5">
      <w:pPr>
        <w:pStyle w:val="NormalWeb"/>
        <w:spacing w:line="276" w:lineRule="auto"/>
        <w:rPr>
          <w:noProof/>
        </w:rPr>
      </w:pPr>
      <w:r>
        <w:rPr>
          <w:noProof/>
        </w:rPr>
        <w:drawing>
          <wp:anchor distT="0" distB="0" distL="114300" distR="114300" simplePos="0" relativeHeight="251658240" behindDoc="0" locked="0" layoutInCell="1" allowOverlap="1" wp14:anchorId="08A0AC71" wp14:editId="4B88FCDF">
            <wp:simplePos x="0" y="0"/>
            <wp:positionH relativeFrom="margin">
              <wp:align>right</wp:align>
            </wp:positionH>
            <wp:positionV relativeFrom="paragraph">
              <wp:posOffset>11430</wp:posOffset>
            </wp:positionV>
            <wp:extent cx="3767455" cy="3474417"/>
            <wp:effectExtent l="0" t="0" r="4445" b="0"/>
            <wp:wrapThrough wrapText="bothSides">
              <wp:wrapPolygon edited="0">
                <wp:start x="0" y="0"/>
                <wp:lineTo x="0" y="21438"/>
                <wp:lineTo x="21516" y="21438"/>
                <wp:lineTo x="21516" y="0"/>
                <wp:lineTo x="0" y="0"/>
              </wp:wrapPolygon>
            </wp:wrapThrough>
            <wp:docPr id="342420529" name="Picture 10" descr="A group of graphs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20529" name="Picture 10" descr="A group of graphs with different colored bars&#10;&#10;AI-generated content may be incorrect."/>
                    <pic:cNvPicPr>
                      <a:picLocks noChangeAspect="1" noChangeArrowheads="1"/>
                    </pic:cNvPicPr>
                  </pic:nvPicPr>
                  <pic:blipFill rotWithShape="1">
                    <a:blip r:embed="rId20">
                      <a:extLst>
                        <a:ext uri="{28A0092B-C50C-407E-A947-70E740481C1C}">
                          <a14:useLocalDpi xmlns:a14="http://schemas.microsoft.com/office/drawing/2010/main" val="0"/>
                        </a:ext>
                      </a:extLst>
                    </a:blip>
                    <a:srcRect l="6539" t="49436" r="52404"/>
                    <a:stretch>
                      <a:fillRect/>
                    </a:stretch>
                  </pic:blipFill>
                  <pic:spPr bwMode="auto">
                    <a:xfrm>
                      <a:off x="0" y="0"/>
                      <a:ext cx="3767455" cy="3474417"/>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t>Next, the pie chart shows the breakdown of customer types based on RFM score</w:t>
      </w:r>
      <w:r w:rsidR="00594F73">
        <w:rPr>
          <w:noProof/>
        </w:rPr>
        <w:t xml:space="preserve">. The Champion category (RFM &gt;= 13) accounds for less than 9% of the customer base, but represents the greatest opporunity for the marketing team to gain customers at very low cost. The Loyal (RFM 10-12) and Potential (RFM 7-9) are nearly 74% of the customer base and represent a huge potential if then can be activated by the right offer and the right campaing. </w:t>
      </w:r>
    </w:p>
    <w:p w14:paraId="41D46DDF" w14:textId="694E9274" w:rsidR="00594F73" w:rsidRDefault="00594F73" w:rsidP="00E75EA5">
      <w:pPr>
        <w:pStyle w:val="NormalWeb"/>
        <w:spacing w:line="276" w:lineRule="auto"/>
        <w:rPr>
          <w:noProof/>
        </w:rPr>
      </w:pPr>
      <w:r>
        <w:rPr>
          <w:noProof/>
        </w:rPr>
        <w:lastRenderedPageBreak/>
        <w:drawing>
          <wp:anchor distT="0" distB="0" distL="114300" distR="114300" simplePos="0" relativeHeight="251659264" behindDoc="0" locked="0" layoutInCell="1" allowOverlap="1" wp14:anchorId="5F2E4913" wp14:editId="06554DED">
            <wp:simplePos x="0" y="0"/>
            <wp:positionH relativeFrom="margin">
              <wp:align>right</wp:align>
            </wp:positionH>
            <wp:positionV relativeFrom="paragraph">
              <wp:posOffset>283210</wp:posOffset>
            </wp:positionV>
            <wp:extent cx="4776010" cy="3474720"/>
            <wp:effectExtent l="0" t="0" r="5715" b="0"/>
            <wp:wrapThrough wrapText="bothSides">
              <wp:wrapPolygon edited="0">
                <wp:start x="0" y="0"/>
                <wp:lineTo x="0" y="21434"/>
                <wp:lineTo x="21540" y="21434"/>
                <wp:lineTo x="21540" y="0"/>
                <wp:lineTo x="0" y="0"/>
              </wp:wrapPolygon>
            </wp:wrapThrough>
            <wp:docPr id="523353794" name="Picture 11" descr="A group of graphs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53794" name="Picture 11" descr="A group of graphs with different colored bars&#10;&#10;AI-generated content may be incorrect."/>
                    <pic:cNvPicPr>
                      <a:picLocks noChangeAspect="1" noChangeArrowheads="1"/>
                    </pic:cNvPicPr>
                  </pic:nvPicPr>
                  <pic:blipFill rotWithShape="1">
                    <a:blip r:embed="rId20">
                      <a:extLst>
                        <a:ext uri="{28A0092B-C50C-407E-A947-70E740481C1C}">
                          <a14:useLocalDpi xmlns:a14="http://schemas.microsoft.com/office/drawing/2010/main" val="0"/>
                        </a:ext>
                      </a:extLst>
                    </a:blip>
                    <a:srcRect l="48397" t="49865"/>
                    <a:stretch>
                      <a:fillRect/>
                    </a:stretch>
                  </pic:blipFill>
                  <pic:spPr bwMode="auto">
                    <a:xfrm>
                      <a:off x="0" y="0"/>
                      <a:ext cx="4776010" cy="3474720"/>
                    </a:xfrm>
                    <a:prstGeom prst="rect">
                      <a:avLst/>
                    </a:prstGeom>
                    <a:noFill/>
                    <a:ln>
                      <a:noFill/>
                    </a:ln>
                    <a:extLst>
                      <a:ext uri="{53640926-AAD7-44D8-BBD7-CCE9431645EC}">
                        <a14:shadowObscured xmlns:a14="http://schemas.microsoft.com/office/drawing/2010/main"/>
                      </a:ext>
                    </a:extLst>
                  </pic:spPr>
                </pic:pic>
              </a:graphicData>
            </a:graphic>
          </wp:anchor>
        </w:drawing>
      </w:r>
    </w:p>
    <w:p w14:paraId="38D7B2EB" w14:textId="1186CF98" w:rsidR="00594F73" w:rsidRDefault="00594F73" w:rsidP="00E75EA5">
      <w:pPr>
        <w:pStyle w:val="NormalWeb"/>
        <w:spacing w:line="276" w:lineRule="auto"/>
        <w:rPr>
          <w:rFonts w:eastAsiaTheme="minorHAnsi"/>
          <w:kern w:val="2"/>
          <w14:ligatures w14:val="standardContextual"/>
        </w:rPr>
      </w:pPr>
      <w:r>
        <w:rPr>
          <w:rFonts w:eastAsiaTheme="minorHAnsi"/>
          <w:kern w:val="2"/>
          <w14:ligatures w14:val="standardContextual"/>
        </w:rPr>
        <w:t xml:space="preserve">Finally, this chart demonstrates the power of the targeted strategy behind this analysis. Starting at a response rate below 15% in the initial data, the response rate for the top 20% RFM customers exceeds 35% while Champions are </w:t>
      </w:r>
      <w:proofErr w:type="gramStart"/>
      <w:r>
        <w:rPr>
          <w:rFonts w:eastAsiaTheme="minorHAnsi"/>
          <w:kern w:val="2"/>
          <w14:ligatures w14:val="standardContextual"/>
        </w:rPr>
        <w:t>nearly 44%</w:t>
      </w:r>
      <w:proofErr w:type="gramEnd"/>
      <w:r>
        <w:rPr>
          <w:rFonts w:eastAsiaTheme="minorHAnsi"/>
          <w:kern w:val="2"/>
          <w14:ligatures w14:val="standardContextual"/>
        </w:rPr>
        <w:t xml:space="preserve">. </w:t>
      </w:r>
    </w:p>
    <w:p w14:paraId="7861B9D9" w14:textId="77777777" w:rsidR="00594F73" w:rsidRDefault="00594F73" w:rsidP="00E75EA5">
      <w:pPr>
        <w:pStyle w:val="NormalWeb"/>
        <w:spacing w:line="276" w:lineRule="auto"/>
        <w:rPr>
          <w:rFonts w:eastAsiaTheme="minorHAnsi"/>
          <w:kern w:val="2"/>
          <w14:ligatures w14:val="standardContextual"/>
        </w:rPr>
      </w:pPr>
    </w:p>
    <w:p w14:paraId="6AC4DE1F" w14:textId="69A5B76C" w:rsidR="00594F73" w:rsidRPr="00D92D5D" w:rsidRDefault="00594F73" w:rsidP="006A583E">
      <w:pPr>
        <w:pStyle w:val="NormalWeb"/>
        <w:spacing w:line="276" w:lineRule="auto"/>
        <w:rPr>
          <w:rFonts w:eastAsiaTheme="minorHAnsi"/>
          <w:kern w:val="2"/>
          <w14:ligatures w14:val="standardContextual"/>
        </w:rPr>
      </w:pPr>
      <w:r w:rsidRPr="00594F73">
        <w:rPr>
          <w:rFonts w:eastAsiaTheme="minorHAnsi"/>
          <w:kern w:val="2"/>
          <w14:ligatures w14:val="standardContextual"/>
        </w:rPr>
        <w:t xml:space="preserve">The integration of customer segmentation and predictive modeling presented in this analysis offers immediate </w:t>
      </w:r>
      <w:r>
        <w:rPr>
          <w:rFonts w:eastAsiaTheme="minorHAnsi"/>
          <w:kern w:val="2"/>
          <w14:ligatures w14:val="standardContextual"/>
        </w:rPr>
        <w:t>opportunities for the marketing department</w:t>
      </w:r>
      <w:r w:rsidRPr="00594F73">
        <w:rPr>
          <w:rFonts w:eastAsiaTheme="minorHAnsi"/>
          <w:kern w:val="2"/>
          <w14:ligatures w14:val="standardContextual"/>
        </w:rPr>
        <w:t xml:space="preserve">. </w:t>
      </w:r>
      <w:r>
        <w:rPr>
          <w:rFonts w:eastAsiaTheme="minorHAnsi"/>
          <w:kern w:val="2"/>
          <w14:ligatures w14:val="standardContextual"/>
        </w:rPr>
        <w:t xml:space="preserve">Statistical modeling led to </w:t>
      </w:r>
      <w:proofErr w:type="gramStart"/>
      <w:r>
        <w:rPr>
          <w:rFonts w:eastAsiaTheme="minorHAnsi"/>
          <w:kern w:val="2"/>
          <w14:ligatures w14:val="standardContextual"/>
        </w:rPr>
        <w:t>a highly useful</w:t>
      </w:r>
      <w:proofErr w:type="gramEnd"/>
      <w:r>
        <w:rPr>
          <w:rFonts w:eastAsiaTheme="minorHAnsi"/>
          <w:kern w:val="2"/>
          <w14:ligatures w14:val="standardContextual"/>
        </w:rPr>
        <w:t xml:space="preserve"> model, one th</w:t>
      </w:r>
      <w:r w:rsidR="00EF5C8A">
        <w:rPr>
          <w:rFonts w:eastAsiaTheme="minorHAnsi"/>
          <w:kern w:val="2"/>
          <w14:ligatures w14:val="standardContextual"/>
        </w:rPr>
        <w:t>at</w:t>
      </w:r>
      <w:r>
        <w:rPr>
          <w:rFonts w:eastAsiaTheme="minorHAnsi"/>
          <w:kern w:val="2"/>
          <w14:ligatures w14:val="standardContextual"/>
        </w:rPr>
        <w:t xml:space="preserve"> </w:t>
      </w:r>
      <w:r w:rsidR="00EF5C8A">
        <w:rPr>
          <w:rFonts w:eastAsiaTheme="minorHAnsi"/>
          <w:kern w:val="2"/>
          <w14:ligatures w14:val="standardContextual"/>
        </w:rPr>
        <w:t>obtained</w:t>
      </w:r>
      <w:r w:rsidRPr="00594F73">
        <w:rPr>
          <w:rFonts w:eastAsiaTheme="minorHAnsi"/>
          <w:kern w:val="2"/>
          <w14:ligatures w14:val="standardContextual"/>
        </w:rPr>
        <w:t xml:space="preserve"> 86.3% AUC predictive accuracy and clear customer tiers ranging from 0% to 45% response rates</w:t>
      </w:r>
      <w:r w:rsidR="00EF5C8A">
        <w:rPr>
          <w:rFonts w:eastAsiaTheme="minorHAnsi"/>
          <w:kern w:val="2"/>
          <w14:ligatures w14:val="standardContextual"/>
        </w:rPr>
        <w:t>. The</w:t>
      </w:r>
      <w:r w:rsidRPr="00594F73">
        <w:rPr>
          <w:rFonts w:eastAsiaTheme="minorHAnsi"/>
          <w:kern w:val="2"/>
          <w14:ligatures w14:val="standardContextual"/>
        </w:rPr>
        <w:t xml:space="preserve"> marketing team can confidently allocate resources to maximize</w:t>
      </w:r>
      <w:r w:rsidR="00EF5C8A">
        <w:rPr>
          <w:rFonts w:eastAsiaTheme="minorHAnsi"/>
          <w:kern w:val="2"/>
          <w14:ligatures w14:val="standardContextual"/>
        </w:rPr>
        <w:t xml:space="preserve"> return on investment</w:t>
      </w:r>
      <w:r w:rsidRPr="00594F73">
        <w:rPr>
          <w:rFonts w:eastAsiaTheme="minorHAnsi"/>
          <w:kern w:val="2"/>
          <w14:ligatures w14:val="standardContextual"/>
        </w:rPr>
        <w:t xml:space="preserve"> </w:t>
      </w:r>
      <w:r w:rsidR="00EF5C8A">
        <w:rPr>
          <w:rFonts w:eastAsiaTheme="minorHAnsi"/>
          <w:kern w:val="2"/>
          <w14:ligatures w14:val="standardContextual"/>
        </w:rPr>
        <w:t>(</w:t>
      </w:r>
      <w:r w:rsidRPr="00594F73">
        <w:rPr>
          <w:rFonts w:eastAsiaTheme="minorHAnsi"/>
          <w:kern w:val="2"/>
          <w14:ligatures w14:val="standardContextual"/>
        </w:rPr>
        <w:t>ROI</w:t>
      </w:r>
      <w:r w:rsidR="00EF5C8A">
        <w:rPr>
          <w:rFonts w:eastAsiaTheme="minorHAnsi"/>
          <w:kern w:val="2"/>
          <w14:ligatures w14:val="standardContextual"/>
        </w:rPr>
        <w:t>) based on these results</w:t>
      </w:r>
      <w:r w:rsidRPr="00594F73">
        <w:rPr>
          <w:rFonts w:eastAsiaTheme="minorHAnsi"/>
          <w:kern w:val="2"/>
          <w14:ligatures w14:val="standardContextual"/>
        </w:rPr>
        <w:t xml:space="preserve">. The binary segmentation (premium vs. budget-conscious customers) simplifies strategic planning while the RFM scoring system provides granular targeting precision. </w:t>
      </w:r>
      <w:r w:rsidR="00EF5C8A">
        <w:rPr>
          <w:rFonts w:eastAsiaTheme="minorHAnsi"/>
          <w:kern w:val="2"/>
          <w14:ligatures w14:val="standardContextual"/>
        </w:rPr>
        <w:t>I</w:t>
      </w:r>
      <w:r w:rsidRPr="00594F73">
        <w:rPr>
          <w:rFonts w:eastAsiaTheme="minorHAnsi"/>
          <w:kern w:val="2"/>
          <w14:ligatures w14:val="standardContextual"/>
        </w:rPr>
        <w:t xml:space="preserve">mplementing this framework can expect substantial efficiency gains: targeting just 8.7% of customers (RFM 13-15) generates response rates three times higher than baseline while accessing customers with </w:t>
      </w:r>
      <w:proofErr w:type="gramStart"/>
      <w:r w:rsidRPr="00594F73">
        <w:rPr>
          <w:rFonts w:eastAsiaTheme="minorHAnsi"/>
          <w:kern w:val="2"/>
          <w14:ligatures w14:val="standardContextual"/>
        </w:rPr>
        <w:t>10x</w:t>
      </w:r>
      <w:proofErr w:type="gramEnd"/>
      <w:r w:rsidRPr="00594F73">
        <w:rPr>
          <w:rFonts w:eastAsiaTheme="minorHAnsi"/>
          <w:kern w:val="2"/>
          <w14:ligatures w14:val="standardContextual"/>
        </w:rPr>
        <w:t xml:space="preserve"> higher lifetime value. As marketing budgets face increasing scrutiny, such evidence-based targeting methodologies become crucial for demonstrating measurable business impact and sustaining competitive market position.</w:t>
      </w:r>
    </w:p>
    <w:p w14:paraId="2E01A022" w14:textId="1AA7C2B7" w:rsidR="00F2635F" w:rsidRDefault="00F2635F" w:rsidP="00E75EA5">
      <w:pPr>
        <w:pStyle w:val="NormalWeb"/>
        <w:spacing w:line="276" w:lineRule="auto"/>
        <w:rPr>
          <w:rFonts w:eastAsiaTheme="minorHAnsi"/>
          <w:b/>
          <w:bCs/>
          <w:kern w:val="2"/>
          <w14:ligatures w14:val="standardContextual"/>
        </w:rPr>
      </w:pPr>
    </w:p>
    <w:p w14:paraId="3D340AA3" w14:textId="77777777" w:rsidR="00DE7AA9" w:rsidRDefault="00DE7AA9" w:rsidP="00E75EA5">
      <w:pPr>
        <w:pStyle w:val="NormalWeb"/>
        <w:spacing w:line="276" w:lineRule="auto"/>
        <w:rPr>
          <w:noProof/>
        </w:rPr>
      </w:pPr>
    </w:p>
    <w:p w14:paraId="2C500933" w14:textId="77777777" w:rsidR="006A583E" w:rsidRDefault="006A583E" w:rsidP="00E75EA5">
      <w:pPr>
        <w:pStyle w:val="NormalWeb"/>
        <w:spacing w:line="276" w:lineRule="auto"/>
        <w:rPr>
          <w:rFonts w:eastAsiaTheme="minorHAnsi"/>
          <w:b/>
          <w:bCs/>
          <w:kern w:val="2"/>
          <w14:ligatures w14:val="standardContextual"/>
        </w:rPr>
      </w:pPr>
    </w:p>
    <w:p w14:paraId="72D2EDF6" w14:textId="77C71A7C" w:rsidR="00052E49" w:rsidRPr="00E75EA5" w:rsidRDefault="00F1760A" w:rsidP="00E75EA5">
      <w:pPr>
        <w:pStyle w:val="NormalWeb"/>
        <w:spacing w:line="276" w:lineRule="auto"/>
        <w:rPr>
          <w:rFonts w:eastAsiaTheme="minorHAnsi"/>
          <w:b/>
          <w:bCs/>
          <w:kern w:val="2"/>
          <w14:ligatures w14:val="standardContextual"/>
        </w:rPr>
      </w:pPr>
      <w:r>
        <w:rPr>
          <w:rFonts w:eastAsiaTheme="minorHAnsi"/>
          <w:b/>
          <w:bCs/>
          <w:kern w:val="2"/>
          <w14:ligatures w14:val="standardContextual"/>
        </w:rPr>
        <w:lastRenderedPageBreak/>
        <w:t>REFERENCES</w:t>
      </w:r>
    </w:p>
    <w:p w14:paraId="1C846853" w14:textId="3884F5D0" w:rsidR="00017DFA" w:rsidRDefault="00017DFA" w:rsidP="00017DFA">
      <w:pPr>
        <w:spacing w:line="276" w:lineRule="auto"/>
        <w:ind w:left="720" w:hanging="720"/>
        <w:rPr>
          <w:rFonts w:ascii="Times New Roman" w:hAnsi="Times New Roman" w:cs="Times New Roman"/>
          <w:sz w:val="24"/>
          <w:szCs w:val="24"/>
        </w:rPr>
      </w:pPr>
      <w:r w:rsidRPr="00E75EA5">
        <w:rPr>
          <w:rFonts w:ascii="Times New Roman" w:hAnsi="Times New Roman" w:cs="Times New Roman"/>
          <w:sz w:val="24"/>
          <w:szCs w:val="24"/>
        </w:rPr>
        <w:t>[1]</w:t>
      </w:r>
      <w:r>
        <w:rPr>
          <w:rFonts w:ascii="Times New Roman" w:hAnsi="Times New Roman" w:cs="Times New Roman"/>
          <w:sz w:val="24"/>
          <w:szCs w:val="24"/>
        </w:rPr>
        <w:t xml:space="preserve"> </w:t>
      </w:r>
      <w:r w:rsidRPr="001969D9">
        <w:rPr>
          <w:rFonts w:ascii="Times New Roman" w:hAnsi="Times New Roman" w:cs="Times New Roman"/>
          <w:sz w:val="24"/>
          <w:szCs w:val="24"/>
        </w:rPr>
        <w:t>Box, G. E. P., &amp; Norman Richard Draper. (1987). </w:t>
      </w:r>
      <w:r w:rsidRPr="001969D9">
        <w:rPr>
          <w:rFonts w:ascii="Times New Roman" w:hAnsi="Times New Roman" w:cs="Times New Roman"/>
          <w:i/>
          <w:iCs/>
          <w:sz w:val="24"/>
          <w:szCs w:val="24"/>
        </w:rPr>
        <w:t>Empirical model-building and response surface</w:t>
      </w:r>
      <w:r w:rsidRPr="001969D9">
        <w:rPr>
          <w:rFonts w:ascii="Times New Roman" w:hAnsi="Times New Roman" w:cs="Times New Roman"/>
          <w:sz w:val="24"/>
          <w:szCs w:val="24"/>
        </w:rPr>
        <w:t> (p. 424). Wiley.</w:t>
      </w:r>
    </w:p>
    <w:p w14:paraId="782A6947" w14:textId="7C271855" w:rsidR="00AB3F82" w:rsidRDefault="00AB3F82" w:rsidP="00AB3F82">
      <w:pPr>
        <w:spacing w:line="276" w:lineRule="auto"/>
        <w:ind w:left="720" w:hanging="720"/>
        <w:rPr>
          <w:rFonts w:ascii="Times New Roman" w:hAnsi="Times New Roman" w:cs="Times New Roman"/>
          <w:sz w:val="24"/>
          <w:szCs w:val="24"/>
        </w:rPr>
      </w:pPr>
      <w:r w:rsidRPr="00DD51C4">
        <w:rPr>
          <w:rFonts w:ascii="Times New Roman" w:hAnsi="Times New Roman" w:cs="Times New Roman"/>
          <w:sz w:val="24"/>
          <w:szCs w:val="24"/>
        </w:rPr>
        <w:t>[</w:t>
      </w:r>
      <w:r>
        <w:rPr>
          <w:rFonts w:ascii="Times New Roman" w:hAnsi="Times New Roman" w:cs="Times New Roman"/>
          <w:sz w:val="24"/>
          <w:szCs w:val="24"/>
        </w:rPr>
        <w:t>2</w:t>
      </w:r>
      <w:r w:rsidRPr="00DD51C4">
        <w:rPr>
          <w:rFonts w:ascii="Times New Roman" w:hAnsi="Times New Roman" w:cs="Times New Roman"/>
          <w:sz w:val="24"/>
          <w:szCs w:val="24"/>
        </w:rPr>
        <w:t xml:space="preserve">] </w:t>
      </w:r>
      <w:r w:rsidRPr="006D7C88">
        <w:rPr>
          <w:rFonts w:ascii="Times New Roman" w:hAnsi="Times New Roman" w:cs="Times New Roman"/>
          <w:sz w:val="24"/>
          <w:szCs w:val="24"/>
        </w:rPr>
        <w:t>GeeksforGeeks. (2017, May 2). </w:t>
      </w:r>
      <w:r w:rsidRPr="006D7C88">
        <w:rPr>
          <w:rFonts w:ascii="Times New Roman" w:hAnsi="Times New Roman" w:cs="Times New Roman"/>
          <w:i/>
          <w:iCs/>
          <w:sz w:val="24"/>
          <w:szCs w:val="24"/>
        </w:rPr>
        <w:t>K means Clustering – Introduction</w:t>
      </w:r>
      <w:r w:rsidRPr="006D7C88">
        <w:rPr>
          <w:rFonts w:ascii="Times New Roman" w:hAnsi="Times New Roman" w:cs="Times New Roman"/>
          <w:sz w:val="24"/>
          <w:szCs w:val="24"/>
        </w:rPr>
        <w:t>. GeeksforGeeks. https://www.geeksforgeeks.org/machine-learning/k-means-clustering-introduction/</w:t>
      </w:r>
    </w:p>
    <w:p w14:paraId="2959A49A" w14:textId="03912796" w:rsidR="00017DFA" w:rsidRPr="00017DFA" w:rsidRDefault="00017DFA" w:rsidP="00017DFA">
      <w:pPr>
        <w:spacing w:line="276" w:lineRule="auto"/>
        <w:ind w:left="720" w:hanging="720"/>
      </w:pPr>
      <w:r>
        <w:rPr>
          <w:rFonts w:ascii="Times New Roman" w:hAnsi="Times New Roman" w:cs="Times New Roman"/>
          <w:sz w:val="24"/>
          <w:szCs w:val="24"/>
        </w:rPr>
        <w:t>[</w:t>
      </w:r>
      <w:r w:rsidR="00AB3F82">
        <w:rPr>
          <w:rFonts w:ascii="Times New Roman" w:hAnsi="Times New Roman" w:cs="Times New Roman"/>
          <w:sz w:val="24"/>
          <w:szCs w:val="24"/>
        </w:rPr>
        <w:t>3</w:t>
      </w:r>
      <w:r>
        <w:rPr>
          <w:rFonts w:ascii="Times New Roman" w:hAnsi="Times New Roman" w:cs="Times New Roman"/>
          <w:sz w:val="24"/>
          <w:szCs w:val="24"/>
        </w:rPr>
        <w:t>]</w:t>
      </w:r>
      <w:r w:rsidRPr="00E75EA5">
        <w:rPr>
          <w:rFonts w:ascii="Times New Roman" w:hAnsi="Times New Roman" w:cs="Times New Roman"/>
          <w:sz w:val="24"/>
          <w:szCs w:val="24"/>
        </w:rPr>
        <w:t xml:space="preserve"> </w:t>
      </w:r>
      <w:r w:rsidRPr="00E45FE6">
        <w:rPr>
          <w:rFonts w:ascii="Times New Roman" w:hAnsi="Times New Roman" w:cs="Times New Roman"/>
          <w:sz w:val="24"/>
          <w:szCs w:val="24"/>
        </w:rPr>
        <w:t>GeeksforGeeks. (2024, February 22). </w:t>
      </w:r>
      <w:r w:rsidRPr="00E45FE6">
        <w:rPr>
          <w:rFonts w:ascii="Times New Roman" w:hAnsi="Times New Roman" w:cs="Times New Roman"/>
          <w:i/>
          <w:iCs/>
          <w:sz w:val="24"/>
          <w:szCs w:val="24"/>
        </w:rPr>
        <w:t>Random Forest Algorithm in Machine Learning</w:t>
      </w:r>
      <w:r w:rsidRPr="00E45FE6">
        <w:rPr>
          <w:rFonts w:ascii="Times New Roman" w:hAnsi="Times New Roman" w:cs="Times New Roman"/>
          <w:sz w:val="24"/>
          <w:szCs w:val="24"/>
        </w:rPr>
        <w:t>. GeeksforGeeks. https://www.geeksforgeeks.org/machine-learning/random-forest-algorithm-in-machine-learning/</w:t>
      </w:r>
    </w:p>
    <w:p w14:paraId="7FD57A5E" w14:textId="3EF43010" w:rsidR="00A523E4" w:rsidRDefault="007F40B0" w:rsidP="00E75EA5">
      <w:pPr>
        <w:spacing w:line="276" w:lineRule="auto"/>
        <w:ind w:left="720" w:hanging="720"/>
        <w:rPr>
          <w:rFonts w:ascii="Times New Roman" w:hAnsi="Times New Roman" w:cs="Times New Roman"/>
          <w:sz w:val="24"/>
          <w:szCs w:val="24"/>
        </w:rPr>
      </w:pPr>
      <w:r w:rsidRPr="00E75EA5">
        <w:rPr>
          <w:rFonts w:ascii="Times New Roman" w:hAnsi="Times New Roman" w:cs="Times New Roman"/>
          <w:sz w:val="24"/>
          <w:szCs w:val="24"/>
        </w:rPr>
        <w:t>[</w:t>
      </w:r>
      <w:r w:rsidR="00AB3F82">
        <w:rPr>
          <w:rFonts w:ascii="Times New Roman" w:hAnsi="Times New Roman" w:cs="Times New Roman"/>
          <w:sz w:val="24"/>
          <w:szCs w:val="24"/>
        </w:rPr>
        <w:t>4</w:t>
      </w:r>
      <w:r w:rsidRPr="00E75EA5">
        <w:rPr>
          <w:rFonts w:ascii="Times New Roman" w:hAnsi="Times New Roman" w:cs="Times New Roman"/>
          <w:sz w:val="24"/>
          <w:szCs w:val="24"/>
        </w:rPr>
        <w:t xml:space="preserve">] </w:t>
      </w:r>
      <w:r w:rsidR="0014126C" w:rsidRPr="00E75EA5">
        <w:rPr>
          <w:rFonts w:ascii="Times New Roman" w:hAnsi="Times New Roman" w:cs="Times New Roman"/>
          <w:sz w:val="24"/>
          <w:szCs w:val="24"/>
        </w:rPr>
        <w:t>Hastie, T., Tibshirani, R., &amp; Friedman, J. (2009). </w:t>
      </w:r>
      <w:r w:rsidR="0014126C" w:rsidRPr="00E75EA5">
        <w:rPr>
          <w:rFonts w:ascii="Times New Roman" w:hAnsi="Times New Roman" w:cs="Times New Roman"/>
          <w:i/>
          <w:iCs/>
          <w:sz w:val="24"/>
          <w:szCs w:val="24"/>
        </w:rPr>
        <w:t xml:space="preserve">The Elements of Statistical </w:t>
      </w:r>
      <w:proofErr w:type="gramStart"/>
      <w:r w:rsidR="0014126C" w:rsidRPr="00E75EA5">
        <w:rPr>
          <w:rFonts w:ascii="Times New Roman" w:hAnsi="Times New Roman" w:cs="Times New Roman"/>
          <w:i/>
          <w:iCs/>
          <w:sz w:val="24"/>
          <w:szCs w:val="24"/>
        </w:rPr>
        <w:t>Learning :</w:t>
      </w:r>
      <w:proofErr w:type="gramEnd"/>
      <w:r w:rsidR="0014126C" w:rsidRPr="00E75EA5">
        <w:rPr>
          <w:rFonts w:ascii="Times New Roman" w:hAnsi="Times New Roman" w:cs="Times New Roman"/>
          <w:i/>
          <w:iCs/>
          <w:sz w:val="24"/>
          <w:szCs w:val="24"/>
        </w:rPr>
        <w:t xml:space="preserve"> Data Mining, Inference, and Prediction, Second Edition</w:t>
      </w:r>
      <w:r w:rsidR="0014126C" w:rsidRPr="00E75EA5">
        <w:rPr>
          <w:rFonts w:ascii="Times New Roman" w:hAnsi="Times New Roman" w:cs="Times New Roman"/>
          <w:sz w:val="24"/>
          <w:szCs w:val="24"/>
        </w:rPr>
        <w:t>. Springer New York.</w:t>
      </w:r>
    </w:p>
    <w:p w14:paraId="19CEEC75" w14:textId="36D4BB1E" w:rsidR="00265543" w:rsidRDefault="00265543" w:rsidP="00E75EA5">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w:t>
      </w:r>
      <w:r w:rsidR="00AB3F82">
        <w:rPr>
          <w:rFonts w:ascii="Times New Roman" w:hAnsi="Times New Roman" w:cs="Times New Roman"/>
          <w:sz w:val="24"/>
          <w:szCs w:val="24"/>
        </w:rPr>
        <w:t>5</w:t>
      </w:r>
      <w:r>
        <w:rPr>
          <w:rFonts w:ascii="Times New Roman" w:hAnsi="Times New Roman" w:cs="Times New Roman"/>
          <w:sz w:val="24"/>
          <w:szCs w:val="24"/>
        </w:rPr>
        <w:t xml:space="preserve">] </w:t>
      </w:r>
      <w:r w:rsidRPr="00265543">
        <w:rPr>
          <w:rFonts w:ascii="Times New Roman" w:hAnsi="Times New Roman" w:cs="Times New Roman"/>
          <w:sz w:val="24"/>
          <w:szCs w:val="24"/>
        </w:rPr>
        <w:t xml:space="preserve">OpenAI. (2024). ChatGPT (Claude 4) [Large language model]. </w:t>
      </w:r>
      <w:r w:rsidR="00017DFA" w:rsidRPr="00DD51C4">
        <w:rPr>
          <w:rFonts w:ascii="Times New Roman" w:hAnsi="Times New Roman" w:cs="Times New Roman"/>
          <w:sz w:val="24"/>
          <w:szCs w:val="24"/>
        </w:rPr>
        <w:t>https://claude.ai</w:t>
      </w:r>
    </w:p>
    <w:p w14:paraId="1194AB48" w14:textId="2425E920" w:rsidR="00017DFA" w:rsidRPr="00DD51C4" w:rsidRDefault="00017DFA" w:rsidP="00017DFA">
      <w:pPr>
        <w:spacing w:line="276" w:lineRule="auto"/>
        <w:ind w:left="720" w:hanging="720"/>
        <w:rPr>
          <w:rFonts w:ascii="Times New Roman" w:hAnsi="Times New Roman" w:cs="Times New Roman"/>
          <w:sz w:val="24"/>
          <w:szCs w:val="24"/>
        </w:rPr>
      </w:pPr>
      <w:proofErr w:type="gramStart"/>
      <w:r w:rsidRPr="00E75EA5">
        <w:rPr>
          <w:rFonts w:ascii="Times New Roman" w:hAnsi="Times New Roman" w:cs="Times New Roman"/>
          <w:sz w:val="24"/>
          <w:szCs w:val="24"/>
        </w:rPr>
        <w:t>‌</w:t>
      </w:r>
      <w:r>
        <w:rPr>
          <w:rFonts w:ascii="Times New Roman" w:hAnsi="Times New Roman" w:cs="Times New Roman"/>
          <w:sz w:val="24"/>
          <w:szCs w:val="24"/>
        </w:rPr>
        <w:t>[</w:t>
      </w:r>
      <w:proofErr w:type="gramEnd"/>
      <w:r w:rsidR="00AB3F82">
        <w:rPr>
          <w:rFonts w:ascii="Times New Roman" w:hAnsi="Times New Roman" w:cs="Times New Roman"/>
          <w:sz w:val="24"/>
          <w:szCs w:val="24"/>
        </w:rPr>
        <w:t>6</w:t>
      </w:r>
      <w:r w:rsidRPr="00DD51C4">
        <w:rPr>
          <w:rFonts w:ascii="Times New Roman" w:hAnsi="Times New Roman" w:cs="Times New Roman"/>
          <w:sz w:val="24"/>
          <w:szCs w:val="24"/>
        </w:rPr>
        <w:t>] Starmer, J. (n.d.). </w:t>
      </w:r>
      <w:r w:rsidRPr="00DD51C4">
        <w:rPr>
          <w:rFonts w:ascii="Times New Roman" w:hAnsi="Times New Roman" w:cs="Times New Roman"/>
          <w:i/>
          <w:iCs/>
          <w:sz w:val="24"/>
          <w:szCs w:val="24"/>
        </w:rPr>
        <w:t>Gradient Boost </w:t>
      </w:r>
      <w:r w:rsidRPr="00DD51C4">
        <w:rPr>
          <w:rFonts w:ascii="Times New Roman" w:hAnsi="Times New Roman" w:cs="Times New Roman"/>
          <w:sz w:val="24"/>
          <w:szCs w:val="24"/>
        </w:rPr>
        <w:t>[Review of </w:t>
      </w:r>
      <w:r w:rsidRPr="00DD51C4">
        <w:rPr>
          <w:rFonts w:ascii="Times New Roman" w:hAnsi="Times New Roman" w:cs="Times New Roman"/>
          <w:i/>
          <w:iCs/>
          <w:sz w:val="24"/>
          <w:szCs w:val="24"/>
        </w:rPr>
        <w:t>Gradient Boost</w:t>
      </w:r>
      <w:r w:rsidRPr="00DD51C4">
        <w:rPr>
          <w:rFonts w:ascii="Times New Roman" w:hAnsi="Times New Roman" w:cs="Times New Roman"/>
          <w:sz w:val="24"/>
          <w:szCs w:val="24"/>
        </w:rPr>
        <w:t>]. YouTube. https://www.youtube.com/watch?v=3CC4N4z3GJc</w:t>
      </w:r>
    </w:p>
    <w:p w14:paraId="3E8A6033" w14:textId="43D75406" w:rsidR="0014126C" w:rsidRPr="00DD51C4" w:rsidRDefault="00501B41" w:rsidP="00E75EA5">
      <w:pPr>
        <w:spacing w:line="276" w:lineRule="auto"/>
        <w:rPr>
          <w:rFonts w:ascii="Times New Roman" w:hAnsi="Times New Roman" w:cs="Times New Roman"/>
          <w:sz w:val="24"/>
          <w:szCs w:val="24"/>
        </w:rPr>
      </w:pPr>
      <w:proofErr w:type="gramStart"/>
      <w:r w:rsidRPr="00DD51C4">
        <w:rPr>
          <w:rFonts w:ascii="Times New Roman" w:hAnsi="Times New Roman" w:cs="Times New Roman"/>
          <w:sz w:val="24"/>
          <w:szCs w:val="24"/>
        </w:rPr>
        <w:t>‌</w:t>
      </w:r>
      <w:r w:rsidR="007F40B0" w:rsidRPr="00DD51C4">
        <w:rPr>
          <w:rFonts w:ascii="Times New Roman" w:hAnsi="Times New Roman" w:cs="Times New Roman"/>
          <w:sz w:val="24"/>
          <w:szCs w:val="24"/>
        </w:rPr>
        <w:t>[</w:t>
      </w:r>
      <w:proofErr w:type="gramEnd"/>
      <w:r w:rsidR="00AB3F82">
        <w:rPr>
          <w:rFonts w:ascii="Times New Roman" w:hAnsi="Times New Roman" w:cs="Times New Roman"/>
          <w:sz w:val="24"/>
          <w:szCs w:val="24"/>
        </w:rPr>
        <w:t>7</w:t>
      </w:r>
      <w:r w:rsidR="007F40B0" w:rsidRPr="00DD51C4">
        <w:rPr>
          <w:rFonts w:ascii="Times New Roman" w:hAnsi="Times New Roman" w:cs="Times New Roman"/>
          <w:sz w:val="24"/>
          <w:szCs w:val="24"/>
        </w:rPr>
        <w:t xml:space="preserve">] </w:t>
      </w:r>
      <w:r w:rsidR="0014126C" w:rsidRPr="00DD51C4">
        <w:rPr>
          <w:rFonts w:ascii="Times New Roman" w:hAnsi="Times New Roman" w:cs="Times New Roman"/>
          <w:sz w:val="24"/>
          <w:szCs w:val="24"/>
        </w:rPr>
        <w:t>Steele, B., Chandler, J., &amp; Reddy, S. (2016). </w:t>
      </w:r>
      <w:r w:rsidR="0014126C" w:rsidRPr="00DD51C4">
        <w:rPr>
          <w:rFonts w:ascii="Times New Roman" w:hAnsi="Times New Roman" w:cs="Times New Roman"/>
          <w:i/>
          <w:iCs/>
          <w:sz w:val="24"/>
          <w:szCs w:val="24"/>
        </w:rPr>
        <w:t>Algorithms for Data Science</w:t>
      </w:r>
      <w:r w:rsidR="0014126C" w:rsidRPr="00DD51C4">
        <w:rPr>
          <w:rFonts w:ascii="Times New Roman" w:hAnsi="Times New Roman" w:cs="Times New Roman"/>
          <w:sz w:val="24"/>
          <w:szCs w:val="24"/>
        </w:rPr>
        <w:t>. Springer.</w:t>
      </w:r>
    </w:p>
    <w:p w14:paraId="29212C69" w14:textId="63EEB67C" w:rsidR="007C7B4A" w:rsidRPr="00DD51C4" w:rsidRDefault="007C7B4A" w:rsidP="007C7B4A">
      <w:pPr>
        <w:spacing w:line="276" w:lineRule="auto"/>
        <w:ind w:left="720" w:hanging="720"/>
        <w:rPr>
          <w:rFonts w:ascii="Times New Roman" w:hAnsi="Times New Roman" w:cs="Times New Roman"/>
          <w:sz w:val="24"/>
          <w:szCs w:val="24"/>
        </w:rPr>
      </w:pPr>
      <w:r w:rsidRPr="00DD51C4">
        <w:rPr>
          <w:rFonts w:ascii="Times New Roman" w:hAnsi="Times New Roman" w:cs="Times New Roman"/>
          <w:sz w:val="24"/>
          <w:szCs w:val="24"/>
        </w:rPr>
        <w:t>[</w:t>
      </w:r>
      <w:r w:rsidR="00AB3F82">
        <w:rPr>
          <w:rFonts w:ascii="Times New Roman" w:hAnsi="Times New Roman" w:cs="Times New Roman"/>
          <w:sz w:val="24"/>
          <w:szCs w:val="24"/>
        </w:rPr>
        <w:t>8</w:t>
      </w:r>
      <w:r w:rsidRPr="00DD51C4">
        <w:rPr>
          <w:rFonts w:ascii="Times New Roman" w:hAnsi="Times New Roman" w:cs="Times New Roman"/>
          <w:sz w:val="24"/>
          <w:szCs w:val="24"/>
        </w:rPr>
        <w:t xml:space="preserve">] </w:t>
      </w:r>
      <w:r w:rsidRPr="00DD51C4">
        <w:rPr>
          <w:rFonts w:ascii="Times New Roman" w:hAnsi="Times New Roman" w:cs="Times New Roman"/>
          <w:sz w:val="24"/>
          <w:szCs w:val="24"/>
        </w:rPr>
        <w:t>scikit-learn. (2010). </w:t>
      </w:r>
      <w:r w:rsidRPr="00DD51C4">
        <w:rPr>
          <w:rFonts w:ascii="Times New Roman" w:hAnsi="Times New Roman" w:cs="Times New Roman"/>
          <w:i/>
          <w:iCs/>
          <w:sz w:val="24"/>
          <w:szCs w:val="24"/>
        </w:rPr>
        <w:t>2.3. Clustering — scikit-learn 0.20.3 documentation</w:t>
      </w:r>
      <w:r w:rsidRPr="00DD51C4">
        <w:rPr>
          <w:rFonts w:ascii="Times New Roman" w:hAnsi="Times New Roman" w:cs="Times New Roman"/>
          <w:sz w:val="24"/>
          <w:szCs w:val="24"/>
        </w:rPr>
        <w:t xml:space="preserve">. Scikit-Learn.org. </w:t>
      </w:r>
      <w:r w:rsidR="00DD51C4" w:rsidRPr="00DD51C4">
        <w:rPr>
          <w:rFonts w:ascii="Times New Roman" w:hAnsi="Times New Roman" w:cs="Times New Roman"/>
          <w:sz w:val="24"/>
          <w:szCs w:val="24"/>
        </w:rPr>
        <w:t>https://scikit-learn.org/stable/modules/clustering.html</w:t>
      </w:r>
    </w:p>
    <w:p w14:paraId="44217D62" w14:textId="1FC0CF39" w:rsidR="00DD51C4" w:rsidRDefault="00DD51C4" w:rsidP="00DD51C4">
      <w:pPr>
        <w:spacing w:line="276" w:lineRule="auto"/>
        <w:ind w:left="720" w:hanging="720"/>
        <w:rPr>
          <w:rFonts w:ascii="Times New Roman" w:hAnsi="Times New Roman" w:cs="Times New Roman"/>
          <w:sz w:val="24"/>
          <w:szCs w:val="24"/>
        </w:rPr>
      </w:pPr>
      <w:r w:rsidRPr="00DD51C4">
        <w:rPr>
          <w:rFonts w:ascii="Times New Roman" w:hAnsi="Times New Roman" w:cs="Times New Roman"/>
          <w:sz w:val="24"/>
          <w:szCs w:val="24"/>
        </w:rPr>
        <w:t>[</w:t>
      </w:r>
      <w:r w:rsidR="00AB3F82">
        <w:rPr>
          <w:rFonts w:ascii="Times New Roman" w:hAnsi="Times New Roman" w:cs="Times New Roman"/>
          <w:sz w:val="24"/>
          <w:szCs w:val="24"/>
        </w:rPr>
        <w:t>9</w:t>
      </w:r>
      <w:r w:rsidRPr="00DD51C4">
        <w:rPr>
          <w:rFonts w:ascii="Times New Roman" w:hAnsi="Times New Roman" w:cs="Times New Roman"/>
          <w:sz w:val="24"/>
          <w:szCs w:val="24"/>
        </w:rPr>
        <w:t xml:space="preserve">] </w:t>
      </w:r>
      <w:r w:rsidRPr="00DD51C4">
        <w:rPr>
          <w:rFonts w:ascii="Times New Roman" w:hAnsi="Times New Roman" w:cs="Times New Roman"/>
          <w:sz w:val="24"/>
          <w:szCs w:val="24"/>
        </w:rPr>
        <w:t>scikit-learn. (2019). </w:t>
      </w:r>
      <w:r w:rsidRPr="00DD51C4">
        <w:rPr>
          <w:rFonts w:ascii="Times New Roman" w:hAnsi="Times New Roman" w:cs="Times New Roman"/>
          <w:i/>
          <w:iCs/>
          <w:sz w:val="24"/>
          <w:szCs w:val="24"/>
        </w:rPr>
        <w:t>Selecting the number of clusters with silhouette analysis on KMeans clustering — scikit-learn 0.21.2 documentation</w:t>
      </w:r>
      <w:r w:rsidRPr="00DD51C4">
        <w:rPr>
          <w:rFonts w:ascii="Times New Roman" w:hAnsi="Times New Roman" w:cs="Times New Roman"/>
          <w:sz w:val="24"/>
          <w:szCs w:val="24"/>
        </w:rPr>
        <w:t xml:space="preserve">. Scikit-Learn.org. </w:t>
      </w:r>
      <w:hyperlink r:id="rId21" w:history="1">
        <w:r w:rsidR="00F2635F" w:rsidRPr="00DD51C4">
          <w:rPr>
            <w:rStyle w:val="Hyperlink"/>
            <w:rFonts w:ascii="Times New Roman" w:hAnsi="Times New Roman" w:cs="Times New Roman"/>
            <w:sz w:val="24"/>
            <w:szCs w:val="24"/>
          </w:rPr>
          <w:t>https://scikit-learn.org/stable/auto_examples/cluster/plot_kmeans_silhouette_analysis.html</w:t>
        </w:r>
      </w:hyperlink>
    </w:p>
    <w:p w14:paraId="14B23D45" w14:textId="03C4CEA8" w:rsidR="00F2635F" w:rsidRPr="00F2635F" w:rsidRDefault="00F2635F" w:rsidP="00F2635F">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w:t>
      </w:r>
      <w:r w:rsidR="00AB3F82">
        <w:rPr>
          <w:rFonts w:ascii="Times New Roman" w:hAnsi="Times New Roman" w:cs="Times New Roman"/>
          <w:sz w:val="24"/>
          <w:szCs w:val="24"/>
        </w:rPr>
        <w:t>10</w:t>
      </w:r>
      <w:r>
        <w:rPr>
          <w:rFonts w:ascii="Times New Roman" w:hAnsi="Times New Roman" w:cs="Times New Roman"/>
          <w:sz w:val="24"/>
          <w:szCs w:val="24"/>
        </w:rPr>
        <w:t xml:space="preserve">] </w:t>
      </w:r>
      <w:r w:rsidRPr="00F2635F">
        <w:rPr>
          <w:rFonts w:ascii="Times New Roman" w:hAnsi="Times New Roman" w:cs="Times New Roman"/>
          <w:sz w:val="24"/>
          <w:szCs w:val="24"/>
        </w:rPr>
        <w:t>Talha Şahin. (2023, June 9). What is RFM Analysis? - Talha Şahin - Medium. Medium. https://medium.com/@talha002/what-is-rfm-analysis-2b88600a3cd9</w:t>
      </w:r>
    </w:p>
    <w:p w14:paraId="15EF61C2" w14:textId="77777777" w:rsidR="006D7C88" w:rsidRPr="006D7C88" w:rsidRDefault="006D7C88" w:rsidP="006D7C88">
      <w:pPr>
        <w:spacing w:line="276" w:lineRule="auto"/>
        <w:ind w:left="720" w:hanging="720"/>
        <w:rPr>
          <w:rFonts w:ascii="Times New Roman" w:hAnsi="Times New Roman" w:cs="Times New Roman"/>
          <w:sz w:val="24"/>
          <w:szCs w:val="24"/>
        </w:rPr>
      </w:pPr>
      <w:r w:rsidRPr="006D7C88">
        <w:rPr>
          <w:rFonts w:ascii="Times New Roman" w:hAnsi="Times New Roman" w:cs="Times New Roman"/>
          <w:sz w:val="24"/>
          <w:szCs w:val="24"/>
        </w:rPr>
        <w:t>‌</w:t>
      </w:r>
    </w:p>
    <w:p w14:paraId="0865361D" w14:textId="77777777" w:rsidR="006D7C88" w:rsidRPr="007C7B4A" w:rsidRDefault="006D7C88" w:rsidP="007C7B4A">
      <w:pPr>
        <w:spacing w:line="276" w:lineRule="auto"/>
        <w:ind w:left="720" w:hanging="720"/>
      </w:pPr>
    </w:p>
    <w:p w14:paraId="78B19188" w14:textId="77777777" w:rsidR="007C7B4A" w:rsidRPr="007C7B4A" w:rsidRDefault="007C7B4A" w:rsidP="007C7B4A">
      <w:pPr>
        <w:spacing w:line="276" w:lineRule="auto"/>
        <w:rPr>
          <w:rFonts w:ascii="Times New Roman" w:hAnsi="Times New Roman" w:cs="Times New Roman"/>
          <w:sz w:val="24"/>
          <w:szCs w:val="24"/>
        </w:rPr>
      </w:pPr>
      <w:r w:rsidRPr="007C7B4A">
        <w:rPr>
          <w:rFonts w:ascii="Times New Roman" w:hAnsi="Times New Roman" w:cs="Times New Roman"/>
          <w:sz w:val="24"/>
          <w:szCs w:val="24"/>
        </w:rPr>
        <w:t>‌</w:t>
      </w:r>
    </w:p>
    <w:p w14:paraId="57E87626" w14:textId="4F2902FE" w:rsidR="007C7B4A" w:rsidRDefault="007C7B4A" w:rsidP="00E75EA5">
      <w:pPr>
        <w:spacing w:line="276" w:lineRule="auto"/>
        <w:rPr>
          <w:rFonts w:ascii="Times New Roman" w:hAnsi="Times New Roman" w:cs="Times New Roman"/>
          <w:sz w:val="24"/>
          <w:szCs w:val="24"/>
        </w:rPr>
      </w:pPr>
    </w:p>
    <w:p w14:paraId="74117F67" w14:textId="6D56847D" w:rsidR="00C072E6" w:rsidRDefault="00C072E6" w:rsidP="00E75EA5">
      <w:pPr>
        <w:spacing w:line="276" w:lineRule="auto"/>
        <w:rPr>
          <w:rFonts w:ascii="Times New Roman" w:hAnsi="Times New Roman" w:cs="Times New Roman"/>
          <w:sz w:val="24"/>
          <w:szCs w:val="24"/>
        </w:rPr>
      </w:pPr>
    </w:p>
    <w:p w14:paraId="698C9521" w14:textId="77777777" w:rsidR="00243D0A" w:rsidRDefault="00243D0A" w:rsidP="00E75EA5">
      <w:pPr>
        <w:spacing w:line="276" w:lineRule="auto"/>
        <w:rPr>
          <w:rFonts w:ascii="Times New Roman" w:hAnsi="Times New Roman" w:cs="Times New Roman"/>
          <w:b/>
          <w:bCs/>
          <w:sz w:val="24"/>
          <w:szCs w:val="24"/>
        </w:rPr>
      </w:pPr>
    </w:p>
    <w:p w14:paraId="540F6785" w14:textId="7561E774" w:rsidR="00243D0A" w:rsidRDefault="00243D0A">
      <w:pPr>
        <w:rPr>
          <w:rFonts w:ascii="Times New Roman" w:hAnsi="Times New Roman" w:cs="Times New Roman"/>
          <w:b/>
          <w:bCs/>
          <w:sz w:val="24"/>
          <w:szCs w:val="24"/>
        </w:rPr>
      </w:pPr>
    </w:p>
    <w:p w14:paraId="2BECFA83" w14:textId="77777777" w:rsidR="00D92D5D" w:rsidRDefault="00D92D5D">
      <w:pPr>
        <w:rPr>
          <w:rFonts w:ascii="Times New Roman" w:hAnsi="Times New Roman" w:cs="Times New Roman"/>
          <w:b/>
          <w:bCs/>
          <w:sz w:val="24"/>
          <w:szCs w:val="24"/>
        </w:rPr>
      </w:pPr>
      <w:r>
        <w:rPr>
          <w:rFonts w:ascii="Times New Roman" w:hAnsi="Times New Roman" w:cs="Times New Roman"/>
          <w:b/>
          <w:bCs/>
          <w:sz w:val="24"/>
          <w:szCs w:val="24"/>
        </w:rPr>
        <w:br w:type="page"/>
      </w:r>
    </w:p>
    <w:p w14:paraId="17717266" w14:textId="6B86C2D3" w:rsidR="00F1760A" w:rsidRDefault="00F1760A" w:rsidP="00E75EA5">
      <w:pPr>
        <w:spacing w:line="276"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IMAGE APPENDIX </w:t>
      </w:r>
    </w:p>
    <w:p w14:paraId="178F590D" w14:textId="1C06899D" w:rsidR="000A24A7" w:rsidRDefault="000258E8" w:rsidP="00E75EA5">
      <w:pPr>
        <w:spacing w:line="276" w:lineRule="auto"/>
        <w:rPr>
          <w:rFonts w:ascii="Times New Roman" w:hAnsi="Times New Roman" w:cs="Times New Roman"/>
          <w:sz w:val="24"/>
          <w:szCs w:val="24"/>
        </w:rPr>
      </w:pPr>
      <w:r>
        <w:rPr>
          <w:rFonts w:ascii="Times New Roman" w:hAnsi="Times New Roman" w:cs="Times New Roman"/>
          <w:sz w:val="24"/>
          <w:szCs w:val="24"/>
        </w:rPr>
        <w:t xml:space="preserve">Image #1 </w:t>
      </w:r>
    </w:p>
    <w:p w14:paraId="6808BE43" w14:textId="3F6D1D5E" w:rsidR="000258E8" w:rsidRDefault="000258E8" w:rsidP="00E75EA5">
      <w:pPr>
        <w:spacing w:line="276" w:lineRule="auto"/>
        <w:rPr>
          <w:rFonts w:ascii="Times New Roman" w:hAnsi="Times New Roman" w:cs="Times New Roman"/>
          <w:sz w:val="24"/>
          <w:szCs w:val="24"/>
        </w:rPr>
      </w:pPr>
      <w:r>
        <w:rPr>
          <w:noProof/>
        </w:rPr>
        <w:drawing>
          <wp:inline distT="0" distB="0" distL="0" distR="0" wp14:anchorId="4ED2DFC5" wp14:editId="24ADC2F8">
            <wp:extent cx="6516160" cy="5181600"/>
            <wp:effectExtent l="0" t="0" r="0" b="0"/>
            <wp:docPr id="979712760"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712760" name="Picture 3" descr="A screenshot of a graph&#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20625" cy="5185151"/>
                    </a:xfrm>
                    <a:prstGeom prst="rect">
                      <a:avLst/>
                    </a:prstGeom>
                    <a:noFill/>
                    <a:ln>
                      <a:noFill/>
                    </a:ln>
                  </pic:spPr>
                </pic:pic>
              </a:graphicData>
            </a:graphic>
          </wp:inline>
        </w:drawing>
      </w:r>
    </w:p>
    <w:p w14:paraId="3B5BF9D9" w14:textId="77777777" w:rsidR="00D92D5D" w:rsidRDefault="00D92D5D" w:rsidP="00E75EA5">
      <w:pPr>
        <w:spacing w:line="276" w:lineRule="auto"/>
        <w:rPr>
          <w:rFonts w:ascii="Times New Roman" w:hAnsi="Times New Roman" w:cs="Times New Roman"/>
          <w:sz w:val="24"/>
          <w:szCs w:val="24"/>
        </w:rPr>
      </w:pPr>
    </w:p>
    <w:p w14:paraId="07D322BC" w14:textId="77777777" w:rsidR="00D92D5D" w:rsidRDefault="00D92D5D" w:rsidP="00E75EA5">
      <w:pPr>
        <w:spacing w:line="276" w:lineRule="auto"/>
        <w:rPr>
          <w:rFonts w:ascii="Times New Roman" w:hAnsi="Times New Roman" w:cs="Times New Roman"/>
          <w:sz w:val="24"/>
          <w:szCs w:val="24"/>
        </w:rPr>
      </w:pPr>
    </w:p>
    <w:p w14:paraId="6E814124" w14:textId="77777777" w:rsidR="00D92D5D" w:rsidRDefault="00D92D5D" w:rsidP="00E75EA5">
      <w:pPr>
        <w:spacing w:line="276" w:lineRule="auto"/>
        <w:rPr>
          <w:rFonts w:ascii="Times New Roman" w:hAnsi="Times New Roman" w:cs="Times New Roman"/>
          <w:sz w:val="24"/>
          <w:szCs w:val="24"/>
        </w:rPr>
      </w:pPr>
    </w:p>
    <w:p w14:paraId="584957D7" w14:textId="77777777" w:rsidR="00D92D5D" w:rsidRDefault="00D92D5D" w:rsidP="00E75EA5">
      <w:pPr>
        <w:spacing w:line="276" w:lineRule="auto"/>
        <w:rPr>
          <w:rFonts w:ascii="Times New Roman" w:hAnsi="Times New Roman" w:cs="Times New Roman"/>
          <w:sz w:val="24"/>
          <w:szCs w:val="24"/>
        </w:rPr>
      </w:pPr>
    </w:p>
    <w:p w14:paraId="0C4B018E" w14:textId="77777777" w:rsidR="00D92D5D" w:rsidRDefault="00D92D5D" w:rsidP="00E75EA5">
      <w:pPr>
        <w:spacing w:line="276" w:lineRule="auto"/>
        <w:rPr>
          <w:rFonts w:ascii="Times New Roman" w:hAnsi="Times New Roman" w:cs="Times New Roman"/>
          <w:sz w:val="24"/>
          <w:szCs w:val="24"/>
        </w:rPr>
      </w:pPr>
    </w:p>
    <w:p w14:paraId="45618578" w14:textId="77777777" w:rsidR="00D92D5D" w:rsidRDefault="00D92D5D" w:rsidP="00E75EA5">
      <w:pPr>
        <w:spacing w:line="276" w:lineRule="auto"/>
        <w:rPr>
          <w:rFonts w:ascii="Times New Roman" w:hAnsi="Times New Roman" w:cs="Times New Roman"/>
          <w:sz w:val="24"/>
          <w:szCs w:val="24"/>
        </w:rPr>
      </w:pPr>
    </w:p>
    <w:p w14:paraId="3E213171" w14:textId="77777777" w:rsidR="00D92D5D" w:rsidRDefault="00D92D5D" w:rsidP="00E75EA5">
      <w:pPr>
        <w:spacing w:line="276" w:lineRule="auto"/>
        <w:rPr>
          <w:rFonts w:ascii="Times New Roman" w:hAnsi="Times New Roman" w:cs="Times New Roman"/>
          <w:sz w:val="24"/>
          <w:szCs w:val="24"/>
        </w:rPr>
      </w:pPr>
    </w:p>
    <w:p w14:paraId="3A4BCDB9" w14:textId="77777777" w:rsidR="00D92D5D" w:rsidRDefault="00D92D5D" w:rsidP="00E75EA5">
      <w:pPr>
        <w:spacing w:line="276" w:lineRule="auto"/>
        <w:rPr>
          <w:rFonts w:ascii="Times New Roman" w:hAnsi="Times New Roman" w:cs="Times New Roman"/>
          <w:sz w:val="24"/>
          <w:szCs w:val="24"/>
        </w:rPr>
      </w:pPr>
    </w:p>
    <w:p w14:paraId="7CE99E73" w14:textId="1A729F09" w:rsidR="00D92D5D" w:rsidRDefault="00D92D5D" w:rsidP="00E75EA5">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Image 2 </w:t>
      </w:r>
    </w:p>
    <w:p w14:paraId="18D1F63B" w14:textId="49E00036" w:rsidR="00D92D5D" w:rsidRDefault="00D92D5D" w:rsidP="00E75EA5">
      <w:pPr>
        <w:spacing w:line="276" w:lineRule="auto"/>
        <w:rPr>
          <w:rFonts w:ascii="Times New Roman" w:hAnsi="Times New Roman" w:cs="Times New Roman"/>
          <w:sz w:val="24"/>
          <w:szCs w:val="24"/>
        </w:rPr>
      </w:pPr>
      <w:r>
        <w:rPr>
          <w:noProof/>
        </w:rPr>
        <w:drawing>
          <wp:inline distT="0" distB="0" distL="0" distR="0" wp14:anchorId="3174FC19" wp14:editId="6FF814CF">
            <wp:extent cx="3695700" cy="3303556"/>
            <wp:effectExtent l="0" t="0" r="0" b="0"/>
            <wp:docPr id="409489999" name="Picture 6" descr="A graph with red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89999" name="Picture 6" descr="A graph with red and white bars&#10;&#10;AI-generated content may be incorrect."/>
                    <pic:cNvPicPr>
                      <a:picLocks noChangeAspect="1" noChangeArrowheads="1"/>
                    </pic:cNvPicPr>
                  </pic:nvPicPr>
                  <pic:blipFill rotWithShape="1">
                    <a:blip r:embed="rId23">
                      <a:extLst>
                        <a:ext uri="{28A0092B-C50C-407E-A947-70E740481C1C}">
                          <a14:useLocalDpi xmlns:a14="http://schemas.microsoft.com/office/drawing/2010/main" val="0"/>
                        </a:ext>
                      </a:extLst>
                    </a:blip>
                    <a:srcRect r="69391"/>
                    <a:stretch>
                      <a:fillRect/>
                    </a:stretch>
                  </pic:blipFill>
                  <pic:spPr bwMode="auto">
                    <a:xfrm>
                      <a:off x="0" y="0"/>
                      <a:ext cx="3699066" cy="3306565"/>
                    </a:xfrm>
                    <a:prstGeom prst="rect">
                      <a:avLst/>
                    </a:prstGeom>
                    <a:noFill/>
                    <a:ln>
                      <a:noFill/>
                    </a:ln>
                    <a:extLst>
                      <a:ext uri="{53640926-AAD7-44D8-BBD7-CCE9431645EC}">
                        <a14:shadowObscured xmlns:a14="http://schemas.microsoft.com/office/drawing/2010/main"/>
                      </a:ext>
                    </a:extLst>
                  </pic:spPr>
                </pic:pic>
              </a:graphicData>
            </a:graphic>
          </wp:inline>
        </w:drawing>
      </w:r>
    </w:p>
    <w:p w14:paraId="2CCE81CB" w14:textId="7BEB6A02" w:rsidR="00D92D5D" w:rsidRDefault="00D92D5D" w:rsidP="00E75EA5">
      <w:pPr>
        <w:spacing w:line="276" w:lineRule="auto"/>
        <w:rPr>
          <w:rFonts w:ascii="Times New Roman" w:hAnsi="Times New Roman" w:cs="Times New Roman"/>
          <w:sz w:val="24"/>
          <w:szCs w:val="24"/>
        </w:rPr>
      </w:pPr>
      <w:r>
        <w:rPr>
          <w:rFonts w:ascii="Times New Roman" w:hAnsi="Times New Roman" w:cs="Times New Roman"/>
          <w:sz w:val="24"/>
          <w:szCs w:val="24"/>
        </w:rPr>
        <w:t xml:space="preserve">Image 3 </w:t>
      </w:r>
    </w:p>
    <w:p w14:paraId="15AAA620" w14:textId="075493A0" w:rsidR="00D92D5D" w:rsidRDefault="00D92D5D" w:rsidP="00E75EA5">
      <w:pPr>
        <w:spacing w:line="276" w:lineRule="auto"/>
        <w:rPr>
          <w:rFonts w:ascii="Times New Roman" w:hAnsi="Times New Roman" w:cs="Times New Roman"/>
          <w:sz w:val="24"/>
          <w:szCs w:val="24"/>
        </w:rPr>
      </w:pPr>
      <w:r w:rsidRPr="00D92D5D">
        <w:rPr>
          <w:rFonts w:ascii="Times New Roman" w:hAnsi="Times New Roman" w:cs="Times New Roman"/>
          <w:sz w:val="24"/>
          <w:szCs w:val="24"/>
        </w:rPr>
        <w:drawing>
          <wp:inline distT="0" distB="0" distL="0" distR="0" wp14:anchorId="52B015B9" wp14:editId="5455AEDF">
            <wp:extent cx="4703902" cy="3300984"/>
            <wp:effectExtent l="0" t="0" r="1905" b="0"/>
            <wp:docPr id="1359485962" name="Picture 1" descr="A graph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85962" name="Picture 1" descr="A graph of a product&#10;&#10;AI-generated content may be incorrect."/>
                    <pic:cNvPicPr/>
                  </pic:nvPicPr>
                  <pic:blipFill>
                    <a:blip r:embed="rId24"/>
                    <a:stretch>
                      <a:fillRect/>
                    </a:stretch>
                  </pic:blipFill>
                  <pic:spPr>
                    <a:xfrm>
                      <a:off x="0" y="0"/>
                      <a:ext cx="4703902" cy="3300984"/>
                    </a:xfrm>
                    <a:prstGeom prst="rect">
                      <a:avLst/>
                    </a:prstGeom>
                  </pic:spPr>
                </pic:pic>
              </a:graphicData>
            </a:graphic>
          </wp:inline>
        </w:drawing>
      </w:r>
    </w:p>
    <w:p w14:paraId="26876F92" w14:textId="77777777" w:rsidR="00D92D5D" w:rsidRDefault="00D92D5D" w:rsidP="00E75EA5">
      <w:pPr>
        <w:spacing w:line="276" w:lineRule="auto"/>
        <w:rPr>
          <w:rFonts w:ascii="Times New Roman" w:hAnsi="Times New Roman" w:cs="Times New Roman"/>
          <w:sz w:val="24"/>
          <w:szCs w:val="24"/>
        </w:rPr>
      </w:pPr>
    </w:p>
    <w:p w14:paraId="2CA5C2EE" w14:textId="77777777" w:rsidR="00D92D5D" w:rsidRDefault="00D92D5D" w:rsidP="00E75EA5">
      <w:pPr>
        <w:spacing w:line="276" w:lineRule="auto"/>
        <w:rPr>
          <w:rFonts w:ascii="Times New Roman" w:hAnsi="Times New Roman" w:cs="Times New Roman"/>
          <w:sz w:val="24"/>
          <w:szCs w:val="24"/>
        </w:rPr>
      </w:pPr>
    </w:p>
    <w:p w14:paraId="5857082F" w14:textId="749F5A3F" w:rsidR="00D92D5D" w:rsidRDefault="00D92D5D" w:rsidP="00E75EA5">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Image 4 </w:t>
      </w:r>
    </w:p>
    <w:p w14:paraId="205C9FD5" w14:textId="201B45FE" w:rsidR="00D92D5D" w:rsidRPr="00F1760A" w:rsidRDefault="00D92D5D" w:rsidP="00E75EA5">
      <w:pPr>
        <w:spacing w:line="276" w:lineRule="auto"/>
        <w:rPr>
          <w:rFonts w:ascii="Times New Roman" w:hAnsi="Times New Roman" w:cs="Times New Roman"/>
          <w:sz w:val="24"/>
          <w:szCs w:val="24"/>
        </w:rPr>
      </w:pPr>
      <w:r w:rsidRPr="00D92D5D">
        <w:rPr>
          <w:rFonts w:ascii="Times New Roman" w:hAnsi="Times New Roman" w:cs="Times New Roman"/>
          <w:sz w:val="24"/>
          <w:szCs w:val="24"/>
        </w:rPr>
        <w:drawing>
          <wp:inline distT="0" distB="0" distL="0" distR="0" wp14:anchorId="5158E7C8" wp14:editId="33C8CE7F">
            <wp:extent cx="3636495" cy="3300984"/>
            <wp:effectExtent l="0" t="0" r="2540" b="0"/>
            <wp:docPr id="1028427655" name="Picture 1" descr="A graph with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27655" name="Picture 1" descr="A graph with red bars&#10;&#10;AI-generated content may be incorrect."/>
                    <pic:cNvPicPr/>
                  </pic:nvPicPr>
                  <pic:blipFill>
                    <a:blip r:embed="rId25"/>
                    <a:stretch>
                      <a:fillRect/>
                    </a:stretch>
                  </pic:blipFill>
                  <pic:spPr>
                    <a:xfrm>
                      <a:off x="0" y="0"/>
                      <a:ext cx="3636495" cy="3300984"/>
                    </a:xfrm>
                    <a:prstGeom prst="rect">
                      <a:avLst/>
                    </a:prstGeom>
                  </pic:spPr>
                </pic:pic>
              </a:graphicData>
            </a:graphic>
          </wp:inline>
        </w:drawing>
      </w:r>
    </w:p>
    <w:sectPr w:rsidR="00D92D5D" w:rsidRPr="00F1760A" w:rsidSect="00B007D9">
      <w:footerReference w:type="default" r:id="rId26"/>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17D15" w14:textId="77777777" w:rsidR="00245807" w:rsidRDefault="00245807" w:rsidP="00230B50">
      <w:pPr>
        <w:spacing w:after="0" w:line="240" w:lineRule="auto"/>
      </w:pPr>
      <w:r>
        <w:separator/>
      </w:r>
    </w:p>
  </w:endnote>
  <w:endnote w:type="continuationSeparator" w:id="0">
    <w:p w14:paraId="5A462A7B" w14:textId="77777777" w:rsidR="00245807" w:rsidRDefault="00245807" w:rsidP="00230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7621540"/>
      <w:docPartObj>
        <w:docPartGallery w:val="Page Numbers (Bottom of Page)"/>
        <w:docPartUnique/>
      </w:docPartObj>
    </w:sdtPr>
    <w:sdtEndPr>
      <w:rPr>
        <w:color w:val="7F7F7F" w:themeColor="background1" w:themeShade="7F"/>
        <w:spacing w:val="60"/>
      </w:rPr>
    </w:sdtEndPr>
    <w:sdtContent>
      <w:p w14:paraId="25504DF3" w14:textId="4F377025" w:rsidR="00230B50" w:rsidRDefault="00230B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231F494" w14:textId="77777777" w:rsidR="00230B50" w:rsidRDefault="00230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5E434" w14:textId="77777777" w:rsidR="00245807" w:rsidRDefault="00245807" w:rsidP="00230B50">
      <w:pPr>
        <w:spacing w:after="0" w:line="240" w:lineRule="auto"/>
      </w:pPr>
      <w:r>
        <w:separator/>
      </w:r>
    </w:p>
  </w:footnote>
  <w:footnote w:type="continuationSeparator" w:id="0">
    <w:p w14:paraId="341E1261" w14:textId="77777777" w:rsidR="00245807" w:rsidRDefault="00245807" w:rsidP="00230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5D68AE"/>
    <w:multiLevelType w:val="hybridMultilevel"/>
    <w:tmpl w:val="6CF4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753364"/>
    <w:multiLevelType w:val="hybridMultilevel"/>
    <w:tmpl w:val="9118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5334272">
    <w:abstractNumId w:val="1"/>
  </w:num>
  <w:num w:numId="2" w16cid:durableId="1554122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63"/>
    <w:rsid w:val="0001156F"/>
    <w:rsid w:val="00013C36"/>
    <w:rsid w:val="00016215"/>
    <w:rsid w:val="0001634E"/>
    <w:rsid w:val="00017DFA"/>
    <w:rsid w:val="000237A5"/>
    <w:rsid w:val="000258E8"/>
    <w:rsid w:val="000271D0"/>
    <w:rsid w:val="00042616"/>
    <w:rsid w:val="00042CD8"/>
    <w:rsid w:val="00050539"/>
    <w:rsid w:val="00051F73"/>
    <w:rsid w:val="00052E49"/>
    <w:rsid w:val="0005319A"/>
    <w:rsid w:val="00053400"/>
    <w:rsid w:val="000541DA"/>
    <w:rsid w:val="00055407"/>
    <w:rsid w:val="00071382"/>
    <w:rsid w:val="0008778E"/>
    <w:rsid w:val="00093D3F"/>
    <w:rsid w:val="00095D75"/>
    <w:rsid w:val="00096AF0"/>
    <w:rsid w:val="000A1F6F"/>
    <w:rsid w:val="000A24A7"/>
    <w:rsid w:val="000B2DEE"/>
    <w:rsid w:val="000C191C"/>
    <w:rsid w:val="000F32B0"/>
    <w:rsid w:val="0010565F"/>
    <w:rsid w:val="00115AA6"/>
    <w:rsid w:val="00120C54"/>
    <w:rsid w:val="0012768F"/>
    <w:rsid w:val="0014126C"/>
    <w:rsid w:val="00190C7B"/>
    <w:rsid w:val="001919DD"/>
    <w:rsid w:val="00193E0C"/>
    <w:rsid w:val="001A43D3"/>
    <w:rsid w:val="001C231D"/>
    <w:rsid w:val="001C3802"/>
    <w:rsid w:val="001C3FD2"/>
    <w:rsid w:val="001D04E7"/>
    <w:rsid w:val="001D091C"/>
    <w:rsid w:val="001D0E0F"/>
    <w:rsid w:val="001F2B65"/>
    <w:rsid w:val="00201A40"/>
    <w:rsid w:val="00206B91"/>
    <w:rsid w:val="002244B4"/>
    <w:rsid w:val="002276B8"/>
    <w:rsid w:val="00230B50"/>
    <w:rsid w:val="00234BBB"/>
    <w:rsid w:val="00240AE8"/>
    <w:rsid w:val="00243BCB"/>
    <w:rsid w:val="00243D0A"/>
    <w:rsid w:val="002442BF"/>
    <w:rsid w:val="00245807"/>
    <w:rsid w:val="00255169"/>
    <w:rsid w:val="0025668D"/>
    <w:rsid w:val="00257D61"/>
    <w:rsid w:val="00265543"/>
    <w:rsid w:val="00267AC9"/>
    <w:rsid w:val="0027184C"/>
    <w:rsid w:val="00276681"/>
    <w:rsid w:val="0027706D"/>
    <w:rsid w:val="00295345"/>
    <w:rsid w:val="00296E7E"/>
    <w:rsid w:val="002A086A"/>
    <w:rsid w:val="002A6FEA"/>
    <w:rsid w:val="002C103D"/>
    <w:rsid w:val="002F5418"/>
    <w:rsid w:val="00303A21"/>
    <w:rsid w:val="003355A1"/>
    <w:rsid w:val="00342580"/>
    <w:rsid w:val="00346F34"/>
    <w:rsid w:val="003522EE"/>
    <w:rsid w:val="00352C13"/>
    <w:rsid w:val="003658A6"/>
    <w:rsid w:val="0037399D"/>
    <w:rsid w:val="003770CD"/>
    <w:rsid w:val="003814B1"/>
    <w:rsid w:val="00397A6C"/>
    <w:rsid w:val="003C3345"/>
    <w:rsid w:val="003D290A"/>
    <w:rsid w:val="003E28F1"/>
    <w:rsid w:val="003E42B1"/>
    <w:rsid w:val="003E717B"/>
    <w:rsid w:val="003E7BE1"/>
    <w:rsid w:val="003F06F2"/>
    <w:rsid w:val="003F2641"/>
    <w:rsid w:val="00401276"/>
    <w:rsid w:val="0040574B"/>
    <w:rsid w:val="00411DFE"/>
    <w:rsid w:val="0041731A"/>
    <w:rsid w:val="00441F62"/>
    <w:rsid w:val="004439F5"/>
    <w:rsid w:val="0047650E"/>
    <w:rsid w:val="0049055B"/>
    <w:rsid w:val="00490AEF"/>
    <w:rsid w:val="00491431"/>
    <w:rsid w:val="00495C56"/>
    <w:rsid w:val="00496127"/>
    <w:rsid w:val="004A0B4E"/>
    <w:rsid w:val="004A309C"/>
    <w:rsid w:val="004A3CAB"/>
    <w:rsid w:val="004A7A6C"/>
    <w:rsid w:val="004C4524"/>
    <w:rsid w:val="004C4DC2"/>
    <w:rsid w:val="004C52CD"/>
    <w:rsid w:val="004D6CC9"/>
    <w:rsid w:val="004E0A28"/>
    <w:rsid w:val="004F31EB"/>
    <w:rsid w:val="005019DE"/>
    <w:rsid w:val="00501B41"/>
    <w:rsid w:val="005023D1"/>
    <w:rsid w:val="00505696"/>
    <w:rsid w:val="005113FE"/>
    <w:rsid w:val="00511DE9"/>
    <w:rsid w:val="0051239B"/>
    <w:rsid w:val="00521A15"/>
    <w:rsid w:val="00540476"/>
    <w:rsid w:val="005424D7"/>
    <w:rsid w:val="00581EA1"/>
    <w:rsid w:val="0058304C"/>
    <w:rsid w:val="00585D9A"/>
    <w:rsid w:val="00592201"/>
    <w:rsid w:val="00594F73"/>
    <w:rsid w:val="00597111"/>
    <w:rsid w:val="005D0186"/>
    <w:rsid w:val="005D2C0C"/>
    <w:rsid w:val="005F179D"/>
    <w:rsid w:val="00603BC2"/>
    <w:rsid w:val="00622E90"/>
    <w:rsid w:val="00623770"/>
    <w:rsid w:val="0062689F"/>
    <w:rsid w:val="00636E30"/>
    <w:rsid w:val="00640E96"/>
    <w:rsid w:val="00641048"/>
    <w:rsid w:val="0064107E"/>
    <w:rsid w:val="00645C92"/>
    <w:rsid w:val="00655820"/>
    <w:rsid w:val="00663100"/>
    <w:rsid w:val="006725DA"/>
    <w:rsid w:val="006768E6"/>
    <w:rsid w:val="00683C76"/>
    <w:rsid w:val="0069209A"/>
    <w:rsid w:val="006956BE"/>
    <w:rsid w:val="00696B4E"/>
    <w:rsid w:val="006A583E"/>
    <w:rsid w:val="006B2C92"/>
    <w:rsid w:val="006D0000"/>
    <w:rsid w:val="006D2625"/>
    <w:rsid w:val="006D2D7F"/>
    <w:rsid w:val="006D7C88"/>
    <w:rsid w:val="006F54DD"/>
    <w:rsid w:val="00704583"/>
    <w:rsid w:val="00706659"/>
    <w:rsid w:val="00711846"/>
    <w:rsid w:val="00723FA0"/>
    <w:rsid w:val="00726C5A"/>
    <w:rsid w:val="00750121"/>
    <w:rsid w:val="00751AE1"/>
    <w:rsid w:val="00752229"/>
    <w:rsid w:val="00752660"/>
    <w:rsid w:val="00756B12"/>
    <w:rsid w:val="00761415"/>
    <w:rsid w:val="00762F63"/>
    <w:rsid w:val="00766A35"/>
    <w:rsid w:val="00777408"/>
    <w:rsid w:val="00777682"/>
    <w:rsid w:val="00787736"/>
    <w:rsid w:val="00793733"/>
    <w:rsid w:val="007A4D48"/>
    <w:rsid w:val="007C2548"/>
    <w:rsid w:val="007C7B4A"/>
    <w:rsid w:val="007D283C"/>
    <w:rsid w:val="007E051E"/>
    <w:rsid w:val="007E2D30"/>
    <w:rsid w:val="007E7544"/>
    <w:rsid w:val="007F00E8"/>
    <w:rsid w:val="007F2007"/>
    <w:rsid w:val="007F40B0"/>
    <w:rsid w:val="00804C36"/>
    <w:rsid w:val="00805A16"/>
    <w:rsid w:val="00815328"/>
    <w:rsid w:val="008166E7"/>
    <w:rsid w:val="00820C83"/>
    <w:rsid w:val="008248A9"/>
    <w:rsid w:val="008428AA"/>
    <w:rsid w:val="00852118"/>
    <w:rsid w:val="0085671B"/>
    <w:rsid w:val="00860FB4"/>
    <w:rsid w:val="0087183B"/>
    <w:rsid w:val="00872E5D"/>
    <w:rsid w:val="008750A6"/>
    <w:rsid w:val="00877312"/>
    <w:rsid w:val="0089626F"/>
    <w:rsid w:val="008A3041"/>
    <w:rsid w:val="008A76B7"/>
    <w:rsid w:val="008B0441"/>
    <w:rsid w:val="008B44D3"/>
    <w:rsid w:val="008C046C"/>
    <w:rsid w:val="008C10B5"/>
    <w:rsid w:val="008C63B1"/>
    <w:rsid w:val="008E118A"/>
    <w:rsid w:val="00901457"/>
    <w:rsid w:val="009305BD"/>
    <w:rsid w:val="009313E8"/>
    <w:rsid w:val="009323B3"/>
    <w:rsid w:val="0093425B"/>
    <w:rsid w:val="0093434F"/>
    <w:rsid w:val="00947E5E"/>
    <w:rsid w:val="00960CBB"/>
    <w:rsid w:val="0096638C"/>
    <w:rsid w:val="00967CC9"/>
    <w:rsid w:val="009733D3"/>
    <w:rsid w:val="00982958"/>
    <w:rsid w:val="0099606B"/>
    <w:rsid w:val="00996F80"/>
    <w:rsid w:val="009A0609"/>
    <w:rsid w:val="009A0E38"/>
    <w:rsid w:val="009A1D80"/>
    <w:rsid w:val="009A6155"/>
    <w:rsid w:val="009B3694"/>
    <w:rsid w:val="009C03C9"/>
    <w:rsid w:val="009C5C0F"/>
    <w:rsid w:val="009D6D07"/>
    <w:rsid w:val="009F608D"/>
    <w:rsid w:val="00A00BDC"/>
    <w:rsid w:val="00A12AB2"/>
    <w:rsid w:val="00A24B36"/>
    <w:rsid w:val="00A26027"/>
    <w:rsid w:val="00A318BF"/>
    <w:rsid w:val="00A455A7"/>
    <w:rsid w:val="00A523E4"/>
    <w:rsid w:val="00A527E7"/>
    <w:rsid w:val="00A55DB5"/>
    <w:rsid w:val="00A63270"/>
    <w:rsid w:val="00A77483"/>
    <w:rsid w:val="00A8118D"/>
    <w:rsid w:val="00A95D0C"/>
    <w:rsid w:val="00AB3606"/>
    <w:rsid w:val="00AB3F82"/>
    <w:rsid w:val="00AB7E15"/>
    <w:rsid w:val="00AC2065"/>
    <w:rsid w:val="00AC6117"/>
    <w:rsid w:val="00AE26A1"/>
    <w:rsid w:val="00AE6D5D"/>
    <w:rsid w:val="00AF09C0"/>
    <w:rsid w:val="00AF5070"/>
    <w:rsid w:val="00AF5D51"/>
    <w:rsid w:val="00B007D9"/>
    <w:rsid w:val="00B01093"/>
    <w:rsid w:val="00B0535F"/>
    <w:rsid w:val="00B10C41"/>
    <w:rsid w:val="00B14450"/>
    <w:rsid w:val="00B2396D"/>
    <w:rsid w:val="00B36876"/>
    <w:rsid w:val="00B40BDD"/>
    <w:rsid w:val="00B43A9D"/>
    <w:rsid w:val="00B5504B"/>
    <w:rsid w:val="00B564EE"/>
    <w:rsid w:val="00B7309F"/>
    <w:rsid w:val="00B76BB3"/>
    <w:rsid w:val="00B92C43"/>
    <w:rsid w:val="00BA1256"/>
    <w:rsid w:val="00BA64E0"/>
    <w:rsid w:val="00BB1884"/>
    <w:rsid w:val="00BB43DE"/>
    <w:rsid w:val="00BC29B5"/>
    <w:rsid w:val="00BC3370"/>
    <w:rsid w:val="00BC49AB"/>
    <w:rsid w:val="00BC7F2F"/>
    <w:rsid w:val="00BD4E81"/>
    <w:rsid w:val="00BD5F4F"/>
    <w:rsid w:val="00BE25B6"/>
    <w:rsid w:val="00BE58BC"/>
    <w:rsid w:val="00C00971"/>
    <w:rsid w:val="00C04D96"/>
    <w:rsid w:val="00C072E6"/>
    <w:rsid w:val="00C42CC9"/>
    <w:rsid w:val="00C51FEE"/>
    <w:rsid w:val="00C71528"/>
    <w:rsid w:val="00C736E8"/>
    <w:rsid w:val="00C81DDB"/>
    <w:rsid w:val="00C94674"/>
    <w:rsid w:val="00CA032D"/>
    <w:rsid w:val="00CB04BA"/>
    <w:rsid w:val="00CB2664"/>
    <w:rsid w:val="00CB682B"/>
    <w:rsid w:val="00CC1618"/>
    <w:rsid w:val="00CC2609"/>
    <w:rsid w:val="00CC378A"/>
    <w:rsid w:val="00CD0D78"/>
    <w:rsid w:val="00CF48C7"/>
    <w:rsid w:val="00D05C2A"/>
    <w:rsid w:val="00D074BC"/>
    <w:rsid w:val="00D13BAB"/>
    <w:rsid w:val="00D21611"/>
    <w:rsid w:val="00D22D91"/>
    <w:rsid w:val="00D22EEB"/>
    <w:rsid w:val="00D334B7"/>
    <w:rsid w:val="00D35F82"/>
    <w:rsid w:val="00D42299"/>
    <w:rsid w:val="00D43F75"/>
    <w:rsid w:val="00D46988"/>
    <w:rsid w:val="00D46E72"/>
    <w:rsid w:val="00D47718"/>
    <w:rsid w:val="00D47A28"/>
    <w:rsid w:val="00D56B97"/>
    <w:rsid w:val="00D858CB"/>
    <w:rsid w:val="00D86EA7"/>
    <w:rsid w:val="00D92D5D"/>
    <w:rsid w:val="00D9436E"/>
    <w:rsid w:val="00DA1B82"/>
    <w:rsid w:val="00DA6B2B"/>
    <w:rsid w:val="00DA7306"/>
    <w:rsid w:val="00DC34CD"/>
    <w:rsid w:val="00DC3F4F"/>
    <w:rsid w:val="00DC5FD2"/>
    <w:rsid w:val="00DC7011"/>
    <w:rsid w:val="00DD502A"/>
    <w:rsid w:val="00DD51C4"/>
    <w:rsid w:val="00DE1A87"/>
    <w:rsid w:val="00DE201B"/>
    <w:rsid w:val="00DE7AA9"/>
    <w:rsid w:val="00DE7AAE"/>
    <w:rsid w:val="00E137D7"/>
    <w:rsid w:val="00E21357"/>
    <w:rsid w:val="00E449A5"/>
    <w:rsid w:val="00E5501F"/>
    <w:rsid w:val="00E56717"/>
    <w:rsid w:val="00E607A7"/>
    <w:rsid w:val="00E64D95"/>
    <w:rsid w:val="00E64DF8"/>
    <w:rsid w:val="00E75819"/>
    <w:rsid w:val="00E75EA5"/>
    <w:rsid w:val="00E91324"/>
    <w:rsid w:val="00E967B7"/>
    <w:rsid w:val="00EA1E43"/>
    <w:rsid w:val="00EA4BE0"/>
    <w:rsid w:val="00EC1E7C"/>
    <w:rsid w:val="00EC675A"/>
    <w:rsid w:val="00ED3708"/>
    <w:rsid w:val="00ED41DC"/>
    <w:rsid w:val="00ED641A"/>
    <w:rsid w:val="00ED6BCB"/>
    <w:rsid w:val="00EE231F"/>
    <w:rsid w:val="00EE3E13"/>
    <w:rsid w:val="00EF4075"/>
    <w:rsid w:val="00EF4B30"/>
    <w:rsid w:val="00EF5C8A"/>
    <w:rsid w:val="00EF6677"/>
    <w:rsid w:val="00F00B29"/>
    <w:rsid w:val="00F03407"/>
    <w:rsid w:val="00F110BC"/>
    <w:rsid w:val="00F14ED8"/>
    <w:rsid w:val="00F1760A"/>
    <w:rsid w:val="00F17A36"/>
    <w:rsid w:val="00F20060"/>
    <w:rsid w:val="00F2635F"/>
    <w:rsid w:val="00F34294"/>
    <w:rsid w:val="00F54D68"/>
    <w:rsid w:val="00F56357"/>
    <w:rsid w:val="00F660AF"/>
    <w:rsid w:val="00F74901"/>
    <w:rsid w:val="00F86DA9"/>
    <w:rsid w:val="00F92CA9"/>
    <w:rsid w:val="00FB7462"/>
    <w:rsid w:val="00FB74ED"/>
    <w:rsid w:val="00FC6E84"/>
    <w:rsid w:val="00FD4993"/>
    <w:rsid w:val="00FE27B5"/>
    <w:rsid w:val="00FF04BD"/>
    <w:rsid w:val="00FF4612"/>
    <w:rsid w:val="00FF53A4"/>
    <w:rsid w:val="00FF5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C588"/>
  <w15:chartTrackingRefBased/>
  <w15:docId w15:val="{FD7791F4-DB41-4355-A0AD-52A327AA0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F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F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F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F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F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F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F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F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F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F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F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F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F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F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F63"/>
    <w:rPr>
      <w:rFonts w:eastAsiaTheme="majorEastAsia" w:cstheme="majorBidi"/>
      <w:color w:val="272727" w:themeColor="text1" w:themeTint="D8"/>
    </w:rPr>
  </w:style>
  <w:style w:type="paragraph" w:styleId="Title">
    <w:name w:val="Title"/>
    <w:basedOn w:val="Normal"/>
    <w:next w:val="Normal"/>
    <w:link w:val="TitleChar"/>
    <w:uiPriority w:val="10"/>
    <w:qFormat/>
    <w:rsid w:val="00762F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F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F63"/>
    <w:pPr>
      <w:spacing w:before="160"/>
      <w:jc w:val="center"/>
    </w:pPr>
    <w:rPr>
      <w:i/>
      <w:iCs/>
      <w:color w:val="404040" w:themeColor="text1" w:themeTint="BF"/>
    </w:rPr>
  </w:style>
  <w:style w:type="character" w:customStyle="1" w:styleId="QuoteChar">
    <w:name w:val="Quote Char"/>
    <w:basedOn w:val="DefaultParagraphFont"/>
    <w:link w:val="Quote"/>
    <w:uiPriority w:val="29"/>
    <w:rsid w:val="00762F63"/>
    <w:rPr>
      <w:i/>
      <w:iCs/>
      <w:color w:val="404040" w:themeColor="text1" w:themeTint="BF"/>
    </w:rPr>
  </w:style>
  <w:style w:type="paragraph" w:styleId="ListParagraph">
    <w:name w:val="List Paragraph"/>
    <w:basedOn w:val="Normal"/>
    <w:uiPriority w:val="34"/>
    <w:qFormat/>
    <w:rsid w:val="00762F63"/>
    <w:pPr>
      <w:ind w:left="720"/>
      <w:contextualSpacing/>
    </w:pPr>
  </w:style>
  <w:style w:type="character" w:styleId="IntenseEmphasis">
    <w:name w:val="Intense Emphasis"/>
    <w:basedOn w:val="DefaultParagraphFont"/>
    <w:uiPriority w:val="21"/>
    <w:qFormat/>
    <w:rsid w:val="00762F63"/>
    <w:rPr>
      <w:i/>
      <w:iCs/>
      <w:color w:val="0F4761" w:themeColor="accent1" w:themeShade="BF"/>
    </w:rPr>
  </w:style>
  <w:style w:type="paragraph" w:styleId="IntenseQuote">
    <w:name w:val="Intense Quote"/>
    <w:basedOn w:val="Normal"/>
    <w:next w:val="Normal"/>
    <w:link w:val="IntenseQuoteChar"/>
    <w:uiPriority w:val="30"/>
    <w:qFormat/>
    <w:rsid w:val="00762F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F63"/>
    <w:rPr>
      <w:i/>
      <w:iCs/>
      <w:color w:val="0F4761" w:themeColor="accent1" w:themeShade="BF"/>
    </w:rPr>
  </w:style>
  <w:style w:type="character" w:styleId="IntenseReference">
    <w:name w:val="Intense Reference"/>
    <w:basedOn w:val="DefaultParagraphFont"/>
    <w:uiPriority w:val="32"/>
    <w:qFormat/>
    <w:rsid w:val="00762F63"/>
    <w:rPr>
      <w:b/>
      <w:bCs/>
      <w:smallCaps/>
      <w:color w:val="0F4761" w:themeColor="accent1" w:themeShade="BF"/>
      <w:spacing w:val="5"/>
    </w:rPr>
  </w:style>
  <w:style w:type="paragraph" w:styleId="NormalWeb">
    <w:name w:val="Normal (Web)"/>
    <w:basedOn w:val="Normal"/>
    <w:uiPriority w:val="99"/>
    <w:unhideWhenUsed/>
    <w:rsid w:val="001C23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F06F2"/>
    <w:rPr>
      <w:color w:val="467886" w:themeColor="hyperlink"/>
      <w:u w:val="single"/>
    </w:rPr>
  </w:style>
  <w:style w:type="character" w:styleId="UnresolvedMention">
    <w:name w:val="Unresolved Mention"/>
    <w:basedOn w:val="DefaultParagraphFont"/>
    <w:uiPriority w:val="99"/>
    <w:semiHidden/>
    <w:unhideWhenUsed/>
    <w:rsid w:val="003F06F2"/>
    <w:rPr>
      <w:color w:val="605E5C"/>
      <w:shd w:val="clear" w:color="auto" w:fill="E1DFDD"/>
    </w:rPr>
  </w:style>
  <w:style w:type="paragraph" w:styleId="Header">
    <w:name w:val="header"/>
    <w:basedOn w:val="Normal"/>
    <w:link w:val="HeaderChar"/>
    <w:uiPriority w:val="99"/>
    <w:unhideWhenUsed/>
    <w:rsid w:val="00230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B50"/>
  </w:style>
  <w:style w:type="paragraph" w:styleId="Footer">
    <w:name w:val="footer"/>
    <w:basedOn w:val="Normal"/>
    <w:link w:val="FooterChar"/>
    <w:uiPriority w:val="99"/>
    <w:unhideWhenUsed/>
    <w:rsid w:val="00230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B50"/>
  </w:style>
  <w:style w:type="character" w:customStyle="1" w:styleId="katex-mathml">
    <w:name w:val="katex-mathml"/>
    <w:basedOn w:val="DefaultParagraphFont"/>
    <w:rsid w:val="003814B1"/>
  </w:style>
  <w:style w:type="character" w:customStyle="1" w:styleId="mord">
    <w:name w:val="mord"/>
    <w:basedOn w:val="DefaultParagraphFont"/>
    <w:rsid w:val="003814B1"/>
  </w:style>
  <w:style w:type="character" w:customStyle="1" w:styleId="vlist-s">
    <w:name w:val="vlist-s"/>
    <w:basedOn w:val="DefaultParagraphFont"/>
    <w:rsid w:val="003814B1"/>
  </w:style>
  <w:style w:type="character" w:customStyle="1" w:styleId="mrel">
    <w:name w:val="mrel"/>
    <w:basedOn w:val="DefaultParagraphFont"/>
    <w:rsid w:val="00381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93911">
      <w:bodyDiv w:val="1"/>
      <w:marLeft w:val="0"/>
      <w:marRight w:val="0"/>
      <w:marTop w:val="0"/>
      <w:marBottom w:val="0"/>
      <w:divBdr>
        <w:top w:val="none" w:sz="0" w:space="0" w:color="auto"/>
        <w:left w:val="none" w:sz="0" w:space="0" w:color="auto"/>
        <w:bottom w:val="none" w:sz="0" w:space="0" w:color="auto"/>
        <w:right w:val="none" w:sz="0" w:space="0" w:color="auto"/>
      </w:divBdr>
    </w:div>
    <w:div w:id="52042299">
      <w:bodyDiv w:val="1"/>
      <w:marLeft w:val="0"/>
      <w:marRight w:val="0"/>
      <w:marTop w:val="0"/>
      <w:marBottom w:val="0"/>
      <w:divBdr>
        <w:top w:val="none" w:sz="0" w:space="0" w:color="auto"/>
        <w:left w:val="none" w:sz="0" w:space="0" w:color="auto"/>
        <w:bottom w:val="none" w:sz="0" w:space="0" w:color="auto"/>
        <w:right w:val="none" w:sz="0" w:space="0" w:color="auto"/>
      </w:divBdr>
    </w:div>
    <w:div w:id="125049375">
      <w:bodyDiv w:val="1"/>
      <w:marLeft w:val="0"/>
      <w:marRight w:val="0"/>
      <w:marTop w:val="0"/>
      <w:marBottom w:val="0"/>
      <w:divBdr>
        <w:top w:val="none" w:sz="0" w:space="0" w:color="auto"/>
        <w:left w:val="none" w:sz="0" w:space="0" w:color="auto"/>
        <w:bottom w:val="none" w:sz="0" w:space="0" w:color="auto"/>
        <w:right w:val="none" w:sz="0" w:space="0" w:color="auto"/>
      </w:divBdr>
    </w:div>
    <w:div w:id="189609852">
      <w:bodyDiv w:val="1"/>
      <w:marLeft w:val="0"/>
      <w:marRight w:val="0"/>
      <w:marTop w:val="0"/>
      <w:marBottom w:val="0"/>
      <w:divBdr>
        <w:top w:val="none" w:sz="0" w:space="0" w:color="auto"/>
        <w:left w:val="none" w:sz="0" w:space="0" w:color="auto"/>
        <w:bottom w:val="none" w:sz="0" w:space="0" w:color="auto"/>
        <w:right w:val="none" w:sz="0" w:space="0" w:color="auto"/>
      </w:divBdr>
    </w:div>
    <w:div w:id="205141476">
      <w:bodyDiv w:val="1"/>
      <w:marLeft w:val="0"/>
      <w:marRight w:val="0"/>
      <w:marTop w:val="0"/>
      <w:marBottom w:val="0"/>
      <w:divBdr>
        <w:top w:val="none" w:sz="0" w:space="0" w:color="auto"/>
        <w:left w:val="none" w:sz="0" w:space="0" w:color="auto"/>
        <w:bottom w:val="none" w:sz="0" w:space="0" w:color="auto"/>
        <w:right w:val="none" w:sz="0" w:space="0" w:color="auto"/>
      </w:divBdr>
    </w:div>
    <w:div w:id="303237052">
      <w:bodyDiv w:val="1"/>
      <w:marLeft w:val="0"/>
      <w:marRight w:val="0"/>
      <w:marTop w:val="0"/>
      <w:marBottom w:val="0"/>
      <w:divBdr>
        <w:top w:val="none" w:sz="0" w:space="0" w:color="auto"/>
        <w:left w:val="none" w:sz="0" w:space="0" w:color="auto"/>
        <w:bottom w:val="none" w:sz="0" w:space="0" w:color="auto"/>
        <w:right w:val="none" w:sz="0" w:space="0" w:color="auto"/>
      </w:divBdr>
    </w:div>
    <w:div w:id="385421316">
      <w:bodyDiv w:val="1"/>
      <w:marLeft w:val="0"/>
      <w:marRight w:val="0"/>
      <w:marTop w:val="0"/>
      <w:marBottom w:val="0"/>
      <w:divBdr>
        <w:top w:val="none" w:sz="0" w:space="0" w:color="auto"/>
        <w:left w:val="none" w:sz="0" w:space="0" w:color="auto"/>
        <w:bottom w:val="none" w:sz="0" w:space="0" w:color="auto"/>
        <w:right w:val="none" w:sz="0" w:space="0" w:color="auto"/>
      </w:divBdr>
    </w:div>
    <w:div w:id="456535120">
      <w:bodyDiv w:val="1"/>
      <w:marLeft w:val="0"/>
      <w:marRight w:val="0"/>
      <w:marTop w:val="0"/>
      <w:marBottom w:val="0"/>
      <w:divBdr>
        <w:top w:val="none" w:sz="0" w:space="0" w:color="auto"/>
        <w:left w:val="none" w:sz="0" w:space="0" w:color="auto"/>
        <w:bottom w:val="none" w:sz="0" w:space="0" w:color="auto"/>
        <w:right w:val="none" w:sz="0" w:space="0" w:color="auto"/>
      </w:divBdr>
    </w:div>
    <w:div w:id="464082256">
      <w:bodyDiv w:val="1"/>
      <w:marLeft w:val="0"/>
      <w:marRight w:val="0"/>
      <w:marTop w:val="0"/>
      <w:marBottom w:val="0"/>
      <w:divBdr>
        <w:top w:val="none" w:sz="0" w:space="0" w:color="auto"/>
        <w:left w:val="none" w:sz="0" w:space="0" w:color="auto"/>
        <w:bottom w:val="none" w:sz="0" w:space="0" w:color="auto"/>
        <w:right w:val="none" w:sz="0" w:space="0" w:color="auto"/>
      </w:divBdr>
      <w:divsChild>
        <w:div w:id="9576524">
          <w:marLeft w:val="0"/>
          <w:marRight w:val="0"/>
          <w:marTop w:val="0"/>
          <w:marBottom w:val="0"/>
          <w:divBdr>
            <w:top w:val="none" w:sz="0" w:space="0" w:color="auto"/>
            <w:left w:val="none" w:sz="0" w:space="0" w:color="auto"/>
            <w:bottom w:val="none" w:sz="0" w:space="0" w:color="auto"/>
            <w:right w:val="none" w:sz="0" w:space="0" w:color="auto"/>
          </w:divBdr>
        </w:div>
      </w:divsChild>
    </w:div>
    <w:div w:id="588471122">
      <w:bodyDiv w:val="1"/>
      <w:marLeft w:val="0"/>
      <w:marRight w:val="0"/>
      <w:marTop w:val="0"/>
      <w:marBottom w:val="0"/>
      <w:divBdr>
        <w:top w:val="none" w:sz="0" w:space="0" w:color="auto"/>
        <w:left w:val="none" w:sz="0" w:space="0" w:color="auto"/>
        <w:bottom w:val="none" w:sz="0" w:space="0" w:color="auto"/>
        <w:right w:val="none" w:sz="0" w:space="0" w:color="auto"/>
      </w:divBdr>
    </w:div>
    <w:div w:id="588580555">
      <w:bodyDiv w:val="1"/>
      <w:marLeft w:val="0"/>
      <w:marRight w:val="0"/>
      <w:marTop w:val="0"/>
      <w:marBottom w:val="0"/>
      <w:divBdr>
        <w:top w:val="none" w:sz="0" w:space="0" w:color="auto"/>
        <w:left w:val="none" w:sz="0" w:space="0" w:color="auto"/>
        <w:bottom w:val="none" w:sz="0" w:space="0" w:color="auto"/>
        <w:right w:val="none" w:sz="0" w:space="0" w:color="auto"/>
      </w:divBdr>
    </w:div>
    <w:div w:id="612053708">
      <w:bodyDiv w:val="1"/>
      <w:marLeft w:val="0"/>
      <w:marRight w:val="0"/>
      <w:marTop w:val="0"/>
      <w:marBottom w:val="0"/>
      <w:divBdr>
        <w:top w:val="none" w:sz="0" w:space="0" w:color="auto"/>
        <w:left w:val="none" w:sz="0" w:space="0" w:color="auto"/>
        <w:bottom w:val="none" w:sz="0" w:space="0" w:color="auto"/>
        <w:right w:val="none" w:sz="0" w:space="0" w:color="auto"/>
      </w:divBdr>
    </w:div>
    <w:div w:id="639581596">
      <w:bodyDiv w:val="1"/>
      <w:marLeft w:val="0"/>
      <w:marRight w:val="0"/>
      <w:marTop w:val="0"/>
      <w:marBottom w:val="0"/>
      <w:divBdr>
        <w:top w:val="none" w:sz="0" w:space="0" w:color="auto"/>
        <w:left w:val="none" w:sz="0" w:space="0" w:color="auto"/>
        <w:bottom w:val="none" w:sz="0" w:space="0" w:color="auto"/>
        <w:right w:val="none" w:sz="0" w:space="0" w:color="auto"/>
      </w:divBdr>
    </w:div>
    <w:div w:id="658579575">
      <w:bodyDiv w:val="1"/>
      <w:marLeft w:val="0"/>
      <w:marRight w:val="0"/>
      <w:marTop w:val="0"/>
      <w:marBottom w:val="0"/>
      <w:divBdr>
        <w:top w:val="none" w:sz="0" w:space="0" w:color="auto"/>
        <w:left w:val="none" w:sz="0" w:space="0" w:color="auto"/>
        <w:bottom w:val="none" w:sz="0" w:space="0" w:color="auto"/>
        <w:right w:val="none" w:sz="0" w:space="0" w:color="auto"/>
      </w:divBdr>
    </w:div>
    <w:div w:id="758911877">
      <w:bodyDiv w:val="1"/>
      <w:marLeft w:val="0"/>
      <w:marRight w:val="0"/>
      <w:marTop w:val="0"/>
      <w:marBottom w:val="0"/>
      <w:divBdr>
        <w:top w:val="none" w:sz="0" w:space="0" w:color="auto"/>
        <w:left w:val="none" w:sz="0" w:space="0" w:color="auto"/>
        <w:bottom w:val="none" w:sz="0" w:space="0" w:color="auto"/>
        <w:right w:val="none" w:sz="0" w:space="0" w:color="auto"/>
      </w:divBdr>
    </w:div>
    <w:div w:id="837815676">
      <w:bodyDiv w:val="1"/>
      <w:marLeft w:val="0"/>
      <w:marRight w:val="0"/>
      <w:marTop w:val="0"/>
      <w:marBottom w:val="0"/>
      <w:divBdr>
        <w:top w:val="none" w:sz="0" w:space="0" w:color="auto"/>
        <w:left w:val="none" w:sz="0" w:space="0" w:color="auto"/>
        <w:bottom w:val="none" w:sz="0" w:space="0" w:color="auto"/>
        <w:right w:val="none" w:sz="0" w:space="0" w:color="auto"/>
      </w:divBdr>
    </w:div>
    <w:div w:id="842740929">
      <w:bodyDiv w:val="1"/>
      <w:marLeft w:val="0"/>
      <w:marRight w:val="0"/>
      <w:marTop w:val="0"/>
      <w:marBottom w:val="0"/>
      <w:divBdr>
        <w:top w:val="none" w:sz="0" w:space="0" w:color="auto"/>
        <w:left w:val="none" w:sz="0" w:space="0" w:color="auto"/>
        <w:bottom w:val="none" w:sz="0" w:space="0" w:color="auto"/>
        <w:right w:val="none" w:sz="0" w:space="0" w:color="auto"/>
      </w:divBdr>
    </w:div>
    <w:div w:id="877013189">
      <w:bodyDiv w:val="1"/>
      <w:marLeft w:val="0"/>
      <w:marRight w:val="0"/>
      <w:marTop w:val="0"/>
      <w:marBottom w:val="0"/>
      <w:divBdr>
        <w:top w:val="none" w:sz="0" w:space="0" w:color="auto"/>
        <w:left w:val="none" w:sz="0" w:space="0" w:color="auto"/>
        <w:bottom w:val="none" w:sz="0" w:space="0" w:color="auto"/>
        <w:right w:val="none" w:sz="0" w:space="0" w:color="auto"/>
      </w:divBdr>
    </w:div>
    <w:div w:id="930312479">
      <w:bodyDiv w:val="1"/>
      <w:marLeft w:val="0"/>
      <w:marRight w:val="0"/>
      <w:marTop w:val="0"/>
      <w:marBottom w:val="0"/>
      <w:divBdr>
        <w:top w:val="none" w:sz="0" w:space="0" w:color="auto"/>
        <w:left w:val="none" w:sz="0" w:space="0" w:color="auto"/>
        <w:bottom w:val="none" w:sz="0" w:space="0" w:color="auto"/>
        <w:right w:val="none" w:sz="0" w:space="0" w:color="auto"/>
      </w:divBdr>
    </w:div>
    <w:div w:id="936982743">
      <w:bodyDiv w:val="1"/>
      <w:marLeft w:val="0"/>
      <w:marRight w:val="0"/>
      <w:marTop w:val="0"/>
      <w:marBottom w:val="0"/>
      <w:divBdr>
        <w:top w:val="none" w:sz="0" w:space="0" w:color="auto"/>
        <w:left w:val="none" w:sz="0" w:space="0" w:color="auto"/>
        <w:bottom w:val="none" w:sz="0" w:space="0" w:color="auto"/>
        <w:right w:val="none" w:sz="0" w:space="0" w:color="auto"/>
      </w:divBdr>
    </w:div>
    <w:div w:id="977151436">
      <w:bodyDiv w:val="1"/>
      <w:marLeft w:val="0"/>
      <w:marRight w:val="0"/>
      <w:marTop w:val="0"/>
      <w:marBottom w:val="0"/>
      <w:divBdr>
        <w:top w:val="none" w:sz="0" w:space="0" w:color="auto"/>
        <w:left w:val="none" w:sz="0" w:space="0" w:color="auto"/>
        <w:bottom w:val="none" w:sz="0" w:space="0" w:color="auto"/>
        <w:right w:val="none" w:sz="0" w:space="0" w:color="auto"/>
      </w:divBdr>
    </w:div>
    <w:div w:id="1029603096">
      <w:bodyDiv w:val="1"/>
      <w:marLeft w:val="0"/>
      <w:marRight w:val="0"/>
      <w:marTop w:val="0"/>
      <w:marBottom w:val="0"/>
      <w:divBdr>
        <w:top w:val="none" w:sz="0" w:space="0" w:color="auto"/>
        <w:left w:val="none" w:sz="0" w:space="0" w:color="auto"/>
        <w:bottom w:val="none" w:sz="0" w:space="0" w:color="auto"/>
        <w:right w:val="none" w:sz="0" w:space="0" w:color="auto"/>
      </w:divBdr>
    </w:div>
    <w:div w:id="1056054115">
      <w:bodyDiv w:val="1"/>
      <w:marLeft w:val="0"/>
      <w:marRight w:val="0"/>
      <w:marTop w:val="0"/>
      <w:marBottom w:val="0"/>
      <w:divBdr>
        <w:top w:val="none" w:sz="0" w:space="0" w:color="auto"/>
        <w:left w:val="none" w:sz="0" w:space="0" w:color="auto"/>
        <w:bottom w:val="none" w:sz="0" w:space="0" w:color="auto"/>
        <w:right w:val="none" w:sz="0" w:space="0" w:color="auto"/>
      </w:divBdr>
    </w:div>
    <w:div w:id="1061364139">
      <w:bodyDiv w:val="1"/>
      <w:marLeft w:val="0"/>
      <w:marRight w:val="0"/>
      <w:marTop w:val="0"/>
      <w:marBottom w:val="0"/>
      <w:divBdr>
        <w:top w:val="none" w:sz="0" w:space="0" w:color="auto"/>
        <w:left w:val="none" w:sz="0" w:space="0" w:color="auto"/>
        <w:bottom w:val="none" w:sz="0" w:space="0" w:color="auto"/>
        <w:right w:val="none" w:sz="0" w:space="0" w:color="auto"/>
      </w:divBdr>
    </w:div>
    <w:div w:id="1100298990">
      <w:bodyDiv w:val="1"/>
      <w:marLeft w:val="0"/>
      <w:marRight w:val="0"/>
      <w:marTop w:val="0"/>
      <w:marBottom w:val="0"/>
      <w:divBdr>
        <w:top w:val="none" w:sz="0" w:space="0" w:color="auto"/>
        <w:left w:val="none" w:sz="0" w:space="0" w:color="auto"/>
        <w:bottom w:val="none" w:sz="0" w:space="0" w:color="auto"/>
        <w:right w:val="none" w:sz="0" w:space="0" w:color="auto"/>
      </w:divBdr>
    </w:div>
    <w:div w:id="1101024909">
      <w:bodyDiv w:val="1"/>
      <w:marLeft w:val="0"/>
      <w:marRight w:val="0"/>
      <w:marTop w:val="0"/>
      <w:marBottom w:val="0"/>
      <w:divBdr>
        <w:top w:val="none" w:sz="0" w:space="0" w:color="auto"/>
        <w:left w:val="none" w:sz="0" w:space="0" w:color="auto"/>
        <w:bottom w:val="none" w:sz="0" w:space="0" w:color="auto"/>
        <w:right w:val="none" w:sz="0" w:space="0" w:color="auto"/>
      </w:divBdr>
    </w:div>
    <w:div w:id="1104375028">
      <w:bodyDiv w:val="1"/>
      <w:marLeft w:val="0"/>
      <w:marRight w:val="0"/>
      <w:marTop w:val="0"/>
      <w:marBottom w:val="0"/>
      <w:divBdr>
        <w:top w:val="none" w:sz="0" w:space="0" w:color="auto"/>
        <w:left w:val="none" w:sz="0" w:space="0" w:color="auto"/>
        <w:bottom w:val="none" w:sz="0" w:space="0" w:color="auto"/>
        <w:right w:val="none" w:sz="0" w:space="0" w:color="auto"/>
      </w:divBdr>
    </w:div>
    <w:div w:id="1247151090">
      <w:bodyDiv w:val="1"/>
      <w:marLeft w:val="0"/>
      <w:marRight w:val="0"/>
      <w:marTop w:val="0"/>
      <w:marBottom w:val="0"/>
      <w:divBdr>
        <w:top w:val="none" w:sz="0" w:space="0" w:color="auto"/>
        <w:left w:val="none" w:sz="0" w:space="0" w:color="auto"/>
        <w:bottom w:val="none" w:sz="0" w:space="0" w:color="auto"/>
        <w:right w:val="none" w:sz="0" w:space="0" w:color="auto"/>
      </w:divBdr>
    </w:div>
    <w:div w:id="1285843088">
      <w:bodyDiv w:val="1"/>
      <w:marLeft w:val="0"/>
      <w:marRight w:val="0"/>
      <w:marTop w:val="0"/>
      <w:marBottom w:val="0"/>
      <w:divBdr>
        <w:top w:val="none" w:sz="0" w:space="0" w:color="auto"/>
        <w:left w:val="none" w:sz="0" w:space="0" w:color="auto"/>
        <w:bottom w:val="none" w:sz="0" w:space="0" w:color="auto"/>
        <w:right w:val="none" w:sz="0" w:space="0" w:color="auto"/>
      </w:divBdr>
    </w:div>
    <w:div w:id="1294749498">
      <w:bodyDiv w:val="1"/>
      <w:marLeft w:val="0"/>
      <w:marRight w:val="0"/>
      <w:marTop w:val="0"/>
      <w:marBottom w:val="0"/>
      <w:divBdr>
        <w:top w:val="none" w:sz="0" w:space="0" w:color="auto"/>
        <w:left w:val="none" w:sz="0" w:space="0" w:color="auto"/>
        <w:bottom w:val="none" w:sz="0" w:space="0" w:color="auto"/>
        <w:right w:val="none" w:sz="0" w:space="0" w:color="auto"/>
      </w:divBdr>
    </w:div>
    <w:div w:id="1323460391">
      <w:bodyDiv w:val="1"/>
      <w:marLeft w:val="0"/>
      <w:marRight w:val="0"/>
      <w:marTop w:val="0"/>
      <w:marBottom w:val="0"/>
      <w:divBdr>
        <w:top w:val="none" w:sz="0" w:space="0" w:color="auto"/>
        <w:left w:val="none" w:sz="0" w:space="0" w:color="auto"/>
        <w:bottom w:val="none" w:sz="0" w:space="0" w:color="auto"/>
        <w:right w:val="none" w:sz="0" w:space="0" w:color="auto"/>
      </w:divBdr>
    </w:div>
    <w:div w:id="1430353825">
      <w:bodyDiv w:val="1"/>
      <w:marLeft w:val="0"/>
      <w:marRight w:val="0"/>
      <w:marTop w:val="0"/>
      <w:marBottom w:val="0"/>
      <w:divBdr>
        <w:top w:val="none" w:sz="0" w:space="0" w:color="auto"/>
        <w:left w:val="none" w:sz="0" w:space="0" w:color="auto"/>
        <w:bottom w:val="none" w:sz="0" w:space="0" w:color="auto"/>
        <w:right w:val="none" w:sz="0" w:space="0" w:color="auto"/>
      </w:divBdr>
    </w:div>
    <w:div w:id="1517232773">
      <w:bodyDiv w:val="1"/>
      <w:marLeft w:val="0"/>
      <w:marRight w:val="0"/>
      <w:marTop w:val="0"/>
      <w:marBottom w:val="0"/>
      <w:divBdr>
        <w:top w:val="none" w:sz="0" w:space="0" w:color="auto"/>
        <w:left w:val="none" w:sz="0" w:space="0" w:color="auto"/>
        <w:bottom w:val="none" w:sz="0" w:space="0" w:color="auto"/>
        <w:right w:val="none" w:sz="0" w:space="0" w:color="auto"/>
      </w:divBdr>
    </w:div>
    <w:div w:id="1525709592">
      <w:bodyDiv w:val="1"/>
      <w:marLeft w:val="0"/>
      <w:marRight w:val="0"/>
      <w:marTop w:val="0"/>
      <w:marBottom w:val="0"/>
      <w:divBdr>
        <w:top w:val="none" w:sz="0" w:space="0" w:color="auto"/>
        <w:left w:val="none" w:sz="0" w:space="0" w:color="auto"/>
        <w:bottom w:val="none" w:sz="0" w:space="0" w:color="auto"/>
        <w:right w:val="none" w:sz="0" w:space="0" w:color="auto"/>
      </w:divBdr>
    </w:div>
    <w:div w:id="1635671001">
      <w:bodyDiv w:val="1"/>
      <w:marLeft w:val="0"/>
      <w:marRight w:val="0"/>
      <w:marTop w:val="0"/>
      <w:marBottom w:val="0"/>
      <w:divBdr>
        <w:top w:val="none" w:sz="0" w:space="0" w:color="auto"/>
        <w:left w:val="none" w:sz="0" w:space="0" w:color="auto"/>
        <w:bottom w:val="none" w:sz="0" w:space="0" w:color="auto"/>
        <w:right w:val="none" w:sz="0" w:space="0" w:color="auto"/>
      </w:divBdr>
    </w:div>
    <w:div w:id="1668048003">
      <w:bodyDiv w:val="1"/>
      <w:marLeft w:val="0"/>
      <w:marRight w:val="0"/>
      <w:marTop w:val="0"/>
      <w:marBottom w:val="0"/>
      <w:divBdr>
        <w:top w:val="none" w:sz="0" w:space="0" w:color="auto"/>
        <w:left w:val="none" w:sz="0" w:space="0" w:color="auto"/>
        <w:bottom w:val="none" w:sz="0" w:space="0" w:color="auto"/>
        <w:right w:val="none" w:sz="0" w:space="0" w:color="auto"/>
      </w:divBdr>
    </w:div>
    <w:div w:id="1711488725">
      <w:bodyDiv w:val="1"/>
      <w:marLeft w:val="0"/>
      <w:marRight w:val="0"/>
      <w:marTop w:val="0"/>
      <w:marBottom w:val="0"/>
      <w:divBdr>
        <w:top w:val="none" w:sz="0" w:space="0" w:color="auto"/>
        <w:left w:val="none" w:sz="0" w:space="0" w:color="auto"/>
        <w:bottom w:val="none" w:sz="0" w:space="0" w:color="auto"/>
        <w:right w:val="none" w:sz="0" w:space="0" w:color="auto"/>
      </w:divBdr>
      <w:divsChild>
        <w:div w:id="1171987153">
          <w:marLeft w:val="0"/>
          <w:marRight w:val="0"/>
          <w:marTop w:val="0"/>
          <w:marBottom w:val="0"/>
          <w:divBdr>
            <w:top w:val="none" w:sz="0" w:space="0" w:color="auto"/>
            <w:left w:val="none" w:sz="0" w:space="0" w:color="auto"/>
            <w:bottom w:val="none" w:sz="0" w:space="0" w:color="auto"/>
            <w:right w:val="none" w:sz="0" w:space="0" w:color="auto"/>
          </w:divBdr>
        </w:div>
      </w:divsChild>
    </w:div>
    <w:div w:id="1719863098">
      <w:bodyDiv w:val="1"/>
      <w:marLeft w:val="0"/>
      <w:marRight w:val="0"/>
      <w:marTop w:val="0"/>
      <w:marBottom w:val="0"/>
      <w:divBdr>
        <w:top w:val="none" w:sz="0" w:space="0" w:color="auto"/>
        <w:left w:val="none" w:sz="0" w:space="0" w:color="auto"/>
        <w:bottom w:val="none" w:sz="0" w:space="0" w:color="auto"/>
        <w:right w:val="none" w:sz="0" w:space="0" w:color="auto"/>
      </w:divBdr>
    </w:div>
    <w:div w:id="1719864958">
      <w:bodyDiv w:val="1"/>
      <w:marLeft w:val="0"/>
      <w:marRight w:val="0"/>
      <w:marTop w:val="0"/>
      <w:marBottom w:val="0"/>
      <w:divBdr>
        <w:top w:val="none" w:sz="0" w:space="0" w:color="auto"/>
        <w:left w:val="none" w:sz="0" w:space="0" w:color="auto"/>
        <w:bottom w:val="none" w:sz="0" w:space="0" w:color="auto"/>
        <w:right w:val="none" w:sz="0" w:space="0" w:color="auto"/>
      </w:divBdr>
    </w:div>
    <w:div w:id="1977836219">
      <w:bodyDiv w:val="1"/>
      <w:marLeft w:val="0"/>
      <w:marRight w:val="0"/>
      <w:marTop w:val="0"/>
      <w:marBottom w:val="0"/>
      <w:divBdr>
        <w:top w:val="none" w:sz="0" w:space="0" w:color="auto"/>
        <w:left w:val="none" w:sz="0" w:space="0" w:color="auto"/>
        <w:bottom w:val="none" w:sz="0" w:space="0" w:color="auto"/>
        <w:right w:val="none" w:sz="0" w:space="0" w:color="auto"/>
      </w:divBdr>
    </w:div>
    <w:div w:id="2016614103">
      <w:bodyDiv w:val="1"/>
      <w:marLeft w:val="0"/>
      <w:marRight w:val="0"/>
      <w:marTop w:val="0"/>
      <w:marBottom w:val="0"/>
      <w:divBdr>
        <w:top w:val="none" w:sz="0" w:space="0" w:color="auto"/>
        <w:left w:val="none" w:sz="0" w:space="0" w:color="auto"/>
        <w:bottom w:val="none" w:sz="0" w:space="0" w:color="auto"/>
        <w:right w:val="none" w:sz="0" w:space="0" w:color="auto"/>
      </w:divBdr>
    </w:div>
    <w:div w:id="211107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scikit-learn.org/stable/auto_examples/cluster/plot_kmeans_silhouette_analysis.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14</Pages>
  <Words>1809</Words>
  <Characters>10316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Hackmeister</dc:creator>
  <cp:keywords/>
  <dc:description/>
  <cp:lastModifiedBy>Jeff Hackmeister</cp:lastModifiedBy>
  <cp:revision>11</cp:revision>
  <dcterms:created xsi:type="dcterms:W3CDTF">2025-06-27T22:04:00Z</dcterms:created>
  <dcterms:modified xsi:type="dcterms:W3CDTF">2025-06-28T03:18:00Z</dcterms:modified>
</cp:coreProperties>
</file>