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Week – 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940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Display all employees.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282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Get employe id</w:t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685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6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Procedure-3:Increses salary-amount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5709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5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112395</wp:posOffset>
            </wp:positionH>
            <wp:positionV relativeFrom="paragraph">
              <wp:posOffset>363855</wp:posOffset>
            </wp:positionV>
            <wp:extent cx="6120130" cy="534416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4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Procedure -4:Average salary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Procedure-5 :Join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736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7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Procedure 6:AVG and GROUP BY</w:t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1236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1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Procedure – 6:IF-ELSE</w:t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8917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9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LibreOffice/26.2.5.2$Windows_X86_64 LibreOffice_project/cd7284b4cbbfeb507e630c1aac019f4157393acb</Application>
  <AppVersion>15.0000</AppVersion>
  <Pages>7</Pages>
  <Words>23</Words>
  <Characters>156</Characters>
  <CharactersWithSpaces>172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2026-09-19T13:00:29Z</dcterms:created>
  <dc:creator/>
  <dc:description/>
  <dc:language>en-GB</dc:language>
  <cp:lastModifiedBy/>
  <dcterms:modified xsi:type="dcterms:W3CDTF">2026-09-19T12:57:54Z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