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E6775" w14:textId="77777777" w:rsidR="00332797" w:rsidRDefault="00000000">
      <w:pPr>
        <w:pStyle w:val="a8"/>
        <w:rPr>
          <w:lang w:eastAsia="ko-KR"/>
        </w:rPr>
      </w:pPr>
      <w:r>
        <w:rPr>
          <w:lang w:eastAsia="ko-KR"/>
        </w:rPr>
        <w:t>로맨스</w:t>
      </w:r>
      <w:r>
        <w:rPr>
          <w:lang w:eastAsia="ko-KR"/>
        </w:rPr>
        <w:t xml:space="preserve"> </w:t>
      </w:r>
      <w:proofErr w:type="spellStart"/>
      <w:r>
        <w:rPr>
          <w:lang w:eastAsia="ko-KR"/>
        </w:rPr>
        <w:t>스캠</w:t>
      </w:r>
      <w:proofErr w:type="spellEnd"/>
      <w:r>
        <w:rPr>
          <w:lang w:eastAsia="ko-KR"/>
        </w:rPr>
        <w:t xml:space="preserve"> </w:t>
      </w:r>
      <w:r>
        <w:rPr>
          <w:lang w:eastAsia="ko-KR"/>
        </w:rPr>
        <w:t>대화</w:t>
      </w:r>
      <w:r>
        <w:rPr>
          <w:lang w:eastAsia="ko-KR"/>
        </w:rPr>
        <w:t xml:space="preserve"> </w:t>
      </w:r>
      <w:r>
        <w:rPr>
          <w:lang w:eastAsia="ko-KR"/>
        </w:rPr>
        <w:t>판별을</w:t>
      </w:r>
      <w:r>
        <w:rPr>
          <w:lang w:eastAsia="ko-KR"/>
        </w:rPr>
        <w:t xml:space="preserve"> </w:t>
      </w:r>
      <w:r>
        <w:rPr>
          <w:lang w:eastAsia="ko-KR"/>
        </w:rPr>
        <w:t>위한</w:t>
      </w:r>
      <w:r>
        <w:rPr>
          <w:lang w:eastAsia="ko-KR"/>
        </w:rPr>
        <w:t xml:space="preserve"> </w:t>
      </w:r>
      <w:r>
        <w:rPr>
          <w:lang w:eastAsia="ko-KR"/>
        </w:rPr>
        <w:t>특화</w:t>
      </w:r>
      <w:r>
        <w:rPr>
          <w:lang w:eastAsia="ko-KR"/>
        </w:rPr>
        <w:t xml:space="preserve"> </w:t>
      </w:r>
      <w:r>
        <w:rPr>
          <w:lang w:eastAsia="ko-KR"/>
        </w:rPr>
        <w:t>언어모델과</w:t>
      </w:r>
      <w:r>
        <w:rPr>
          <w:lang w:eastAsia="ko-KR"/>
        </w:rPr>
        <w:t xml:space="preserve"> </w:t>
      </w:r>
      <w:r>
        <w:rPr>
          <w:lang w:eastAsia="ko-KR"/>
        </w:rPr>
        <w:t>유사</w:t>
      </w:r>
      <w:r>
        <w:rPr>
          <w:lang w:eastAsia="ko-KR"/>
        </w:rPr>
        <w:t xml:space="preserve"> </w:t>
      </w:r>
      <w:r>
        <w:rPr>
          <w:lang w:eastAsia="ko-KR"/>
        </w:rPr>
        <w:t>사례</w:t>
      </w:r>
      <w:r>
        <w:rPr>
          <w:lang w:eastAsia="ko-KR"/>
        </w:rPr>
        <w:t xml:space="preserve"> </w:t>
      </w:r>
      <w:r>
        <w:rPr>
          <w:lang w:eastAsia="ko-KR"/>
        </w:rPr>
        <w:t>검색</w:t>
      </w:r>
      <w:r>
        <w:rPr>
          <w:lang w:eastAsia="ko-KR"/>
        </w:rPr>
        <w:t xml:space="preserve"> </w:t>
      </w:r>
      <w:r>
        <w:rPr>
          <w:lang w:eastAsia="ko-KR"/>
        </w:rPr>
        <w:t>결합</w:t>
      </w:r>
      <w:r>
        <w:rPr>
          <w:lang w:eastAsia="ko-KR"/>
        </w:rPr>
        <w:t xml:space="preserve"> </w:t>
      </w:r>
      <w:r>
        <w:rPr>
          <w:lang w:eastAsia="ko-KR"/>
        </w:rPr>
        <w:t>시스템</w:t>
      </w:r>
    </w:p>
    <w:p w14:paraId="1193D716" w14:textId="60197720" w:rsidR="00332797" w:rsidRDefault="00000000">
      <w:pPr>
        <w:pStyle w:val="a9"/>
        <w:rPr>
          <w:lang w:eastAsia="ko-KR"/>
        </w:rPr>
      </w:pPr>
      <w:r>
        <w:rPr>
          <w:lang w:eastAsia="ko-KR"/>
        </w:rPr>
        <w:t>최종</w:t>
      </w:r>
      <w:r>
        <w:rPr>
          <w:lang w:eastAsia="ko-KR"/>
        </w:rPr>
        <w:t xml:space="preserve"> </w:t>
      </w:r>
      <w:r>
        <w:rPr>
          <w:lang w:eastAsia="ko-KR"/>
        </w:rPr>
        <w:t>프로토타입</w:t>
      </w:r>
      <w:r>
        <w:rPr>
          <w:lang w:eastAsia="ko-KR"/>
        </w:rPr>
        <w:t xml:space="preserve"> </w:t>
      </w:r>
      <w:r>
        <w:rPr>
          <w:lang w:eastAsia="ko-KR"/>
        </w:rPr>
        <w:t>연구</w:t>
      </w:r>
      <w:r>
        <w:rPr>
          <w:lang w:eastAsia="ko-KR"/>
        </w:rPr>
        <w:t xml:space="preserve"> </w:t>
      </w:r>
      <w:r>
        <w:rPr>
          <w:lang w:eastAsia="ko-KR"/>
        </w:rPr>
        <w:t>논문</w:t>
      </w:r>
      <w:r w:rsidR="005D3719">
        <w:rPr>
          <w:rFonts w:eastAsia="맑은 고딕" w:hint="eastAsia"/>
          <w:lang w:eastAsia="ko-KR"/>
        </w:rPr>
        <w:t xml:space="preserve"> </w:t>
      </w:r>
      <w:proofErr w:type="gramStart"/>
      <w:r w:rsidR="005D3719">
        <w:rPr>
          <w:rFonts w:eastAsia="맑은 고딕" w:hint="eastAsia"/>
          <w:lang w:eastAsia="ko-KR"/>
        </w:rPr>
        <w:t>초안</w:t>
      </w:r>
      <w:r>
        <w:rPr>
          <w:lang w:eastAsia="ko-KR"/>
        </w:rPr>
        <w:t xml:space="preserve">  2026</w:t>
      </w:r>
      <w:proofErr w:type="gramEnd"/>
      <w:r>
        <w:rPr>
          <w:lang w:eastAsia="ko-KR"/>
        </w:rPr>
        <w:t>년</w:t>
      </w:r>
      <w:r>
        <w:rPr>
          <w:lang w:eastAsia="ko-KR"/>
        </w:rPr>
        <w:t xml:space="preserve"> 10</w:t>
      </w:r>
      <w:r>
        <w:rPr>
          <w:lang w:eastAsia="ko-KR"/>
        </w:rPr>
        <w:t>월</w:t>
      </w:r>
      <w:r>
        <w:rPr>
          <w:lang w:eastAsia="ko-KR"/>
        </w:rPr>
        <w:t xml:space="preserve"> 6</w:t>
      </w:r>
      <w:r>
        <w:rPr>
          <w:lang w:eastAsia="ko-KR"/>
        </w:rPr>
        <w:t>일</w:t>
      </w:r>
    </w:p>
    <w:p w14:paraId="6FAF29D3" w14:textId="77777777" w:rsidR="00332797" w:rsidRDefault="00000000">
      <w:pPr>
        <w:pStyle w:val="1"/>
        <w:rPr>
          <w:lang w:eastAsia="ko-KR"/>
        </w:rPr>
      </w:pPr>
      <w:r>
        <w:rPr>
          <w:lang w:eastAsia="ko-KR"/>
        </w:rPr>
        <w:t>초록</w:t>
      </w:r>
    </w:p>
    <w:p w14:paraId="2DE484C1" w14:textId="59308E6F" w:rsidR="00332797" w:rsidRDefault="00000000">
      <w:pPr>
        <w:rPr>
          <w:lang w:eastAsia="ko-KR"/>
        </w:rPr>
      </w:pPr>
      <w:r>
        <w:rPr>
          <w:lang w:eastAsia="ko-KR"/>
        </w:rPr>
        <w:t xml:space="preserve">본 연구는 텍스트 대화의 로맨스 </w:t>
      </w:r>
      <w:proofErr w:type="spellStart"/>
      <w:r>
        <w:rPr>
          <w:lang w:eastAsia="ko-KR"/>
        </w:rPr>
        <w:t>스캠</w:t>
      </w:r>
      <w:proofErr w:type="spellEnd"/>
      <w:r>
        <w:rPr>
          <w:lang w:eastAsia="ko-KR"/>
        </w:rPr>
        <w:t xml:space="preserve"> 위험 신호를 분석하기 위해 특화 언어모델과 유사 사례 검색을 후단에서 결합하는 프로토타입을 구현한다. 언어모델은 대화를 읽고 세 가지 답변 각각에 확률을 바탕으로 한 점수를 부여하고</w:t>
      </w:r>
      <w:r w:rsidR="005D3719">
        <w:rPr>
          <w:rFonts w:hint="eastAsia"/>
          <w:lang w:eastAsia="ko-KR"/>
        </w:rPr>
        <w:t/>
      </w:r>
      <w:r>
        <w:rPr>
          <w:lang w:eastAsia="ko-KR"/>
        </w:rPr>
        <w:t xml:space="preserve">, 사례 검색은 대화 원문의 문자 TF-IDF를 두 SVD 성분으로 압축한 좌표에서 이웃 라벨을 집계한다. 검색 거리로 검색의 </w:t>
      </w:r>
      <w:proofErr w:type="spellStart"/>
      <w:r>
        <w:rPr>
          <w:lang w:eastAsia="ko-KR"/>
        </w:rPr>
        <w:t>개입량을</w:t>
      </w:r>
      <w:proofErr w:type="spellEnd"/>
      <w:r>
        <w:rPr>
          <w:lang w:eastAsia="ko-KR"/>
        </w:rPr>
        <w:t xml:space="preserve"> 정하고 모델의 극단적인 마진을 완화한다. 저장 사례의 SCAM 또는 NON_SCAM 라벨은 지도에서 Z축으로 표시하지만 새 입력의 정답 Z는 검색에 사용하지 않는다.</w:t>
      </w:r>
    </w:p>
    <w:p w14:paraId="32C5B8C1" w14:textId="4FCC42B6" w:rsidR="00332797" w:rsidRDefault="00000000">
      <w:pPr>
        <w:rPr>
          <w:lang w:eastAsia="ko-KR"/>
        </w:rPr>
      </w:pPr>
      <w:r>
        <w:rPr>
          <w:lang w:eastAsia="ko-KR"/>
        </w:rPr>
        <w:t xml:space="preserve">같은 입력으로 원본 E2B와 특화 모델을 각각 새로 추론했다. 원본 테스트 176건과 변형 테스트 80건의 합산 ACC는 원본 E2B 단독 69.92%, 원본 E2B와 검색 결합 82.03%, 특화 모델과 검색 결합 99.22%였다. 검색은 원본 모델의 오류 31건을 교정했으나 특화 모델에서는 판정을 바꾸지 않았다. 이 결과는 프로토타입의 구동과 관찰된 판별 특성을 보여준다. 후보 선정에 같은 테스트를 사용했고 변형 라벨은 </w:t>
      </w:r>
      <w:proofErr w:type="spellStart"/>
      <w:r>
        <w:rPr>
          <w:lang w:eastAsia="ko-KR"/>
        </w:rPr>
        <w:t>미검증이므로</w:t>
      </w:r>
      <w:proofErr w:type="spellEnd"/>
      <w:r>
        <w:rPr>
          <w:lang w:eastAsia="ko-KR"/>
        </w:rPr>
        <w:t xml:space="preserve"> 독립적인 외부 일반화 성능으로 해석하지 않는다.</w:t>
      </w:r>
    </w:p>
    <w:p w14:paraId="5E67D568" w14:textId="4067EAB6" w:rsidR="00E910E6" w:rsidRPr="00E910E6" w:rsidRDefault="00E910E6">
      <w:pPr>
        <w:rPr>
          <w:rFonts w:hint="eastAsia"/>
          <w:lang w:eastAsia="ko-KR"/>
        </w:rPr>
      </w:pPr>
      <w:r>
        <w:rPr>
          <w:rFonts w:hint="eastAsia"/>
          <w:lang w:eastAsia="ko-KR"/>
        </w:rPr>
        <w:t>사용 모델의 원본은 gemma 4 E2B it 모델을 사용하였다.</w:t>
      </w:r>
    </w:p>
    <w:p w14:paraId="4A021333" w14:textId="77777777" w:rsidR="00332797" w:rsidRDefault="00000000">
      <w:pPr>
        <w:pStyle w:val="1"/>
        <w:rPr>
          <w:lang w:eastAsia="ko-KR"/>
        </w:rPr>
      </w:pPr>
      <w:r>
        <w:rPr>
          <w:lang w:eastAsia="ko-KR"/>
        </w:rPr>
        <w:t xml:space="preserve">1 </w:t>
      </w:r>
      <w:r>
        <w:rPr>
          <w:lang w:eastAsia="ko-KR"/>
        </w:rPr>
        <w:t>서론</w:t>
      </w:r>
    </w:p>
    <w:p w14:paraId="4CA77A1F" w14:textId="77777777" w:rsidR="00332797" w:rsidRDefault="00000000">
      <w:pPr>
        <w:rPr>
          <w:lang w:eastAsia="ko-KR"/>
        </w:rPr>
      </w:pPr>
      <w:r>
        <w:rPr>
          <w:lang w:eastAsia="ko-KR"/>
        </w:rPr>
        <w:t>주식이나 금전 이야기가 등장했다는 사실만으로 대화를 사기로 분류하기는 어렵다. 같은 주제에서도 정보 공유, 정상 거래와 조건부 송금 요구가 함께 존재할 수 있다. 본 시스템은 대화를 읽는 모델과 저장된 유사 사례의 라벨 증거를 함께 제공하고, 두 경로의 기여를 추적할 수 있도록 분리한다. 목표는 제한된 자체 데이터 환경에서 이러한 결합 기능이 동작함을 확인하는 것이다.</w:t>
      </w:r>
    </w:p>
    <w:p w14:paraId="5004D4FF" w14:textId="38561E28" w:rsidR="00332797" w:rsidRDefault="00000000">
      <w:pPr>
        <w:rPr>
          <w:lang w:eastAsia="ko-KR"/>
        </w:rPr>
      </w:pPr>
      <w:r>
        <w:rPr>
          <w:lang w:eastAsia="ko-KR"/>
        </w:rPr>
        <w:t xml:space="preserve">초기 설계에서는 검색 품질 값이 높은 쪽으로 몰리거나 검색 정보와 테스트가 겹치면 높은 ACC의 의미를 판단하기 어려웠다. </w:t>
      </w:r>
      <w:r w:rsidR="005D3719">
        <w:rPr>
          <w:rFonts w:hint="eastAsia"/>
          <w:lang w:eastAsia="ko-KR"/>
        </w:rPr>
        <w:t>최신 설계 모델은</w:t>
      </w:r>
      <w:r>
        <w:rPr>
          <w:lang w:eastAsia="ko-KR"/>
        </w:rPr>
        <w:t xml:space="preserve"> 테스트와 검색용 사례 모음을 분리하고, 검색 이웃의 거리로 </w:t>
      </w:r>
      <w:proofErr w:type="spellStart"/>
      <w:r>
        <w:rPr>
          <w:lang w:eastAsia="ko-KR"/>
        </w:rPr>
        <w:t>개입량을</w:t>
      </w:r>
      <w:proofErr w:type="spellEnd"/>
      <w:r>
        <w:rPr>
          <w:lang w:eastAsia="ko-KR"/>
        </w:rPr>
        <w:t xml:space="preserve"> 조절한다. 또한 원본 모델과 특화 모델을 같은 조건에서 비교해 모델 특화 효과와 검색의 오류 교정을 구분한다. 새로운 피해 확률 추정기나 실제 서비스의 안전성을 입증하는 연구로 범위를 확대하지 않는다.</w:t>
      </w:r>
    </w:p>
    <w:p w14:paraId="646C1D64" w14:textId="77777777" w:rsidR="00332797" w:rsidRDefault="00000000">
      <w:pPr>
        <w:pStyle w:val="1"/>
        <w:rPr>
          <w:lang w:eastAsia="ko-KR"/>
        </w:rPr>
      </w:pPr>
      <w:r>
        <w:rPr>
          <w:lang w:eastAsia="ko-KR"/>
        </w:rPr>
        <w:lastRenderedPageBreak/>
        <w:t xml:space="preserve">2 </w:t>
      </w:r>
      <w:r>
        <w:rPr>
          <w:lang w:eastAsia="ko-KR"/>
        </w:rPr>
        <w:t>관련</w:t>
      </w:r>
      <w:r>
        <w:rPr>
          <w:lang w:eastAsia="ko-KR"/>
        </w:rPr>
        <w:t xml:space="preserve"> </w:t>
      </w:r>
      <w:r>
        <w:rPr>
          <w:lang w:eastAsia="ko-KR"/>
        </w:rPr>
        <w:t>연구와</w:t>
      </w:r>
      <w:r>
        <w:rPr>
          <w:lang w:eastAsia="ko-KR"/>
        </w:rPr>
        <w:t xml:space="preserve"> </w:t>
      </w:r>
      <w:r>
        <w:rPr>
          <w:lang w:eastAsia="ko-KR"/>
        </w:rPr>
        <w:t>접근의</w:t>
      </w:r>
      <w:r>
        <w:rPr>
          <w:lang w:eastAsia="ko-KR"/>
        </w:rPr>
        <w:t xml:space="preserve"> </w:t>
      </w:r>
      <w:r>
        <w:rPr>
          <w:lang w:eastAsia="ko-KR"/>
        </w:rPr>
        <w:t>위치</w:t>
      </w:r>
    </w:p>
    <w:p w14:paraId="22B06E9B" w14:textId="15E4A4B7" w:rsidR="00332797" w:rsidRDefault="00000000">
      <w:pPr>
        <w:rPr>
          <w:lang w:eastAsia="ko-KR"/>
        </w:rPr>
      </w:pPr>
      <w:proofErr w:type="spellStart"/>
      <w:r>
        <w:rPr>
          <w:lang w:eastAsia="ko-KR"/>
        </w:rPr>
        <w:t>LoRA</w:t>
      </w:r>
      <w:proofErr w:type="spellEnd"/>
      <w:r>
        <w:rPr>
          <w:lang w:eastAsia="ko-KR"/>
        </w:rPr>
        <w:t xml:space="preserve">는 기반 모델을 고정한 채 </w:t>
      </w:r>
      <w:proofErr w:type="spellStart"/>
      <w:r>
        <w:rPr>
          <w:lang w:eastAsia="ko-KR"/>
        </w:rPr>
        <w:t>저랭크</w:t>
      </w:r>
      <w:proofErr w:type="spellEnd"/>
      <w:r>
        <w:rPr>
          <w:lang w:eastAsia="ko-KR"/>
        </w:rPr>
        <w:t xml:space="preserve"> 행렬을 학습하는 방법이고, </w:t>
      </w:r>
      <w:proofErr w:type="spellStart"/>
      <w:r>
        <w:rPr>
          <w:lang w:eastAsia="ko-KR"/>
        </w:rPr>
        <w:t>QLoRA</w:t>
      </w:r>
      <w:proofErr w:type="spellEnd"/>
      <w:r>
        <w:rPr>
          <w:lang w:eastAsia="ko-KR"/>
        </w:rPr>
        <w:t xml:space="preserve">는 양자화된 기반 모델에서 어댑터 학습의 메모리 부담을 줄이는 접근이다. 본 구현은 로컬 E2B에 NF4 </w:t>
      </w:r>
      <w:proofErr w:type="spellStart"/>
      <w:r>
        <w:rPr>
          <w:lang w:eastAsia="ko-KR"/>
        </w:rPr>
        <w:t>QLoRA</w:t>
      </w:r>
      <w:proofErr w:type="spellEnd"/>
      <w:r>
        <w:rPr>
          <w:lang w:eastAsia="ko-KR"/>
        </w:rPr>
        <w:t>를 적용해 어댑터를 학습</w:t>
      </w:r>
      <w:r w:rsidR="009F6FB2">
        <w:rPr>
          <w:rFonts w:hint="eastAsia"/>
          <w:lang w:eastAsia="ko-KR"/>
        </w:rPr>
        <w:t>하였다.</w:t>
      </w:r>
    </w:p>
    <w:p w14:paraId="658FEBA6" w14:textId="716F4A8C" w:rsidR="00332797" w:rsidRDefault="00000000">
      <w:pPr>
        <w:rPr>
          <w:lang w:eastAsia="ko-KR"/>
        </w:rPr>
      </w:pPr>
      <w:r>
        <w:rPr>
          <w:lang w:eastAsia="ko-KR"/>
        </w:rPr>
        <w:t xml:space="preserve">Lewis 등의 RAG는 검색된 </w:t>
      </w:r>
      <w:proofErr w:type="spellStart"/>
      <w:r>
        <w:rPr>
          <w:lang w:eastAsia="ko-KR"/>
        </w:rPr>
        <w:t>비모수</w:t>
      </w:r>
      <w:proofErr w:type="spellEnd"/>
      <w:r>
        <w:rPr>
          <w:lang w:eastAsia="ko-KR"/>
        </w:rPr>
        <w:t xml:space="preserve"> 메모리를 생성 모델에 연결한다. 본 프로젝트에서 RAG라고 부르는 경로는 검색 원문을 생성 프롬프트에 추가하지 않는다. 이웃 사례의 라벨 점수와 언어모델의 분류 점수를 후단에서 결합하는 사례 기반 검색 모듈이다. 따라서 전통적 검색 증강 생성과 동일한 학습 구조나 성능 효과를 주장하지 않는다.</w:t>
      </w:r>
    </w:p>
    <w:p w14:paraId="0CD3EDE7" w14:textId="77777777" w:rsidR="009F6FB2" w:rsidRDefault="00000000">
      <w:pPr>
        <w:rPr>
          <w:lang w:eastAsia="ko-KR"/>
        </w:rPr>
      </w:pPr>
      <w:r>
        <w:rPr>
          <w:lang w:eastAsia="ko-KR"/>
        </w:rPr>
        <w:t xml:space="preserve">TF-IDF와 </w:t>
      </w:r>
      <w:proofErr w:type="spellStart"/>
      <w:r>
        <w:rPr>
          <w:lang w:eastAsia="ko-KR"/>
        </w:rPr>
        <w:t>TruncatedSVD</w:t>
      </w:r>
      <w:proofErr w:type="spellEnd"/>
      <w:r>
        <w:rPr>
          <w:lang w:eastAsia="ko-KR"/>
        </w:rPr>
        <w:t xml:space="preserve">는 문서를 희소 특징과 잠재 성분으로 표현하는 도구다. </w:t>
      </w:r>
    </w:p>
    <w:p w14:paraId="5D503A1C" w14:textId="69CFC485" w:rsidR="00332797" w:rsidRDefault="009F6FB2">
      <w:pPr>
        <w:rPr>
          <w:lang w:eastAsia="ko-KR"/>
        </w:rPr>
      </w:pPr>
      <w:r>
        <w:rPr>
          <w:rFonts w:hint="eastAsia"/>
          <w:lang w:eastAsia="ko-KR"/>
        </w:rPr>
        <w:t>검색 증강 분류 시스템</w:t>
      </w:r>
      <w:r>
        <w:rPr>
          <w:lang w:eastAsia="ko-KR"/>
        </w:rPr>
        <w:t xml:space="preserve">은 이를 대화 원문의 문자 표현에 적용한다. 두 성분은 사람이 지정한 주제나 행동 축이 아니며, 두 차원이 최적의 검색 차원이라는 전제도 없다. </w:t>
      </w:r>
      <w:r>
        <w:rPr>
          <w:rFonts w:hint="eastAsia"/>
          <w:lang w:eastAsia="ko-KR"/>
        </w:rPr>
        <w:t>최종 모델은</w:t>
      </w:r>
      <w:r>
        <w:rPr>
          <w:lang w:eastAsia="ko-KR"/>
        </w:rPr>
        <w:t xml:space="preserve"> 탐색에서 관찰된 결과와 해석 가능성을 바탕으로 이 구성을 최종 프로토타입으로 선택했다.</w:t>
      </w:r>
    </w:p>
    <w:p w14:paraId="69D23935" w14:textId="77777777" w:rsidR="00332797" w:rsidRDefault="00000000">
      <w:pPr>
        <w:pStyle w:val="1"/>
        <w:rPr>
          <w:lang w:eastAsia="ko-KR"/>
        </w:rPr>
      </w:pPr>
      <w:r>
        <w:rPr>
          <w:lang w:eastAsia="ko-KR"/>
        </w:rPr>
        <w:t xml:space="preserve">3 </w:t>
      </w:r>
      <w:r>
        <w:rPr>
          <w:lang w:eastAsia="ko-KR"/>
        </w:rPr>
        <w:t>시스템</w:t>
      </w:r>
      <w:r>
        <w:rPr>
          <w:lang w:eastAsia="ko-KR"/>
        </w:rPr>
        <w:t xml:space="preserve"> </w:t>
      </w:r>
      <w:r>
        <w:rPr>
          <w:lang w:eastAsia="ko-KR"/>
        </w:rPr>
        <w:t>설계</w:t>
      </w:r>
    </w:p>
    <w:p w14:paraId="40E99BD1" w14:textId="77777777" w:rsidR="00332797" w:rsidRDefault="00000000">
      <w:pPr>
        <w:pStyle w:val="21"/>
        <w:rPr>
          <w:lang w:eastAsia="ko-KR"/>
        </w:rPr>
      </w:pPr>
      <w:r>
        <w:rPr>
          <w:lang w:eastAsia="ko-KR"/>
        </w:rPr>
        <w:t xml:space="preserve">3 1 </w:t>
      </w:r>
      <w:r>
        <w:rPr>
          <w:lang w:eastAsia="ko-KR"/>
        </w:rPr>
        <w:t>공통</w:t>
      </w:r>
      <w:r>
        <w:rPr>
          <w:lang w:eastAsia="ko-KR"/>
        </w:rPr>
        <w:t xml:space="preserve"> </w:t>
      </w:r>
      <w:r>
        <w:rPr>
          <w:lang w:eastAsia="ko-KR"/>
        </w:rPr>
        <w:t>입력과</w:t>
      </w:r>
      <w:r>
        <w:rPr>
          <w:lang w:eastAsia="ko-KR"/>
        </w:rPr>
        <w:t xml:space="preserve"> </w:t>
      </w:r>
      <w:r>
        <w:rPr>
          <w:lang w:eastAsia="ko-KR"/>
        </w:rPr>
        <w:t>두</w:t>
      </w:r>
      <w:r>
        <w:rPr>
          <w:lang w:eastAsia="ko-KR"/>
        </w:rPr>
        <w:t xml:space="preserve"> </w:t>
      </w:r>
      <w:r>
        <w:rPr>
          <w:lang w:eastAsia="ko-KR"/>
        </w:rPr>
        <w:t>증거</w:t>
      </w:r>
      <w:r>
        <w:rPr>
          <w:lang w:eastAsia="ko-KR"/>
        </w:rPr>
        <w:t xml:space="preserve"> </w:t>
      </w:r>
      <w:r>
        <w:rPr>
          <w:lang w:eastAsia="ko-KR"/>
        </w:rPr>
        <w:t>경로</w:t>
      </w:r>
    </w:p>
    <w:p w14:paraId="5D0B7A8A" w14:textId="56CCA5B0" w:rsidR="00332797" w:rsidRDefault="00000000">
      <w:pPr>
        <w:rPr>
          <w:lang w:eastAsia="ko-KR"/>
        </w:rPr>
      </w:pPr>
      <w:r>
        <w:rPr>
          <w:lang w:eastAsia="ko-KR"/>
        </w:rPr>
        <w:t xml:space="preserve">입력은 발화 순서를 가진 speaker와 text 배열이다. 모델에는 동일 대화 JSON과 주제 및 행동 보조 정보를 전달한다. 주제 및 행동 보조 정보는 원문에서 고정 규칙으로 추출한 주제 설명과 20개 행동 특징이며 정답 라벨, 사례 ID, 출처, verified 및 정답 Z를 포함하지 않는다. 이 보조 입력은 특화 모델의 학습 형식을 유지하기 위한 것이며 </w:t>
      </w:r>
      <w:r w:rsidR="009F6FB2">
        <w:rPr>
          <w:rFonts w:hint="eastAsia"/>
          <w:lang w:eastAsia="ko-KR"/>
        </w:rPr>
        <w:t>검색 증강 분류 시스템</w:t>
      </w:r>
      <w:r>
        <w:rPr>
          <w:lang w:eastAsia="ko-KR"/>
        </w:rPr>
        <w:t>의 검색 좌표는 별도로 원문에서 계산한다.</w:t>
      </w:r>
    </w:p>
    <w:p w14:paraId="1C68E344" w14:textId="77777777" w:rsidR="00332797" w:rsidRDefault="00000000">
      <w:pPr>
        <w:rPr>
          <w:lang w:eastAsia="ko-KR"/>
        </w:rPr>
      </w:pPr>
      <w:r>
        <w:rPr>
          <w:lang w:eastAsia="ko-KR"/>
        </w:rPr>
        <w:t xml:space="preserve">검색은 화자 이름과 JSON 포맷을 제외한 발화 텍스트를 </w:t>
      </w:r>
      <w:proofErr w:type="spellStart"/>
      <w:r>
        <w:rPr>
          <w:lang w:eastAsia="ko-KR"/>
        </w:rPr>
        <w:t>줄바꿈으로</w:t>
      </w:r>
      <w:proofErr w:type="spellEnd"/>
      <w:r>
        <w:rPr>
          <w:lang w:eastAsia="ko-KR"/>
        </w:rPr>
        <w:t xml:space="preserve"> 연결한다. 모델과 검색은 대화를 각각 처리하고, 검색 결과의 원문이나 정답은 모델 프롬프트에 공급하지 않는다. 이후 모델 마진 M, 이웃 증거 R, 거리 가치 q를 결합해 위험 지수와 LOW, UNKNOWN, HIGH를 출력한다.</w:t>
      </w:r>
    </w:p>
    <w:p>
      <w:pPr>
        <w:keepNext/>
        <w:keepLines/>
        <w:spacing w:before="120" w:after="100"/>
        <w:jc w:val="center"/>
      </w:pPr>
      <w:r>
        <w:drawing>
          <wp:inline xmlns:a="http://schemas.openxmlformats.org/drawingml/2006/main" xmlns:pic="http://schemas.openxmlformats.org/drawingml/2006/picture">
            <wp:extent cx="5976000" cy="4247228"/>
            <wp:docPr id="1" name="Picture 1" descr="입력 대화가 언어모델의 라벨 채점과 학습 사례의 좌표 검색으로 분기한 후, 거리 가치에 따른 결합을 거쳐 위험 지수와 판정을 출력한다."/>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76000" cy="4247228"/>
                    </a:xfrm>
                    <a:prstGeom prst="rect"/>
                  </pic:spPr>
                </pic:pic>
              </a:graphicData>
            </a:graphic>
          </wp:inline>
        </w:drawing>
      </w:r>
    </w:p>
    <w:p>
      <w:pPr>
        <w:pStyle w:val="af0"/>
        <w:keepNext/>
        <w:keepLines/>
        <w:spacing w:after="80"/>
      </w:pPr>
      <w:r>
        <w:rPr>
          <w:rFonts w:ascii="맑은 고딕" w:hAnsi="맑은 고딕" w:eastAsia="맑은 고딕"/>
          <w:b/>
          <w:color w:val="000000"/>
          <w:sz w:val="18"/>
        </w:rPr>
        <w:t>그림 1 검색 증강 분류 시스템의 아키텍처</w:t>
      </w:r>
    </w:p>
    <w:p>
      <w:pPr>
        <w:keepLines/>
        <w:spacing w:after="160" w:line="276" w:lineRule="auto"/>
      </w:pPr>
      <w:r>
        <w:rPr>
          <w:rFonts w:ascii="맑은 고딕" w:hAnsi="맑은 고딕" w:eastAsia="맑은 고딕"/>
          <w:color w:val="000000"/>
          <w:sz w:val="18"/>
        </w:rPr>
        <w:t>동일 대화를 특화 언어모델과 유사 사례 검색이 독립적으로 처리한다. 모델 마진 M과 이웃 라벨 투표 R을 거리 가치 q에 따라 결합하며, 검색된 사례 원문을 언어모델에 전달하지 않는다.</w:t>
      </w:r>
    </w:p>
    <w:p w14:paraId="7EE36717" w14:textId="77777777" w:rsidR="00332797" w:rsidRDefault="00000000">
      <w:pPr>
        <w:pStyle w:val="21"/>
        <w:rPr>
          <w:lang w:eastAsia="ko-KR"/>
        </w:rPr>
      </w:pPr>
      <w:r>
        <w:rPr>
          <w:lang w:eastAsia="ko-KR"/>
        </w:rPr>
        <w:t xml:space="preserve">3 2 </w:t>
      </w:r>
      <w:r>
        <w:rPr>
          <w:lang w:eastAsia="ko-KR"/>
        </w:rPr>
        <w:t>모델</w:t>
      </w:r>
      <w:r>
        <w:rPr>
          <w:lang w:eastAsia="ko-KR"/>
        </w:rPr>
        <w:t xml:space="preserve"> </w:t>
      </w:r>
      <w:r>
        <w:rPr>
          <w:lang w:eastAsia="ko-KR"/>
        </w:rPr>
        <w:t>마진과</w:t>
      </w:r>
      <w:r>
        <w:rPr>
          <w:lang w:eastAsia="ko-KR"/>
        </w:rPr>
        <w:t xml:space="preserve"> </w:t>
      </w:r>
      <w:r>
        <w:rPr>
          <w:lang w:eastAsia="ko-KR"/>
        </w:rPr>
        <w:t>점수의</w:t>
      </w:r>
      <w:r>
        <w:rPr>
          <w:lang w:eastAsia="ko-KR"/>
        </w:rPr>
        <w:t xml:space="preserve"> </w:t>
      </w:r>
      <w:r>
        <w:rPr>
          <w:lang w:eastAsia="ko-KR"/>
        </w:rPr>
        <w:t>의미</w:t>
      </w:r>
    </w:p>
    <w:p w14:paraId="74F6D0D1" w14:textId="77777777" w:rsidR="00332797" w:rsidRDefault="00000000">
      <w:pPr>
        <w:rPr>
          <w:lang w:eastAsia="ko-KR"/>
        </w:rPr>
      </w:pPr>
      <w:r>
        <w:rPr>
          <w:lang w:eastAsia="ko-KR"/>
        </w:rPr>
        <w:t xml:space="preserve">SCAM, NON_SCAM, UNKNOWN 라벨별로 전체 assistant 응답 토큰과 종료 토큰의 조건부 로그 확률 합 ℓ을 계산하고 </w:t>
      </w:r>
      <w:proofErr w:type="spellStart"/>
      <w:r>
        <w:rPr>
          <w:lang w:eastAsia="ko-KR"/>
        </w:rPr>
        <w:t>softmax</w:t>
      </w:r>
      <w:proofErr w:type="spellEnd"/>
      <w:r>
        <w:rPr>
          <w:lang w:eastAsia="ko-KR"/>
        </w:rPr>
        <w:t xml:space="preserve">로 </w:t>
      </w:r>
      <w:proofErr w:type="spellStart"/>
      <w:r>
        <w:rPr>
          <w:lang w:eastAsia="ko-KR"/>
        </w:rPr>
        <w:t>정규화한다</w:t>
      </w:r>
      <w:proofErr w:type="spellEnd"/>
      <w:r>
        <w:rPr>
          <w:lang w:eastAsia="ko-KR"/>
        </w:rPr>
        <w:t>. 점수는 자연어로 생성된 숫자를 읽은 값이 아니다. 모델의 부호 있는 마진은 다음과 같다.</w:t>
      </w:r>
    </w:p>
    <w:p w14:paraId="3BB5DEAF" w14:textId="77777777" w:rsidR="00332797" w:rsidRDefault="00000000">
      <w:pPr>
        <w:keepLines/>
        <w:jc w:val="center"/>
      </w:pPr>
      <m:oMath>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 xml:space="preserve"> = </m:t>
        </m:r>
        <m:f>
          <m:fPr>
            <m:ctrlPr>
              <w:rPr>
                <w:rFonts w:ascii="Cambria Math" w:hAnsi="Cambria Math"/>
              </w:rPr>
            </m:ctrlPr>
          </m:fPr>
          <m:num>
            <m:r>
              <w:rPr>
                <w:rFonts w:ascii="Cambria Math" w:hAnsi="Cambria Math"/>
              </w:rPr>
              <m:t>exp(</m:t>
            </m:r>
            <m:sSub>
              <m:sSubPr>
                <m:ctrlPr>
                  <w:rPr>
                    <w:rFonts w:ascii="Cambria Math" w:hAnsi="Cambria Math"/>
                  </w:rPr>
                </m:ctrlPr>
              </m:sSubPr>
              <m:e>
                <m:r>
                  <m:rPr>
                    <m:scr m:val="script"/>
                  </m:rPr>
                  <w:rPr>
                    <w:rFonts w:ascii="Cambria Math" w:hAnsi="Cambria Math"/>
                  </w:rPr>
                  <m:t>l</m:t>
                </m:r>
              </m:e>
              <m:sub>
                <m:r>
                  <w:rPr>
                    <w:rFonts w:ascii="Cambria Math" w:hAnsi="Cambria Math"/>
                  </w:rPr>
                  <m:t>c</m:t>
                </m:r>
              </m:sub>
            </m:sSub>
            <m:r>
              <w:rPr>
                <w:rFonts w:ascii="Cambria Math" w:hAnsi="Cambria Math"/>
              </w:rPr>
              <m:t>)</m:t>
            </m:r>
          </m:num>
          <m:den>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 xml:space="preserve"> exp(</m:t>
            </m:r>
            <m:sSub>
              <m:sSubPr>
                <m:ctrlPr>
                  <w:rPr>
                    <w:rFonts w:ascii="Cambria Math" w:hAnsi="Cambria Math"/>
                  </w:rPr>
                </m:ctrlPr>
              </m:sSubPr>
              <m:e>
                <m:r>
                  <m:rPr>
                    <m:scr m:val="script"/>
                  </m:rPr>
                  <w:rPr>
                    <w:rFonts w:ascii="Cambria Math" w:hAnsi="Cambria Math"/>
                  </w:rPr>
                  <m:t>l</m:t>
                </m:r>
              </m:e>
              <m:sub>
                <m:r>
                  <w:rPr>
                    <w:rFonts w:ascii="Cambria Math" w:hAnsi="Cambria Math"/>
                  </w:rPr>
                  <m:t>a</m:t>
                </m:r>
              </m:sub>
            </m:sSub>
            <m:r>
              <w:rPr>
                <w:rFonts w:ascii="Cambria Math" w:hAnsi="Cambria Math"/>
              </w:rPr>
              <m:t>)</m:t>
            </m:r>
          </m:den>
        </m:f>
        <m:r>
          <w:rPr>
            <w:rFonts w:ascii="Cambria Math" w:hAnsi="Cambria Math"/>
          </w:rPr>
          <m:t xml:space="preserve">,     M = </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N</m:t>
            </m:r>
          </m:sub>
        </m:sSub>
      </m:oMath>
      <w:r>
        <w:rPr>
          <w:sz w:val="18"/>
        </w:rPr>
        <w:t xml:space="preserve">    (1)</w:t>
      </w:r>
    </w:p>
    <w:p w14:paraId="4B2CA3AF" w14:textId="77777777" w:rsidR="00332797" w:rsidRDefault="00000000">
      <w:pPr>
        <w:rPr>
          <w:lang w:eastAsia="ko-KR"/>
        </w:rPr>
      </w:pPr>
      <w:r>
        <w:rPr>
          <w:lang w:eastAsia="ko-KR"/>
        </w:rPr>
        <w:lastRenderedPageBreak/>
        <w:t xml:space="preserve">S와 N은 각각 SCAM과 NON_SCAM이며 M은 −1부터 1까지다. UNKNOWN 확률은 정규화 분모에 포함된다. 모델의 답변별 점수는 별도의 확률 보정을 하지 않았으므로 실제 사기 확률이나 사건의 확정 근거로 해석하지 않는다. 입력은 </w:t>
      </w:r>
      <w:proofErr w:type="spellStart"/>
      <w:r>
        <w:rPr>
          <w:lang w:eastAsia="ko-KR"/>
        </w:rPr>
        <w:t>지시문</w:t>
      </w:r>
      <w:proofErr w:type="spellEnd"/>
      <w:r>
        <w:rPr>
          <w:lang w:eastAsia="ko-KR"/>
        </w:rPr>
        <w:t xml:space="preserve"> 포함 2048 토큰 한도와 출력 예약 32 토큰을 검사하며 자동으로 절단하지 않는다.</w:t>
      </w:r>
    </w:p>
    <w:p w14:paraId="0A904EB0" w14:textId="77777777" w:rsidR="00332797" w:rsidRDefault="00000000">
      <w:pPr>
        <w:pStyle w:val="21"/>
        <w:rPr>
          <w:lang w:eastAsia="ko-KR"/>
        </w:rPr>
      </w:pPr>
      <w:r>
        <w:rPr>
          <w:lang w:eastAsia="ko-KR"/>
        </w:rPr>
        <w:t xml:space="preserve">3 3 </w:t>
      </w:r>
      <w:r>
        <w:rPr>
          <w:lang w:eastAsia="ko-KR"/>
        </w:rPr>
        <w:t>원문</w:t>
      </w:r>
      <w:r>
        <w:rPr>
          <w:lang w:eastAsia="ko-KR"/>
        </w:rPr>
        <w:t xml:space="preserve"> </w:t>
      </w:r>
      <w:r>
        <w:rPr>
          <w:lang w:eastAsia="ko-KR"/>
        </w:rPr>
        <w:t>기반</w:t>
      </w:r>
      <w:r>
        <w:rPr>
          <w:lang w:eastAsia="ko-KR"/>
        </w:rPr>
        <w:t xml:space="preserve"> </w:t>
      </w:r>
      <w:r>
        <w:rPr>
          <w:lang w:eastAsia="ko-KR"/>
        </w:rPr>
        <w:t>검색</w:t>
      </w:r>
      <w:r>
        <w:rPr>
          <w:lang w:eastAsia="ko-KR"/>
        </w:rPr>
        <w:t xml:space="preserve"> </w:t>
      </w:r>
      <w:r>
        <w:rPr>
          <w:lang w:eastAsia="ko-KR"/>
        </w:rPr>
        <w:t>좌표와</w:t>
      </w:r>
      <w:r>
        <w:rPr>
          <w:lang w:eastAsia="ko-KR"/>
        </w:rPr>
        <w:t xml:space="preserve"> 3</w:t>
      </w:r>
      <w:r>
        <w:rPr>
          <w:lang w:eastAsia="ko-KR"/>
        </w:rPr>
        <w:t>차원</w:t>
      </w:r>
      <w:r>
        <w:rPr>
          <w:lang w:eastAsia="ko-KR"/>
        </w:rPr>
        <w:t xml:space="preserve"> </w:t>
      </w:r>
      <w:r>
        <w:rPr>
          <w:lang w:eastAsia="ko-KR"/>
        </w:rPr>
        <w:t>데이터셋</w:t>
      </w:r>
    </w:p>
    <w:p w14:paraId="5D276ECE" w14:textId="77777777" w:rsidR="00332797" w:rsidRDefault="00000000">
      <w:pPr>
        <w:rPr>
          <w:lang w:eastAsia="ko-KR"/>
        </w:rPr>
      </w:pPr>
      <w:r>
        <w:rPr>
          <w:lang w:eastAsia="ko-KR"/>
        </w:rPr>
        <w:t xml:space="preserve">유사 사례 검색 모듈은 문자 2~4gram, </w:t>
      </w:r>
      <w:proofErr w:type="spellStart"/>
      <w:r>
        <w:rPr>
          <w:lang w:eastAsia="ko-KR"/>
        </w:rPr>
        <w:t>min_df</w:t>
      </w:r>
      <w:proofErr w:type="spellEnd"/>
      <w:r>
        <w:rPr>
          <w:lang w:eastAsia="ko-KR"/>
        </w:rPr>
        <w:t xml:space="preserve">=2, 최대 특징 12000개, </w:t>
      </w:r>
      <w:proofErr w:type="spellStart"/>
      <w:r>
        <w:rPr>
          <w:lang w:eastAsia="ko-KR"/>
        </w:rPr>
        <w:t>sublinear_tf</w:t>
      </w:r>
      <w:proofErr w:type="spellEnd"/>
      <w:r>
        <w:rPr>
          <w:lang w:eastAsia="ko-KR"/>
        </w:rPr>
        <w:t>=True의 TF-IDF와 SVD 두 성분을 사용한다. 어휘, IDF, 성분과 정규화 계수는 verified=true인 학습 사례 226건에서만 적합했다. SVD seed는 20261006이다. 성분별 train 평균을 빼고 max(train 표준편차, 0.1)로 나눈 X와 Y를 사용한다. 새 입력은 저장된 변환만 적용하며 다시 적합하지 않는다.</w:t>
      </w:r>
    </w:p>
    <w:p w14:paraId="4CD2CFDE" w14:textId="77777777" w:rsidR="00332797" w:rsidRDefault="00000000">
      <w:pPr>
        <w:rPr>
          <w:lang w:eastAsia="ko-KR"/>
        </w:rPr>
      </w:pPr>
      <w:r>
        <w:rPr>
          <w:lang w:eastAsia="ko-KR"/>
        </w:rPr>
        <w:t>저장 사례는 X, Y와 Z를 가진다. Z는 NON_SCAM=0, SCAM=1인 알려진 라벨의 지도 표현이다. 테스트의 Z도 지도 점검을 위한 정답 또는 임시 라벨 표시일 뿐이다. 검색 함수에는 query 정답 라벨과 Z가 없으며 X와 Y의 거리만으로 순위를 정한다. 검색 후 이웃 라벨의 투표를 통해 새 입력의 추정 Z를 구한다. 즉 3차원 데이터셋과 지도는 라벨별 비교를 보여주지만 실제 탐색은 2차원이다. 3차원 표시 자체가 ACC를 높였다고 주장하지 않는다.</w:t>
      </w:r>
    </w:p>
    <w:p w14:paraId="4E7D5B3A" w14:textId="77777777" w:rsidR="00332797" w:rsidRDefault="00000000">
      <w:pPr>
        <w:keepLines/>
        <w:jc w:val="center"/>
      </w:pPr>
      <m:oMath>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 xml:space="preserve"> = </m:t>
        </m:r>
        <m:f>
          <m:fPr>
            <m:ctrlPr>
              <w:rPr>
                <w:rFonts w:ascii="Cambria Math" w:hAnsi="Cambria Math"/>
              </w:rPr>
            </m:ctrlPr>
          </m:fPr>
          <m:num>
            <m:r>
              <w:rPr>
                <w:rFonts w:ascii="Cambria Math" w:hAnsi="Cambria Math"/>
              </w:rPr>
              <m:t xml:space="preserve">dist(u, </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num>
          <m:den>
            <m:r>
              <w:rPr>
                <w:rFonts w:ascii="Cambria Math" w:hAnsi="Cambria Math"/>
              </w:rPr>
              <m:t>√2</m:t>
            </m:r>
          </m:den>
        </m:f>
        <m:r>
          <w:rPr>
            <w:rFonts w:ascii="Cambria Math" w:hAnsi="Cambria Math"/>
          </w:rPr>
          <m:t>,     u = (X, Y)</m:t>
        </m:r>
      </m:oMath>
      <w:r>
        <w:rPr>
          <w:sz w:val="18"/>
        </w:rPr>
        <w:t xml:space="preserve">    (2)</w:t>
      </w:r>
    </w:p>
    <w:p w14:paraId="3A21A945" w14:textId="77777777" w:rsidR="00332797" w:rsidRDefault="00000000">
      <w:pPr>
        <w:rPr>
          <w:lang w:eastAsia="ko-KR"/>
        </w:rPr>
      </w:pPr>
      <w:proofErr w:type="spellStart"/>
      <w:r>
        <w:rPr>
          <w:lang w:eastAsia="ko-KR"/>
        </w:rPr>
        <w:t>dist</w:t>
      </w:r>
      <w:proofErr w:type="spellEnd"/>
      <w:r>
        <w:rPr>
          <w:lang w:eastAsia="ko-KR"/>
        </w:rPr>
        <w:t xml:space="preserve">는 유클리드 거리다. 같은 ID, 사례 그룹 또는 완전히 같은 원문 해시를 제외한 전체 RAG에서 후보 8건을 찾고, 사례 그룹 중복을 제거해 최대 5건을 최종 참조한다. 주제별 강제 필터는 사용하지 않는다. 후보 8건은 그룹 중복 </w:t>
      </w:r>
      <w:proofErr w:type="spellStart"/>
      <w:r>
        <w:rPr>
          <w:lang w:eastAsia="ko-KR"/>
        </w:rPr>
        <w:t>처리용이며</w:t>
      </w:r>
      <w:proofErr w:type="spellEnd"/>
      <w:r>
        <w:rPr>
          <w:lang w:eastAsia="ko-KR"/>
        </w:rPr>
        <w:t xml:space="preserve"> 최종 투표에 8건을 넣는다는 의미가 아니다.</w:t>
      </w:r>
    </w:p>
    <w:p>
      <w:pPr>
        <w:keepNext/>
        <w:keepLines/>
        <w:spacing w:before="120" w:after="100"/>
        <w:jc w:val="center"/>
      </w:pPr>
      <w:r>
        <w:drawing>
          <wp:inline xmlns:a="http://schemas.openxmlformats.org/drawingml/2006/main" xmlns:pic="http://schemas.openxmlformats.org/drawingml/2006/picture">
            <wp:extent cx="5976000" cy="3820371"/>
            <wp:docPr id="2" name="Picture 2" descr="검증된 학습 사례 226건의 X Y 표현 좌표와 저장된 Z 라벨을 표시한 3차원 지도. 정상 사례 113건은 Z 0, 사기 사례 113건은 Z 1이다."/>
            <wp:cNvGraphicFramePr>
              <a:graphicFrameLocks noChangeAspect="1"/>
            </wp:cNvGraphicFramePr>
            <a:graphic>
              <a:graphicData uri="http://schemas.openxmlformats.org/drawingml/2006/picture">
                <pic:pic>
                  <pic:nvPicPr>
                    <pic:cNvPr id="0" name="case_map_3d.png"/>
                    <pic:cNvPicPr/>
                  </pic:nvPicPr>
                  <pic:blipFill>
                    <a:blip r:embed="rId12"/>
                    <a:stretch>
                      <a:fillRect/>
                    </a:stretch>
                  </pic:blipFill>
                  <pic:spPr>
                    <a:xfrm>
                      <a:off x="0" y="0"/>
                      <a:ext cx="5976000" cy="3820371"/>
                    </a:xfrm>
                    <a:prstGeom prst="rect"/>
                  </pic:spPr>
                </pic:pic>
              </a:graphicData>
            </a:graphic>
          </wp:inline>
        </w:drawing>
      </w:r>
    </w:p>
    <w:p>
      <w:pPr>
        <w:pStyle w:val="af0"/>
        <w:keepNext/>
        <w:keepLines/>
        <w:spacing w:after="80"/>
      </w:pPr>
      <w:r>
        <w:rPr>
          <w:rFonts w:ascii="맑은 고딕" w:hAnsi="맑은 고딕" w:eastAsia="맑은 고딕"/>
          <w:b/>
          <w:color w:val="000000"/>
          <w:sz w:val="18"/>
        </w:rPr>
        <w:t>그림 2 검색용 사례 모음의 3차원 지도</w:t>
      </w:r>
    </w:p>
    <w:p>
      <w:pPr>
        <w:keepLines/>
        <w:spacing w:after="160" w:line="276" w:lineRule="auto"/>
      </w:pPr>
      <w:r>
        <w:rPr>
          <w:rFonts w:ascii="맑은 고딕" w:hAnsi="맑은 고딕" w:eastAsia="맑은 고딕"/>
          <w:color w:val="000000"/>
          <w:sz w:val="18"/>
        </w:rPr>
        <w:t>학습 구간의 검증된 사례 226건을 실제 저장 좌표로 표시했다. X와 Y는 대화 원문에서 추출한 두 표현 성분이며, Z는 NON_SCAM=0과 SCAM=1인 저장 라벨이다. 두 클래스는 각각 113건이다. 검색 거리는 X·Y만으로 계산하며 테스트의 정답 Z를 사용하지 않는다.</w:t>
      </w:r>
    </w:p>
    <w:p w14:paraId="386796CE" w14:textId="77777777" w:rsidR="00332797" w:rsidRDefault="00000000">
      <w:pPr>
        <w:pStyle w:val="21"/>
        <w:rPr>
          <w:lang w:eastAsia="ko-KR"/>
        </w:rPr>
      </w:pPr>
      <w:r>
        <w:rPr>
          <w:lang w:eastAsia="ko-KR"/>
        </w:rPr>
        <w:t xml:space="preserve">3 4 </w:t>
      </w:r>
      <w:r>
        <w:rPr>
          <w:lang w:eastAsia="ko-KR"/>
        </w:rPr>
        <w:t>거리</w:t>
      </w:r>
      <w:r>
        <w:rPr>
          <w:lang w:eastAsia="ko-KR"/>
        </w:rPr>
        <w:t xml:space="preserve"> </w:t>
      </w:r>
      <w:r>
        <w:rPr>
          <w:lang w:eastAsia="ko-KR"/>
        </w:rPr>
        <w:t>가치와</w:t>
      </w:r>
      <w:r>
        <w:rPr>
          <w:lang w:eastAsia="ko-KR"/>
        </w:rPr>
        <w:t xml:space="preserve"> </w:t>
      </w:r>
      <w:r>
        <w:rPr>
          <w:lang w:eastAsia="ko-KR"/>
        </w:rPr>
        <w:t>변경된</w:t>
      </w:r>
      <w:r>
        <w:rPr>
          <w:lang w:eastAsia="ko-KR"/>
        </w:rPr>
        <w:t xml:space="preserve"> </w:t>
      </w:r>
      <w:proofErr w:type="spellStart"/>
      <w:r>
        <w:rPr>
          <w:lang w:eastAsia="ko-KR"/>
        </w:rPr>
        <w:t>결합식</w:t>
      </w:r>
      <w:proofErr w:type="spellEnd"/>
    </w:p>
    <w:p w14:paraId="79113566" w14:textId="77777777" w:rsidR="00332797" w:rsidRDefault="00000000">
      <w:pPr>
        <w:rPr>
          <w:lang w:eastAsia="ko-KR"/>
        </w:rPr>
      </w:pPr>
      <w:r>
        <w:rPr>
          <w:lang w:eastAsia="ko-KR"/>
        </w:rPr>
        <w:t xml:space="preserve">선택된 이웃 j의 부호 s는 SCAM=+1, NON_SCAM=−1이다. </w:t>
      </w:r>
      <w:proofErr w:type="spellStart"/>
      <w:r>
        <w:rPr>
          <w:lang w:eastAsia="ko-KR"/>
        </w:rPr>
        <w:t>역거리</w:t>
      </w:r>
      <w:proofErr w:type="spellEnd"/>
      <w:r>
        <w:rPr>
          <w:lang w:eastAsia="ko-KR"/>
        </w:rPr>
        <w:t xml:space="preserve"> 가중치 a에 </w:t>
      </w:r>
      <w:r>
        <w:t>ε</w:t>
      </w:r>
      <w:r>
        <w:rPr>
          <w:lang w:eastAsia="ko-KR"/>
        </w:rPr>
        <w:t xml:space="preserve">=10⁻⁶을 더해 영거리에서도 계산이 가능하게 한다. q는 가까운 정도의 평균이며 라벨 일치율이나 모델 확신도를 사용하지 않는다. 현재 c=0.021776729612532828, </w:t>
      </w:r>
      <w:r>
        <w:t>λ</w:t>
      </w:r>
      <w:r>
        <w:rPr>
          <w:lang w:eastAsia="ko-KR"/>
        </w:rPr>
        <w:t xml:space="preserve">=8, 검색 비중 상한 </w:t>
      </w:r>
      <w:proofErr w:type="spellStart"/>
      <w:r>
        <w:rPr>
          <w:lang w:eastAsia="ko-KR"/>
        </w:rPr>
        <w:t>w_max</w:t>
      </w:r>
      <w:proofErr w:type="spellEnd"/>
      <w:r>
        <w:rPr>
          <w:lang w:eastAsia="ko-KR"/>
        </w:rPr>
        <w:t xml:space="preserve">=0.7, 모델 마진 유지 계수 </w:t>
      </w:r>
      <w:r>
        <w:t>γ</w:t>
      </w:r>
      <w:r>
        <w:rPr>
          <w:lang w:eastAsia="ko-KR"/>
        </w:rPr>
        <w:t>=0.65다.</w:t>
      </w:r>
    </w:p>
    <w:p w14:paraId="243A7EB8" w14:textId="77777777" w:rsidR="00332797" w:rsidRDefault="00000000">
      <w:pPr>
        <w:keepLines/>
        <w:jc w:val="center"/>
      </w:pPr>
      <m:oMath>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 xml:space="preserve">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 xml:space="preserve"> + ε</m:t>
            </m:r>
          </m:den>
        </m:f>
        <m:r>
          <w:rPr>
            <w:rFonts w:ascii="Cambria Math" w:hAnsi="Cambria Math"/>
          </w:rPr>
          <m:t xml:space="preserve">,     R = </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j</m:t>
                </m:r>
              </m:sub>
            </m:sSub>
          </m:num>
          <m:den>
            <m:sSub>
              <m:sSubPr>
                <m:ctrlPr>
                  <w:rPr>
                    <w:rFonts w:ascii="Cambria Math" w:hAnsi="Cambria Math"/>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j</m:t>
                </m:r>
              </m:sub>
            </m:sSub>
          </m:den>
        </m:f>
      </m:oMath>
      <w:r>
        <w:rPr>
          <w:sz w:val="18"/>
        </w:rPr>
        <w:t xml:space="preserve">    (3)</w:t>
      </w:r>
    </w:p>
    <w:p w14:paraId="731C2BA3" w14:textId="77777777" w:rsidR="00332797" w:rsidRDefault="00000000">
      <w:pPr>
        <w:keepLines/>
        <w:jc w:val="center"/>
      </w:pPr>
      <m:oMath>
        <m:r>
          <w:rPr>
            <w:rFonts w:ascii="Cambria Math" w:hAnsi="Cambria Math"/>
          </w:rPr>
          <m:t xml:space="preserve">q = </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j</m:t>
                </m:r>
              </m:sub>
            </m:sSub>
            <m:r>
              <w:rPr>
                <w:rFonts w:ascii="Cambria Math" w:hAnsi="Cambria Math"/>
              </w:rPr>
              <m:t xml:space="preserve"> max(0, 1 - </m:t>
            </m:r>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/(λc))</m:t>
            </m:r>
          </m:num>
          <m:den>
            <m:r>
              <w:rPr>
                <w:rFonts w:ascii="Cambria Math" w:hAnsi="Cambria Math"/>
              </w:rPr>
              <m:t>k</m:t>
            </m:r>
          </m:den>
        </m:f>
        <m:r>
          <w:rPr>
            <w:rFonts w:ascii="Cambria Math" w:hAnsi="Cambria Math"/>
          </w:rPr>
          <m:t>,     w = min(</m:t>
        </m:r>
        <m:sSub>
          <m:sSubPr>
            <m:ctrlPr>
              <w:rPr>
                <w:rFonts w:ascii="Cambria Math" w:hAnsi="Cambria Math"/>
              </w:rPr>
            </m:ctrlPr>
          </m:sSubPr>
          <m:e>
            <m:r>
              <w:rPr>
                <w:rFonts w:ascii="Cambria Math" w:hAnsi="Cambria Math"/>
              </w:rPr>
              <m:t>w</m:t>
            </m:r>
          </m:e>
          <m:sub>
            <m:r>
              <w:rPr>
                <w:rFonts w:ascii="Cambria Math" w:hAnsi="Cambria Math"/>
              </w:rPr>
              <m:t>max</m:t>
            </m:r>
          </m:sub>
        </m:sSub>
        <m:r>
          <w:rPr>
            <w:rFonts w:ascii="Cambria Math" w:hAnsi="Cambria Math"/>
          </w:rPr>
          <m:t>, q)</m:t>
        </m:r>
      </m:oMath>
      <w:r>
        <w:rPr>
          <w:sz w:val="18"/>
        </w:rPr>
        <w:t xml:space="preserve">    (4)</w:t>
      </w:r>
    </w:p>
    <w:p w14:paraId="1AC30168" w14:textId="77777777" w:rsidR="00332797" w:rsidRDefault="00000000">
      <w:pPr>
        <w:keepLines/>
        <w:jc w:val="center"/>
      </w:pPr>
      <m:oMath>
        <m:sSub>
          <m:sSubPr>
            <m:ctrlPr>
              <w:rPr>
                <w:rFonts w:ascii="Cambria Math" w:hAnsi="Cambria Math"/>
              </w:rPr>
            </m:ctrlPr>
          </m:sSubPr>
          <m:e>
            <m:r>
              <w:rPr>
                <w:rFonts w:ascii="Cambria Math" w:hAnsi="Cambria Math"/>
              </w:rPr>
              <m:t>M</m:t>
            </m:r>
          </m:e>
          <m:sub>
            <m:r>
              <w:rPr>
                <w:rFonts w:ascii="Cambria Math" w:hAnsi="Cambria Math"/>
              </w:rPr>
              <m:t>eff</m:t>
            </m:r>
          </m:sub>
        </m:sSub>
        <m:r>
          <w:rPr>
            <w:rFonts w:ascii="Cambria Math" w:hAnsi="Cambria Math"/>
          </w:rPr>
          <m:t xml:space="preserve"> = M[1 - (1 - γ)q]</m:t>
        </m:r>
      </m:oMath>
      <w:r>
        <w:rPr>
          <w:sz w:val="18"/>
        </w:rPr>
        <w:t xml:space="preserve">    (5)</w:t>
      </w:r>
    </w:p>
    <w:p w14:paraId="4619A98E" w14:textId="77777777" w:rsidR="00332797" w:rsidRDefault="00000000">
      <w:pPr>
        <w:keepLines/>
        <w:jc w:val="center"/>
      </w:pPr>
      <m:oMath>
        <m:r>
          <w:rPr>
            <w:rFonts w:ascii="Cambria Math" w:hAnsi="Cambria Math"/>
          </w:rPr>
          <m:t>E = (1 - w)</m:t>
        </m:r>
        <m:sSub>
          <m:sSubPr>
            <m:ctrlPr>
              <w:rPr>
                <w:rFonts w:ascii="Cambria Math" w:hAnsi="Cambria Math"/>
              </w:rPr>
            </m:ctrlPr>
          </m:sSubPr>
          <m:e>
            <m:r>
              <w:rPr>
                <w:rFonts w:ascii="Cambria Math" w:hAnsi="Cambria Math"/>
              </w:rPr>
              <m:t>M</m:t>
            </m:r>
          </m:e>
          <m:sub>
            <m:r>
              <w:rPr>
                <w:rFonts w:ascii="Cambria Math" w:hAnsi="Cambria Math"/>
              </w:rPr>
              <m:t>eff</m:t>
            </m:r>
          </m:sub>
        </m:sSub>
        <m:r>
          <w:rPr>
            <w:rFonts w:ascii="Cambria Math" w:hAnsi="Cambria Math"/>
          </w:rPr>
          <m:t xml:space="preserve"> + wR,     risk = 50(1 + E)</m:t>
        </m:r>
      </m:oMath>
      <w:r>
        <w:rPr>
          <w:sz w:val="18"/>
        </w:rPr>
        <w:t xml:space="preserve">    (6)</w:t>
      </w:r>
    </w:p>
    <w:p w14:paraId="618A7DF5" w14:textId="00DC120F" w:rsidR="00332797" w:rsidRDefault="00000000">
      <w:pPr>
        <w:rPr>
          <w:lang w:eastAsia="ko-KR"/>
        </w:rPr>
      </w:pPr>
      <w:r>
        <w:rPr>
          <w:lang w:eastAsia="ko-KR"/>
        </w:rPr>
        <w:t xml:space="preserve">기준 거리 c는 train의 그룹 제외 5번째 이웃 거리 중앙값을 기존 거리 체계에 맞춰 재조정한 값이다. 재조정 배율은 </w:t>
      </w:r>
      <w:r w:rsidR="00E910E6">
        <w:rPr>
          <w:rFonts w:hint="eastAsia"/>
          <w:lang w:eastAsia="ko-KR"/>
        </w:rPr>
        <w:t>약</w:t>
      </w:r>
      <w:r>
        <w:rPr>
          <w:lang w:eastAsia="ko-KR"/>
        </w:rPr>
        <w:t>1.78</w:t>
      </w:r>
      <w:r w:rsidR="00E910E6">
        <w:rPr>
          <w:rFonts w:hint="eastAsia"/>
          <w:lang w:eastAsia="ko-KR"/>
        </w:rPr>
        <w:t>이</w:t>
      </w:r>
      <w:r>
        <w:rPr>
          <w:lang w:eastAsia="ko-KR"/>
        </w:rPr>
        <w:t xml:space="preserve">다. </w:t>
      </w:r>
      <w:r>
        <w:t>λ</w:t>
      </w:r>
      <w:r>
        <w:rPr>
          <w:lang w:eastAsia="ko-KR"/>
        </w:rPr>
        <w:t xml:space="preserve">, 상한과 </w:t>
      </w:r>
      <w:r>
        <w:t>γ</w:t>
      </w:r>
      <w:r>
        <w:rPr>
          <w:lang w:eastAsia="ko-KR"/>
        </w:rPr>
        <w:t xml:space="preserve">는 기존 탐색 뒤 고정한 실험 설정이며 독립 </w:t>
      </w:r>
      <w:r>
        <w:rPr>
          <w:lang w:eastAsia="ko-KR"/>
        </w:rPr>
        <w:lastRenderedPageBreak/>
        <w:t xml:space="preserve">검증으로 얻은 </w:t>
      </w:r>
      <w:proofErr w:type="spellStart"/>
      <w:r>
        <w:rPr>
          <w:lang w:eastAsia="ko-KR"/>
        </w:rPr>
        <w:t>최적값이</w:t>
      </w:r>
      <w:proofErr w:type="spellEnd"/>
      <w:r>
        <w:rPr>
          <w:lang w:eastAsia="ko-KR"/>
        </w:rPr>
        <w:t xml:space="preserve"> 아니다. q=0이면 모델 마진을 그대로 사용하고, q=1이면 마진을 65% 유지하면서 검색 비중을 최대 70%로 제한한다. 따라서 고정 65:35 결합이 아니다.</w:t>
      </w:r>
    </w:p>
    <w:p w14:paraId="190F03E3" w14:textId="04F102D9" w:rsidR="00332797" w:rsidRDefault="00000000">
      <w:pPr>
        <w:rPr>
          <w:lang w:eastAsia="ko-KR"/>
        </w:rPr>
      </w:pPr>
      <w:r>
        <w:rPr>
          <w:lang w:eastAsia="ko-KR"/>
        </w:rPr>
        <w:t xml:space="preserve">risk는 0부터 100 사이의 지수다. 40 미만은 LOW, 60 초과는 HIGH, 40과 60을 포함한 나머지는 UNKNOWN이다. q에 추가 로그 변환은 적용하지 않는다. 로그 연산은 모델이 각 응답 토큰에 부여한 확률과</w:t>
      </w:r>
      <w:r w:rsidR="00E910E6">
        <w:rPr>
          <w:rFonts w:hint="eastAsia"/>
          <w:lang w:eastAsia="ko-KR"/>
        </w:rPr>
        <w:t/>
      </w:r>
      <w:r>
        <w:rPr>
          <w:lang w:eastAsia="ko-KR"/>
        </w:rPr>
        <w:t> TF-IDF의 빈도 변환에 존재하며 결합 가치 q의 로그 스케일과 구분된다. 가까운 거리도 올바른 적용 근거를 보장하지 않으므로 q는 보정된 신뢰도가 아니다.</w:t>
      </w:r>
    </w:p>
    <w:p w14:paraId="7014D3CF" w14:textId="77777777" w:rsidR="00332797" w:rsidRDefault="00000000">
      <w:pPr>
        <w:pStyle w:val="1"/>
        <w:rPr>
          <w:lang w:eastAsia="ko-KR"/>
        </w:rPr>
      </w:pPr>
      <w:r>
        <w:rPr>
          <w:lang w:eastAsia="ko-KR"/>
        </w:rPr>
        <w:t xml:space="preserve">4 </w:t>
      </w:r>
      <w:r>
        <w:rPr>
          <w:lang w:eastAsia="ko-KR"/>
        </w:rPr>
        <w:t>데이터와</w:t>
      </w:r>
      <w:r>
        <w:rPr>
          <w:lang w:eastAsia="ko-KR"/>
        </w:rPr>
        <w:t xml:space="preserve"> </w:t>
      </w:r>
      <w:r>
        <w:rPr>
          <w:lang w:eastAsia="ko-KR"/>
        </w:rPr>
        <w:t>실험</w:t>
      </w:r>
      <w:r>
        <w:rPr>
          <w:lang w:eastAsia="ko-KR"/>
        </w:rPr>
        <w:t xml:space="preserve"> </w:t>
      </w:r>
      <w:r>
        <w:rPr>
          <w:lang w:eastAsia="ko-KR"/>
        </w:rPr>
        <w:t>구성</w:t>
      </w:r>
    </w:p>
    <w:p w14:paraId="6A0E9CD0" w14:textId="37D65E90" w:rsidR="00332797" w:rsidRDefault="00000000">
      <w:pPr>
        <w:rPr>
          <w:lang w:eastAsia="ko-KR"/>
        </w:rPr>
      </w:pPr>
      <w:r>
        <w:rPr>
          <w:lang w:eastAsia="ko-KR"/>
        </w:rPr>
        <w:t xml:space="preserve">기존 </w:t>
      </w:r>
      <w:r w:rsidR="00E910E6">
        <w:rPr>
          <w:rFonts w:hint="eastAsia"/>
          <w:lang w:eastAsia="ko-KR"/>
        </w:rPr>
        <w:t xml:space="preserve">자체 </w:t>
      </w:r>
      <w:r>
        <w:rPr>
          <w:lang w:eastAsia="ko-KR"/>
        </w:rPr>
        <w:t>데이터</w:t>
      </w:r>
      <w:r w:rsidR="00E910E6">
        <w:rPr>
          <w:rFonts w:hint="eastAsia"/>
          <w:lang w:eastAsia="ko-KR"/>
        </w:rPr>
        <w:t>셋과</w:t>
      </w:r>
      <w:r>
        <w:rPr>
          <w:lang w:eastAsia="ko-KR"/>
        </w:rPr>
        <w:t xml:space="preserve"> </w:t>
      </w:r>
      <w:r w:rsidR="00E910E6">
        <w:rPr>
          <w:rFonts w:hint="eastAsia"/>
          <w:lang w:eastAsia="ko-KR"/>
        </w:rPr>
        <w:t xml:space="preserve">추가 자체 데이터셋을 </w:t>
      </w:r>
      <w:r>
        <w:rPr>
          <w:lang w:eastAsia="ko-KR"/>
        </w:rPr>
        <w:t xml:space="preserve">합친 자체 데이터는 452건으로 SCAM 220건, NON_SCAM 232건이다. 실제 대화 사례를 바탕으로 제작한 자료와 합성 자료를 포함하며 본 실험에서 원문 수집과 라벨을 독립적으로 </w:t>
      </w:r>
      <w:proofErr w:type="spellStart"/>
      <w:r>
        <w:rPr>
          <w:lang w:eastAsia="ko-KR"/>
        </w:rPr>
        <w:t>재감사하지</w:t>
      </w:r>
      <w:proofErr w:type="spellEnd"/>
      <w:r>
        <w:rPr>
          <w:lang w:eastAsia="ko-KR"/>
        </w:rPr>
        <w:t xml:space="preserve"> 않았다. 기존 verified 필드는 RAG 자격 검사에 사용했지만 독립적 검증 완료를 보증하는 인증으로 취급하지 않는다.</w:t>
      </w:r>
    </w:p>
    <w:p w14:paraId="4DA2D810" w14:textId="77777777" w:rsidR="00332797" w:rsidRDefault="00000000">
      <w:pPr>
        <w:pStyle w:val="af0"/>
        <w:keepNext/>
        <w:rPr>
          <w:lang w:eastAsia="ko-KR"/>
        </w:rPr>
      </w:pPr>
      <w:r>
        <w:rPr>
          <w:lang w:eastAsia="ko-KR"/>
        </w:rPr>
        <w:t>표 1 데이터 분할과 최종 평가 범위</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09"/>
        <w:gridCol w:w="1701"/>
        <w:gridCol w:w="1701"/>
        <w:gridCol w:w="1701"/>
      </w:tblGrid>
      <w:tr w:rsidR="00332797" w14:paraId="4EA91AF9" w14:textId="77777777">
        <w:trPr>
          <w:cantSplit/>
          <w:tblHeader/>
        </w:trPr>
        <w:tc>
          <w:tcPr>
            <w:tcW w:w="4309" w:type="dxa"/>
            <w:shd w:val="clear" w:color="auto" w:fill="E8EEF3"/>
            <w:tcMar>
              <w:top w:w="85" w:type="dxa"/>
              <w:left w:w="85" w:type="dxa"/>
              <w:bottom w:w="85" w:type="dxa"/>
              <w:right w:w="85" w:type="dxa"/>
            </w:tcMar>
            <w:vAlign w:val="center"/>
          </w:tcPr>
          <w:p w14:paraId="7B47CB5B" w14:textId="77777777" w:rsidR="00332797" w:rsidRDefault="00000000">
            <w:pPr>
              <w:keepNext/>
              <w:spacing w:before="40" w:after="40" w:line="276" w:lineRule="auto"/>
            </w:pPr>
            <w:proofErr w:type="spellStart"/>
            <w:r>
              <w:rPr>
                <w:b/>
                <w:sz w:val="18"/>
              </w:rPr>
              <w:t>구분</w:t>
            </w:r>
            <w:proofErr w:type="spellEnd"/>
          </w:p>
        </w:tc>
        <w:tc>
          <w:tcPr>
            <w:tcW w:w="1701" w:type="dxa"/>
            <w:shd w:val="clear" w:color="auto" w:fill="E8EEF3"/>
            <w:tcMar>
              <w:top w:w="85" w:type="dxa"/>
              <w:left w:w="85" w:type="dxa"/>
              <w:bottom w:w="85" w:type="dxa"/>
              <w:right w:w="85" w:type="dxa"/>
            </w:tcMar>
            <w:vAlign w:val="center"/>
          </w:tcPr>
          <w:p w14:paraId="0C515155" w14:textId="77777777" w:rsidR="00332797" w:rsidRDefault="00000000">
            <w:pPr>
              <w:keepNext/>
              <w:spacing w:before="40" w:after="40" w:line="276" w:lineRule="auto"/>
              <w:jc w:val="center"/>
            </w:pPr>
            <w:r>
              <w:rPr>
                <w:b/>
                <w:sz w:val="18"/>
              </w:rPr>
              <w:t>SCAM</w:t>
            </w:r>
          </w:p>
        </w:tc>
        <w:tc>
          <w:tcPr>
            <w:tcW w:w="1701" w:type="dxa"/>
            <w:shd w:val="clear" w:color="auto" w:fill="E8EEF3"/>
            <w:tcMar>
              <w:top w:w="85" w:type="dxa"/>
              <w:left w:w="85" w:type="dxa"/>
              <w:bottom w:w="85" w:type="dxa"/>
              <w:right w:w="85" w:type="dxa"/>
            </w:tcMar>
            <w:vAlign w:val="center"/>
          </w:tcPr>
          <w:p w14:paraId="26A9D351" w14:textId="77777777" w:rsidR="00332797" w:rsidRDefault="00000000">
            <w:pPr>
              <w:keepNext/>
              <w:spacing w:before="40" w:after="40" w:line="276" w:lineRule="auto"/>
              <w:jc w:val="center"/>
            </w:pPr>
            <w:r>
              <w:rPr>
                <w:b/>
                <w:sz w:val="18"/>
              </w:rPr>
              <w:t>NON_SCAM</w:t>
            </w:r>
          </w:p>
        </w:tc>
        <w:tc>
          <w:tcPr>
            <w:tcW w:w="1701" w:type="dxa"/>
            <w:shd w:val="clear" w:color="auto" w:fill="E8EEF3"/>
            <w:tcMar>
              <w:top w:w="85" w:type="dxa"/>
              <w:left w:w="85" w:type="dxa"/>
              <w:bottom w:w="85" w:type="dxa"/>
              <w:right w:w="85" w:type="dxa"/>
            </w:tcMar>
            <w:vAlign w:val="center"/>
          </w:tcPr>
          <w:p w14:paraId="5C1C8F0F" w14:textId="77777777" w:rsidR="00332797" w:rsidRDefault="00000000">
            <w:pPr>
              <w:keepNext/>
              <w:spacing w:before="40" w:after="40" w:line="276" w:lineRule="auto"/>
              <w:jc w:val="center"/>
            </w:pPr>
            <w:r>
              <w:rPr>
                <w:b/>
                <w:sz w:val="18"/>
              </w:rPr>
              <w:t>합계</w:t>
            </w:r>
          </w:p>
        </w:tc>
      </w:tr>
      <w:tr w:rsidR="00332797" w14:paraId="6779E72C" w14:textId="77777777">
        <w:trPr>
          <w:cantSplit/>
        </w:trPr>
        <w:tc>
          <w:tcPr>
            <w:tcW w:w="4309" w:type="dxa"/>
            <w:shd w:val="clear" w:color="auto" w:fill="FFFFFF"/>
            <w:tcMar>
              <w:top w:w="85" w:type="dxa"/>
              <w:left w:w="85" w:type="dxa"/>
              <w:bottom w:w="85" w:type="dxa"/>
              <w:right w:w="85" w:type="dxa"/>
            </w:tcMar>
            <w:vAlign w:val="center"/>
          </w:tcPr>
          <w:p w14:paraId="487CAB35" w14:textId="77777777" w:rsidR="00332797" w:rsidRDefault="00000000">
            <w:pPr>
              <w:keepNext/>
              <w:spacing w:before="40" w:after="40" w:line="276" w:lineRule="auto"/>
            </w:pPr>
            <w:r>
              <w:rPr>
                <w:sz w:val="18"/>
              </w:rPr>
              <w:t>전체 원천 데이터</w:t>
            </w:r>
          </w:p>
        </w:tc>
        <w:tc>
          <w:tcPr>
            <w:tcW w:w="1701" w:type="dxa"/>
            <w:shd w:val="clear" w:color="auto" w:fill="FFFFFF"/>
            <w:tcMar>
              <w:top w:w="85" w:type="dxa"/>
              <w:left w:w="85" w:type="dxa"/>
              <w:bottom w:w="85" w:type="dxa"/>
              <w:right w:w="85" w:type="dxa"/>
            </w:tcMar>
            <w:vAlign w:val="center"/>
          </w:tcPr>
          <w:p w14:paraId="71C0E78B" w14:textId="77777777" w:rsidR="00332797" w:rsidRDefault="00000000">
            <w:pPr>
              <w:keepNext/>
              <w:spacing w:before="40" w:after="40" w:line="276" w:lineRule="auto"/>
              <w:jc w:val="center"/>
            </w:pPr>
            <w:r>
              <w:rPr>
                <w:sz w:val="18"/>
              </w:rPr>
              <w:t>220</w:t>
            </w:r>
          </w:p>
        </w:tc>
        <w:tc>
          <w:tcPr>
            <w:tcW w:w="1701" w:type="dxa"/>
            <w:shd w:val="clear" w:color="auto" w:fill="FFFFFF"/>
            <w:tcMar>
              <w:top w:w="85" w:type="dxa"/>
              <w:left w:w="85" w:type="dxa"/>
              <w:bottom w:w="85" w:type="dxa"/>
              <w:right w:w="85" w:type="dxa"/>
            </w:tcMar>
            <w:vAlign w:val="center"/>
          </w:tcPr>
          <w:p w14:paraId="107FB0CA" w14:textId="77777777" w:rsidR="00332797" w:rsidRDefault="00000000">
            <w:pPr>
              <w:keepNext/>
              <w:spacing w:before="40" w:after="40" w:line="276" w:lineRule="auto"/>
              <w:jc w:val="center"/>
            </w:pPr>
            <w:r>
              <w:rPr>
                <w:sz w:val="18"/>
              </w:rPr>
              <w:t>232</w:t>
            </w:r>
          </w:p>
        </w:tc>
        <w:tc>
          <w:tcPr>
            <w:tcW w:w="1701" w:type="dxa"/>
            <w:shd w:val="clear" w:color="auto" w:fill="FFFFFF"/>
            <w:tcMar>
              <w:top w:w="85" w:type="dxa"/>
              <w:left w:w="85" w:type="dxa"/>
              <w:bottom w:w="85" w:type="dxa"/>
              <w:right w:w="85" w:type="dxa"/>
            </w:tcMar>
            <w:vAlign w:val="center"/>
          </w:tcPr>
          <w:p w14:paraId="0DAE0170" w14:textId="77777777" w:rsidR="00332797" w:rsidRDefault="00000000">
            <w:pPr>
              <w:keepNext/>
              <w:spacing w:before="40" w:after="40" w:line="276" w:lineRule="auto"/>
              <w:jc w:val="center"/>
            </w:pPr>
            <w:r>
              <w:rPr>
                <w:sz w:val="18"/>
              </w:rPr>
              <w:t>452</w:t>
            </w:r>
          </w:p>
        </w:tc>
      </w:tr>
      <w:tr w:rsidR="00332797" w14:paraId="4BE69856" w14:textId="77777777">
        <w:trPr>
          <w:cantSplit/>
        </w:trPr>
        <w:tc>
          <w:tcPr>
            <w:tcW w:w="4309" w:type="dxa"/>
            <w:shd w:val="clear" w:color="auto" w:fill="FFFFFF"/>
            <w:tcMar>
              <w:top w:w="85" w:type="dxa"/>
              <w:left w:w="85" w:type="dxa"/>
              <w:bottom w:w="85" w:type="dxa"/>
              <w:right w:w="85" w:type="dxa"/>
            </w:tcMar>
            <w:vAlign w:val="center"/>
          </w:tcPr>
          <w:p w14:paraId="4AA679BF" w14:textId="77777777" w:rsidR="00332797" w:rsidRDefault="00000000">
            <w:pPr>
              <w:keepNext/>
              <w:spacing w:before="40" w:after="40" w:line="276" w:lineRule="auto"/>
            </w:pPr>
            <w:r>
              <w:rPr>
                <w:sz w:val="18"/>
              </w:rPr>
              <w:t>특화 모델 학습</w:t>
            </w:r>
          </w:p>
        </w:tc>
        <w:tc>
          <w:tcPr>
            <w:tcW w:w="1701" w:type="dxa"/>
            <w:shd w:val="clear" w:color="auto" w:fill="FFFFFF"/>
            <w:tcMar>
              <w:top w:w="85" w:type="dxa"/>
              <w:left w:w="85" w:type="dxa"/>
              <w:bottom w:w="85" w:type="dxa"/>
              <w:right w:w="85" w:type="dxa"/>
            </w:tcMar>
            <w:vAlign w:val="center"/>
          </w:tcPr>
          <w:p w14:paraId="6F996A67" w14:textId="77777777" w:rsidR="00332797" w:rsidRDefault="00000000">
            <w:pPr>
              <w:keepNext/>
              <w:spacing w:before="40" w:after="40" w:line="276" w:lineRule="auto"/>
              <w:jc w:val="center"/>
            </w:pPr>
            <w:r>
              <w:rPr>
                <w:sz w:val="18"/>
              </w:rPr>
              <w:t>132</w:t>
            </w:r>
          </w:p>
        </w:tc>
        <w:tc>
          <w:tcPr>
            <w:tcW w:w="1701" w:type="dxa"/>
            <w:shd w:val="clear" w:color="auto" w:fill="FFFFFF"/>
            <w:tcMar>
              <w:top w:w="85" w:type="dxa"/>
              <w:left w:w="85" w:type="dxa"/>
              <w:bottom w:w="85" w:type="dxa"/>
              <w:right w:w="85" w:type="dxa"/>
            </w:tcMar>
            <w:vAlign w:val="center"/>
          </w:tcPr>
          <w:p w14:paraId="6B93DF56" w14:textId="77777777" w:rsidR="00332797" w:rsidRDefault="00000000">
            <w:pPr>
              <w:keepNext/>
              <w:spacing w:before="40" w:after="40" w:line="276" w:lineRule="auto"/>
              <w:jc w:val="center"/>
            </w:pPr>
            <w:r>
              <w:rPr>
                <w:sz w:val="18"/>
              </w:rPr>
              <w:t>139</w:t>
            </w:r>
          </w:p>
        </w:tc>
        <w:tc>
          <w:tcPr>
            <w:tcW w:w="1701" w:type="dxa"/>
            <w:shd w:val="clear" w:color="auto" w:fill="FFFFFF"/>
            <w:tcMar>
              <w:top w:w="85" w:type="dxa"/>
              <w:left w:w="85" w:type="dxa"/>
              <w:bottom w:w="85" w:type="dxa"/>
              <w:right w:w="85" w:type="dxa"/>
            </w:tcMar>
            <w:vAlign w:val="center"/>
          </w:tcPr>
          <w:p w14:paraId="22EBD211" w14:textId="77777777" w:rsidR="00332797" w:rsidRDefault="00000000">
            <w:pPr>
              <w:keepNext/>
              <w:spacing w:before="40" w:after="40" w:line="276" w:lineRule="auto"/>
              <w:jc w:val="center"/>
            </w:pPr>
            <w:r>
              <w:rPr>
                <w:sz w:val="18"/>
              </w:rPr>
              <w:t>271</w:t>
            </w:r>
          </w:p>
        </w:tc>
      </w:tr>
      <w:tr w:rsidR="00332797" w14:paraId="53AD4246" w14:textId="77777777">
        <w:trPr>
          <w:cantSplit/>
        </w:trPr>
        <w:tc>
          <w:tcPr>
            <w:tcW w:w="4309" w:type="dxa"/>
            <w:shd w:val="clear" w:color="auto" w:fill="FFFFFF"/>
            <w:tcMar>
              <w:top w:w="85" w:type="dxa"/>
              <w:left w:w="85" w:type="dxa"/>
              <w:bottom w:w="85" w:type="dxa"/>
              <w:right w:w="85" w:type="dxa"/>
            </w:tcMar>
            <w:vAlign w:val="center"/>
          </w:tcPr>
          <w:p w14:paraId="686F03FD" w14:textId="77777777" w:rsidR="00332797" w:rsidRDefault="00000000">
            <w:pPr>
              <w:keepNext/>
              <w:spacing w:before="40" w:after="40" w:line="276" w:lineRule="auto"/>
            </w:pPr>
            <w:r>
              <w:rPr>
                <w:sz w:val="18"/>
              </w:rPr>
              <w:t>최초 미학습 테스트</w:t>
            </w:r>
          </w:p>
        </w:tc>
        <w:tc>
          <w:tcPr>
            <w:tcW w:w="1701" w:type="dxa"/>
            <w:shd w:val="clear" w:color="auto" w:fill="FFFFFF"/>
            <w:tcMar>
              <w:top w:w="85" w:type="dxa"/>
              <w:left w:w="85" w:type="dxa"/>
              <w:bottom w:w="85" w:type="dxa"/>
              <w:right w:w="85" w:type="dxa"/>
            </w:tcMar>
            <w:vAlign w:val="center"/>
          </w:tcPr>
          <w:p w14:paraId="05F8FE92" w14:textId="77777777" w:rsidR="00332797" w:rsidRDefault="00000000">
            <w:pPr>
              <w:keepNext/>
              <w:spacing w:before="40" w:after="40" w:line="276" w:lineRule="auto"/>
              <w:jc w:val="center"/>
            </w:pPr>
            <w:r>
              <w:rPr>
                <w:sz w:val="18"/>
              </w:rPr>
              <w:t>88</w:t>
            </w:r>
          </w:p>
        </w:tc>
        <w:tc>
          <w:tcPr>
            <w:tcW w:w="1701" w:type="dxa"/>
            <w:shd w:val="clear" w:color="auto" w:fill="FFFFFF"/>
            <w:tcMar>
              <w:top w:w="85" w:type="dxa"/>
              <w:left w:w="85" w:type="dxa"/>
              <w:bottom w:w="85" w:type="dxa"/>
              <w:right w:w="85" w:type="dxa"/>
            </w:tcMar>
            <w:vAlign w:val="center"/>
          </w:tcPr>
          <w:p w14:paraId="3C4ACB9B" w14:textId="77777777" w:rsidR="00332797" w:rsidRDefault="00000000">
            <w:pPr>
              <w:keepNext/>
              <w:spacing w:before="40" w:after="40" w:line="276" w:lineRule="auto"/>
              <w:jc w:val="center"/>
            </w:pPr>
            <w:r>
              <w:rPr>
                <w:sz w:val="18"/>
              </w:rPr>
              <w:t>93</w:t>
            </w:r>
          </w:p>
        </w:tc>
        <w:tc>
          <w:tcPr>
            <w:tcW w:w="1701" w:type="dxa"/>
            <w:shd w:val="clear" w:color="auto" w:fill="FFFFFF"/>
            <w:tcMar>
              <w:top w:w="85" w:type="dxa"/>
              <w:left w:w="85" w:type="dxa"/>
              <w:bottom w:w="85" w:type="dxa"/>
              <w:right w:w="85" w:type="dxa"/>
            </w:tcMar>
            <w:vAlign w:val="center"/>
          </w:tcPr>
          <w:p w14:paraId="1C71C55D" w14:textId="77777777" w:rsidR="00332797" w:rsidRDefault="00000000">
            <w:pPr>
              <w:keepNext/>
              <w:spacing w:before="40" w:after="40" w:line="276" w:lineRule="auto"/>
              <w:jc w:val="center"/>
            </w:pPr>
            <w:r>
              <w:rPr>
                <w:sz w:val="18"/>
              </w:rPr>
              <w:t>181</w:t>
            </w:r>
          </w:p>
        </w:tc>
      </w:tr>
      <w:tr w:rsidR="00332797" w14:paraId="72536A89" w14:textId="77777777">
        <w:trPr>
          <w:cantSplit/>
        </w:trPr>
        <w:tc>
          <w:tcPr>
            <w:tcW w:w="4309" w:type="dxa"/>
            <w:shd w:val="clear" w:color="auto" w:fill="FFFFFF"/>
            <w:tcMar>
              <w:top w:w="85" w:type="dxa"/>
              <w:left w:w="85" w:type="dxa"/>
              <w:bottom w:w="85" w:type="dxa"/>
              <w:right w:w="85" w:type="dxa"/>
            </w:tcMar>
            <w:vAlign w:val="center"/>
          </w:tcPr>
          <w:p w14:paraId="38D447D4" w14:textId="77777777" w:rsidR="00332797" w:rsidRDefault="00000000">
            <w:pPr>
              <w:keepNext/>
              <w:spacing w:before="40" w:after="40" w:line="276" w:lineRule="auto"/>
            </w:pPr>
            <w:r>
              <w:rPr>
                <w:sz w:val="18"/>
              </w:rPr>
              <w:t>균형 원본 테스트</w:t>
            </w:r>
          </w:p>
        </w:tc>
        <w:tc>
          <w:tcPr>
            <w:tcW w:w="1701" w:type="dxa"/>
            <w:shd w:val="clear" w:color="auto" w:fill="FFFFFF"/>
            <w:tcMar>
              <w:top w:w="85" w:type="dxa"/>
              <w:left w:w="85" w:type="dxa"/>
              <w:bottom w:w="85" w:type="dxa"/>
              <w:right w:w="85" w:type="dxa"/>
            </w:tcMar>
            <w:vAlign w:val="center"/>
          </w:tcPr>
          <w:p w14:paraId="42D46609" w14:textId="77777777" w:rsidR="00332797" w:rsidRDefault="00000000">
            <w:pPr>
              <w:keepNext/>
              <w:spacing w:before="40" w:after="40" w:line="276" w:lineRule="auto"/>
              <w:jc w:val="center"/>
            </w:pPr>
            <w:r>
              <w:rPr>
                <w:sz w:val="18"/>
              </w:rPr>
              <w:t>88</w:t>
            </w:r>
          </w:p>
        </w:tc>
        <w:tc>
          <w:tcPr>
            <w:tcW w:w="1701" w:type="dxa"/>
            <w:shd w:val="clear" w:color="auto" w:fill="FFFFFF"/>
            <w:tcMar>
              <w:top w:w="85" w:type="dxa"/>
              <w:left w:w="85" w:type="dxa"/>
              <w:bottom w:w="85" w:type="dxa"/>
              <w:right w:w="85" w:type="dxa"/>
            </w:tcMar>
            <w:vAlign w:val="center"/>
          </w:tcPr>
          <w:p w14:paraId="695B2ED3" w14:textId="77777777" w:rsidR="00332797" w:rsidRDefault="00000000">
            <w:pPr>
              <w:keepNext/>
              <w:spacing w:before="40" w:after="40" w:line="276" w:lineRule="auto"/>
              <w:jc w:val="center"/>
            </w:pPr>
            <w:r>
              <w:rPr>
                <w:sz w:val="18"/>
              </w:rPr>
              <w:t>88</w:t>
            </w:r>
          </w:p>
        </w:tc>
        <w:tc>
          <w:tcPr>
            <w:tcW w:w="1701" w:type="dxa"/>
            <w:shd w:val="clear" w:color="auto" w:fill="FFFFFF"/>
            <w:tcMar>
              <w:top w:w="85" w:type="dxa"/>
              <w:left w:w="85" w:type="dxa"/>
              <w:bottom w:w="85" w:type="dxa"/>
              <w:right w:w="85" w:type="dxa"/>
            </w:tcMar>
            <w:vAlign w:val="center"/>
          </w:tcPr>
          <w:p w14:paraId="6A204066" w14:textId="77777777" w:rsidR="00332797" w:rsidRDefault="00000000">
            <w:pPr>
              <w:keepNext/>
              <w:spacing w:before="40" w:after="40" w:line="276" w:lineRule="auto"/>
              <w:jc w:val="center"/>
            </w:pPr>
            <w:r>
              <w:rPr>
                <w:sz w:val="18"/>
              </w:rPr>
              <w:t>176</w:t>
            </w:r>
          </w:p>
        </w:tc>
      </w:tr>
      <w:tr w:rsidR="00332797" w14:paraId="26935778" w14:textId="77777777">
        <w:trPr>
          <w:cantSplit/>
        </w:trPr>
        <w:tc>
          <w:tcPr>
            <w:tcW w:w="4309" w:type="dxa"/>
            <w:shd w:val="clear" w:color="auto" w:fill="FFFFFF"/>
            <w:tcMar>
              <w:top w:w="85" w:type="dxa"/>
              <w:left w:w="85" w:type="dxa"/>
              <w:bottom w:w="85" w:type="dxa"/>
              <w:right w:w="85" w:type="dxa"/>
            </w:tcMar>
            <w:vAlign w:val="center"/>
          </w:tcPr>
          <w:p w14:paraId="052AEFAD" w14:textId="77777777" w:rsidR="00332797" w:rsidRDefault="00000000">
            <w:pPr>
              <w:keepNext/>
              <w:spacing w:before="40" w:after="40" w:line="276" w:lineRule="auto"/>
            </w:pPr>
            <w:r>
              <w:rPr>
                <w:sz w:val="18"/>
              </w:rPr>
              <w:t>최종 검색용 사례 모음</w:t>
            </w:r>
          </w:p>
        </w:tc>
        <w:tc>
          <w:tcPr>
            <w:tcW w:w="1701" w:type="dxa"/>
            <w:shd w:val="clear" w:color="auto" w:fill="FFFFFF"/>
            <w:tcMar>
              <w:top w:w="85" w:type="dxa"/>
              <w:left w:w="85" w:type="dxa"/>
              <w:bottom w:w="85" w:type="dxa"/>
              <w:right w:w="85" w:type="dxa"/>
            </w:tcMar>
            <w:vAlign w:val="center"/>
          </w:tcPr>
          <w:p w14:paraId="5B397485" w14:textId="77777777" w:rsidR="00332797" w:rsidRDefault="00000000">
            <w:pPr>
              <w:keepNext/>
              <w:spacing w:before="40" w:after="40" w:line="276" w:lineRule="auto"/>
              <w:jc w:val="center"/>
            </w:pPr>
            <w:r>
              <w:rPr>
                <w:sz w:val="18"/>
              </w:rPr>
              <w:t>113</w:t>
            </w:r>
          </w:p>
        </w:tc>
        <w:tc>
          <w:tcPr>
            <w:tcW w:w="1701" w:type="dxa"/>
            <w:shd w:val="clear" w:color="auto" w:fill="FFFFFF"/>
            <w:tcMar>
              <w:top w:w="85" w:type="dxa"/>
              <w:left w:w="85" w:type="dxa"/>
              <w:bottom w:w="85" w:type="dxa"/>
              <w:right w:w="85" w:type="dxa"/>
            </w:tcMar>
            <w:vAlign w:val="center"/>
          </w:tcPr>
          <w:p w14:paraId="463806C1" w14:textId="77777777" w:rsidR="00332797" w:rsidRDefault="00000000">
            <w:pPr>
              <w:keepNext/>
              <w:spacing w:before="40" w:after="40" w:line="276" w:lineRule="auto"/>
              <w:jc w:val="center"/>
            </w:pPr>
            <w:r>
              <w:rPr>
                <w:sz w:val="18"/>
              </w:rPr>
              <w:t>113</w:t>
            </w:r>
          </w:p>
        </w:tc>
        <w:tc>
          <w:tcPr>
            <w:tcW w:w="1701" w:type="dxa"/>
            <w:shd w:val="clear" w:color="auto" w:fill="FFFFFF"/>
            <w:tcMar>
              <w:top w:w="85" w:type="dxa"/>
              <w:left w:w="85" w:type="dxa"/>
              <w:bottom w:w="85" w:type="dxa"/>
              <w:right w:w="85" w:type="dxa"/>
            </w:tcMar>
            <w:vAlign w:val="center"/>
          </w:tcPr>
          <w:p w14:paraId="6E67FE4A" w14:textId="77777777" w:rsidR="00332797" w:rsidRDefault="00000000">
            <w:pPr>
              <w:keepNext/>
              <w:spacing w:before="40" w:after="40" w:line="276" w:lineRule="auto"/>
              <w:jc w:val="center"/>
            </w:pPr>
            <w:r>
              <w:rPr>
                <w:sz w:val="18"/>
              </w:rPr>
              <w:t>226</w:t>
            </w:r>
          </w:p>
        </w:tc>
      </w:tr>
      <w:tr w:rsidR="00332797" w14:paraId="4DB3640B" w14:textId="77777777">
        <w:trPr>
          <w:cantSplit/>
        </w:trPr>
        <w:tc>
          <w:tcPr>
            <w:tcW w:w="4309" w:type="dxa"/>
            <w:shd w:val="clear" w:color="auto" w:fill="FFFFFF"/>
            <w:tcMar>
              <w:top w:w="85" w:type="dxa"/>
              <w:left w:w="85" w:type="dxa"/>
              <w:bottom w:w="85" w:type="dxa"/>
              <w:right w:w="85" w:type="dxa"/>
            </w:tcMar>
            <w:vAlign w:val="center"/>
          </w:tcPr>
          <w:p w14:paraId="7D8F505C" w14:textId="77777777" w:rsidR="00332797" w:rsidRDefault="00000000">
            <w:pPr>
              <w:spacing w:before="40" w:after="40" w:line="276" w:lineRule="auto"/>
            </w:pPr>
            <w:r>
              <w:rPr>
                <w:sz w:val="18"/>
              </w:rPr>
              <w:t>변형 테스트</w:t>
            </w:r>
          </w:p>
        </w:tc>
        <w:tc>
          <w:tcPr>
            <w:tcW w:w="1701" w:type="dxa"/>
            <w:shd w:val="clear" w:color="auto" w:fill="FFFFFF"/>
            <w:tcMar>
              <w:top w:w="85" w:type="dxa"/>
              <w:left w:w="85" w:type="dxa"/>
              <w:bottom w:w="85" w:type="dxa"/>
              <w:right w:w="85" w:type="dxa"/>
            </w:tcMar>
            <w:vAlign w:val="center"/>
          </w:tcPr>
          <w:p w14:paraId="7E0ADB58" w14:textId="77777777" w:rsidR="00332797" w:rsidRDefault="00000000">
            <w:pPr>
              <w:spacing w:before="40" w:after="40" w:line="276" w:lineRule="auto"/>
              <w:jc w:val="center"/>
            </w:pPr>
            <w:r>
              <w:rPr>
                <w:sz w:val="18"/>
              </w:rPr>
              <w:t>40</w:t>
            </w:r>
          </w:p>
        </w:tc>
        <w:tc>
          <w:tcPr>
            <w:tcW w:w="1701" w:type="dxa"/>
            <w:shd w:val="clear" w:color="auto" w:fill="FFFFFF"/>
            <w:tcMar>
              <w:top w:w="85" w:type="dxa"/>
              <w:left w:w="85" w:type="dxa"/>
              <w:bottom w:w="85" w:type="dxa"/>
              <w:right w:w="85" w:type="dxa"/>
            </w:tcMar>
            <w:vAlign w:val="center"/>
          </w:tcPr>
          <w:p w14:paraId="018DBDFA" w14:textId="77777777" w:rsidR="00332797" w:rsidRDefault="00000000">
            <w:pPr>
              <w:spacing w:before="40" w:after="40" w:line="276" w:lineRule="auto"/>
              <w:jc w:val="center"/>
            </w:pPr>
            <w:r>
              <w:rPr>
                <w:sz w:val="18"/>
              </w:rPr>
              <w:t>40</w:t>
            </w:r>
          </w:p>
        </w:tc>
        <w:tc>
          <w:tcPr>
            <w:tcW w:w="1701" w:type="dxa"/>
            <w:shd w:val="clear" w:color="auto" w:fill="FFFFFF"/>
            <w:tcMar>
              <w:top w:w="85" w:type="dxa"/>
              <w:left w:w="85" w:type="dxa"/>
              <w:bottom w:w="85" w:type="dxa"/>
              <w:right w:w="85" w:type="dxa"/>
            </w:tcMar>
            <w:vAlign w:val="center"/>
          </w:tcPr>
          <w:p w14:paraId="35BDCECD" w14:textId="77777777" w:rsidR="00332797" w:rsidRDefault="00000000">
            <w:pPr>
              <w:spacing w:before="40" w:after="40" w:line="276" w:lineRule="auto"/>
              <w:jc w:val="center"/>
            </w:pPr>
            <w:r>
              <w:rPr>
                <w:sz w:val="18"/>
              </w:rPr>
              <w:t>80</w:t>
            </w:r>
          </w:p>
        </w:tc>
      </w:tr>
    </w:tbl>
    <w:p w14:paraId="7611C991" w14:textId="77777777" w:rsidR="00332797" w:rsidRDefault="00332797">
      <w:pPr>
        <w:spacing w:after="0"/>
      </w:pPr>
    </w:p>
    <w:p w14:paraId="236EBC22" w14:textId="77777777" w:rsidR="00332797" w:rsidRDefault="00000000">
      <w:pPr>
        <w:rPr>
          <w:lang w:eastAsia="ko-KR"/>
        </w:rPr>
      </w:pPr>
      <w:r>
        <w:rPr>
          <w:lang w:eastAsia="ko-KR"/>
        </w:rPr>
        <w:t>모델 학습에서는 seed=42로 분야와 라벨별 사례를 섞어 약 60:40으로 분할했다. 정수 배분으로 학습 271건과 테스트 181건이 되었고, 학습 클래스 수 자체는 정확한 1:1이 아니다. 최종 평가에서는 테스트의 NON_SCAM 5건을 별도 균형 선택으로 제외해 88:88을 사용한다. verified train 227건의 NON_SCAM 1건을 제외해 RAG도 113:113을 맞췄다. 원본 테스트 176건 중 기존 verified=true는 140건이다.</w:t>
      </w:r>
    </w:p>
    <w:p w14:paraId="6A3432F3" w14:textId="77777777" w:rsidR="00332797" w:rsidRDefault="00000000">
      <w:pPr>
        <w:rPr>
          <w:lang w:eastAsia="ko-KR"/>
        </w:rPr>
      </w:pPr>
      <w:r>
        <w:rPr>
          <w:lang w:eastAsia="ko-KR"/>
        </w:rPr>
        <w:t xml:space="preserve">변형 테스트 80건은 </w:t>
      </w:r>
      <w:proofErr w:type="spellStart"/>
      <w:r>
        <w:rPr>
          <w:lang w:eastAsia="ko-KR"/>
        </w:rPr>
        <w:t>미학습</w:t>
      </w:r>
      <w:proofErr w:type="spellEnd"/>
      <w:r>
        <w:rPr>
          <w:lang w:eastAsia="ko-KR"/>
        </w:rPr>
        <w:t xml:space="preserve"> 부모 사례 20건에서 파생했다. 표면 표현 변형 20건, 무관한 문맥 추가 20건, 은근한 사기 10건, 정상 대화의 어려운 반례 10건, 조건을 뒤집은 쌍 20건이다. 변형은 학습과 RAG에 등록하지 않았으며 부모 ID와 그룹도 제외했다. 같은 부모에서 파생된 표본은 서로 </w:t>
      </w:r>
      <w:r>
        <w:rPr>
          <w:lang w:eastAsia="ko-KR"/>
        </w:rPr>
        <w:lastRenderedPageBreak/>
        <w:t xml:space="preserve">상관되고, 변형 라벨은 </w:t>
      </w:r>
      <w:proofErr w:type="spellStart"/>
      <w:r>
        <w:rPr>
          <w:lang w:eastAsia="ko-KR"/>
        </w:rPr>
        <w:t>미검증</w:t>
      </w:r>
      <w:proofErr w:type="spellEnd"/>
      <w:r>
        <w:rPr>
          <w:lang w:eastAsia="ko-KR"/>
        </w:rPr>
        <w:t xml:space="preserve"> 임시 라벨이다. 정보 부족 사례 10건은 이진 ACC의 분모에서 제외했다.</w:t>
      </w:r>
    </w:p>
    <w:p w14:paraId="6F9382DE" w14:textId="77777777" w:rsidR="00332797" w:rsidRDefault="00000000">
      <w:pPr>
        <w:pStyle w:val="af0"/>
        <w:keepNext/>
      </w:pPr>
      <w:r>
        <w:t>표 2 특화 학습 설정</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18"/>
        <w:gridCol w:w="6293"/>
      </w:tblGrid>
      <w:tr w:rsidR="00332797" w14:paraId="6E657A38" w14:textId="77777777">
        <w:trPr>
          <w:cantSplit/>
          <w:tblHeader/>
        </w:trPr>
        <w:tc>
          <w:tcPr>
            <w:tcW w:w="3118" w:type="dxa"/>
            <w:shd w:val="clear" w:color="auto" w:fill="E8EEF3"/>
            <w:tcMar>
              <w:top w:w="85" w:type="dxa"/>
              <w:left w:w="85" w:type="dxa"/>
              <w:bottom w:w="85" w:type="dxa"/>
              <w:right w:w="85" w:type="dxa"/>
            </w:tcMar>
            <w:vAlign w:val="center"/>
          </w:tcPr>
          <w:p w14:paraId="091082C0" w14:textId="77777777" w:rsidR="00332797" w:rsidRDefault="00000000">
            <w:pPr>
              <w:keepNext/>
              <w:spacing w:before="40" w:after="40" w:line="276" w:lineRule="auto"/>
            </w:pPr>
            <w:r>
              <w:rPr>
                <w:b/>
                <w:sz w:val="18"/>
              </w:rPr>
              <w:t>항목</w:t>
            </w:r>
          </w:p>
        </w:tc>
        <w:tc>
          <w:tcPr>
            <w:tcW w:w="6293" w:type="dxa"/>
            <w:shd w:val="clear" w:color="auto" w:fill="E8EEF3"/>
            <w:tcMar>
              <w:top w:w="85" w:type="dxa"/>
              <w:left w:w="85" w:type="dxa"/>
              <w:bottom w:w="85" w:type="dxa"/>
              <w:right w:w="85" w:type="dxa"/>
            </w:tcMar>
            <w:vAlign w:val="center"/>
          </w:tcPr>
          <w:p w14:paraId="5974BC37" w14:textId="77777777" w:rsidR="00332797" w:rsidRDefault="00000000">
            <w:pPr>
              <w:keepNext/>
              <w:spacing w:before="40" w:after="40" w:line="276" w:lineRule="auto"/>
              <w:jc w:val="center"/>
            </w:pPr>
            <w:r>
              <w:rPr>
                <w:b/>
                <w:sz w:val="18"/>
              </w:rPr>
              <w:t>값</w:t>
            </w:r>
          </w:p>
        </w:tc>
      </w:tr>
      <w:tr w:rsidR="00332797" w14:paraId="2C5ECB33" w14:textId="77777777">
        <w:trPr>
          <w:cantSplit/>
        </w:trPr>
        <w:tc>
          <w:tcPr>
            <w:tcW w:w="3118" w:type="dxa"/>
            <w:shd w:val="clear" w:color="auto" w:fill="FFFFFF"/>
            <w:tcMar>
              <w:top w:w="85" w:type="dxa"/>
              <w:left w:w="85" w:type="dxa"/>
              <w:bottom w:w="85" w:type="dxa"/>
              <w:right w:w="85" w:type="dxa"/>
            </w:tcMar>
            <w:vAlign w:val="center"/>
          </w:tcPr>
          <w:p w14:paraId="460EBA4B" w14:textId="77777777" w:rsidR="00332797" w:rsidRDefault="00000000">
            <w:pPr>
              <w:keepNext/>
              <w:spacing w:before="40" w:after="40" w:line="276" w:lineRule="auto"/>
            </w:pPr>
            <w:r>
              <w:rPr>
                <w:sz w:val="18"/>
              </w:rPr>
              <w:t>기반 모델</w:t>
            </w:r>
          </w:p>
        </w:tc>
        <w:tc>
          <w:tcPr>
            <w:tcW w:w="6293" w:type="dxa"/>
            <w:shd w:val="clear" w:color="auto" w:fill="FFFFFF"/>
            <w:tcMar>
              <w:top w:w="85" w:type="dxa"/>
              <w:left w:w="85" w:type="dxa"/>
              <w:bottom w:w="85" w:type="dxa"/>
              <w:right w:w="85" w:type="dxa"/>
            </w:tcMar>
            <w:vAlign w:val="center"/>
          </w:tcPr>
          <w:p w14:paraId="3E0DA424" w14:textId="77777777" w:rsidR="00332797" w:rsidRDefault="00000000">
            <w:pPr>
              <w:keepNext/>
              <w:spacing w:before="40" w:after="40" w:line="276" w:lineRule="auto"/>
              <w:jc w:val="center"/>
            </w:pPr>
            <w:r>
              <w:rPr>
                <w:sz w:val="18"/>
              </w:rPr>
              <w:t>로컬 E2B 원본  NF4  bfloat16</w:t>
            </w:r>
          </w:p>
        </w:tc>
      </w:tr>
      <w:tr w:rsidR="00332797" w14:paraId="50CBAD4E" w14:textId="77777777">
        <w:trPr>
          <w:cantSplit/>
        </w:trPr>
        <w:tc>
          <w:tcPr>
            <w:tcW w:w="3118" w:type="dxa"/>
            <w:shd w:val="clear" w:color="auto" w:fill="FFFFFF"/>
            <w:tcMar>
              <w:top w:w="85" w:type="dxa"/>
              <w:left w:w="85" w:type="dxa"/>
              <w:bottom w:w="85" w:type="dxa"/>
              <w:right w:w="85" w:type="dxa"/>
            </w:tcMar>
            <w:vAlign w:val="center"/>
          </w:tcPr>
          <w:p w14:paraId="4BA6405D" w14:textId="77777777" w:rsidR="00332797" w:rsidRDefault="00000000">
            <w:pPr>
              <w:keepNext/>
              <w:spacing w:before="40" w:after="40" w:line="276" w:lineRule="auto"/>
            </w:pPr>
            <w:r>
              <w:rPr>
                <w:sz w:val="18"/>
              </w:rPr>
              <w:t>어댑터</w:t>
            </w:r>
          </w:p>
        </w:tc>
        <w:tc>
          <w:tcPr>
            <w:tcW w:w="6293" w:type="dxa"/>
            <w:shd w:val="clear" w:color="auto" w:fill="FFFFFF"/>
            <w:tcMar>
              <w:top w:w="85" w:type="dxa"/>
              <w:left w:w="85" w:type="dxa"/>
              <w:bottom w:w="85" w:type="dxa"/>
              <w:right w:w="85" w:type="dxa"/>
            </w:tcMar>
            <w:vAlign w:val="center"/>
          </w:tcPr>
          <w:p w14:paraId="44000BA6" w14:textId="77777777" w:rsidR="00332797" w:rsidRDefault="00000000">
            <w:pPr>
              <w:keepNext/>
              <w:spacing w:before="40" w:after="40" w:line="276" w:lineRule="auto"/>
              <w:jc w:val="center"/>
            </w:pPr>
            <w:r>
              <w:rPr>
                <w:sz w:val="18"/>
              </w:rPr>
              <w:t>LoRA rank 16  alpha 32  dropout 0.05</w:t>
            </w:r>
          </w:p>
        </w:tc>
      </w:tr>
      <w:tr w:rsidR="00332797" w14:paraId="5F324149" w14:textId="77777777">
        <w:trPr>
          <w:cantSplit/>
        </w:trPr>
        <w:tc>
          <w:tcPr>
            <w:tcW w:w="3118" w:type="dxa"/>
            <w:shd w:val="clear" w:color="auto" w:fill="FFFFFF"/>
            <w:tcMar>
              <w:top w:w="85" w:type="dxa"/>
              <w:left w:w="85" w:type="dxa"/>
              <w:bottom w:w="85" w:type="dxa"/>
              <w:right w:w="85" w:type="dxa"/>
            </w:tcMar>
            <w:vAlign w:val="center"/>
          </w:tcPr>
          <w:p w14:paraId="30C4668C" w14:textId="77777777" w:rsidR="00332797" w:rsidRDefault="00000000">
            <w:pPr>
              <w:keepNext/>
              <w:spacing w:before="40" w:after="40" w:line="276" w:lineRule="auto"/>
            </w:pPr>
            <w:r>
              <w:rPr>
                <w:sz w:val="18"/>
              </w:rPr>
              <w:t>학습</w:t>
            </w:r>
          </w:p>
        </w:tc>
        <w:tc>
          <w:tcPr>
            <w:tcW w:w="6293" w:type="dxa"/>
            <w:shd w:val="clear" w:color="auto" w:fill="FFFFFF"/>
            <w:tcMar>
              <w:top w:w="85" w:type="dxa"/>
              <w:left w:w="85" w:type="dxa"/>
              <w:bottom w:w="85" w:type="dxa"/>
              <w:right w:w="85" w:type="dxa"/>
            </w:tcMar>
            <w:vAlign w:val="center"/>
          </w:tcPr>
          <w:p w14:paraId="799EE132" w14:textId="77777777" w:rsidR="00332797" w:rsidRDefault="00000000">
            <w:pPr>
              <w:keepNext/>
              <w:spacing w:before="40" w:after="40" w:line="276" w:lineRule="auto"/>
              <w:jc w:val="center"/>
            </w:pPr>
            <w:r>
              <w:rPr>
                <w:sz w:val="18"/>
              </w:rPr>
              <w:t>3 epochs  learning rate 0.0002</w:t>
            </w:r>
          </w:p>
        </w:tc>
      </w:tr>
      <w:tr w:rsidR="00332797" w14:paraId="281D683D" w14:textId="77777777">
        <w:trPr>
          <w:cantSplit/>
        </w:trPr>
        <w:tc>
          <w:tcPr>
            <w:tcW w:w="3118" w:type="dxa"/>
            <w:shd w:val="clear" w:color="auto" w:fill="FFFFFF"/>
            <w:tcMar>
              <w:top w:w="85" w:type="dxa"/>
              <w:left w:w="85" w:type="dxa"/>
              <w:bottom w:w="85" w:type="dxa"/>
              <w:right w:w="85" w:type="dxa"/>
            </w:tcMar>
            <w:vAlign w:val="center"/>
          </w:tcPr>
          <w:p w14:paraId="25FF6CC1" w14:textId="77777777" w:rsidR="00332797" w:rsidRDefault="00000000">
            <w:pPr>
              <w:keepNext/>
              <w:spacing w:before="40" w:after="40" w:line="276" w:lineRule="auto"/>
            </w:pPr>
            <w:r>
              <w:rPr>
                <w:sz w:val="18"/>
              </w:rPr>
              <w:t>배치</w:t>
            </w:r>
          </w:p>
        </w:tc>
        <w:tc>
          <w:tcPr>
            <w:tcW w:w="6293" w:type="dxa"/>
            <w:shd w:val="clear" w:color="auto" w:fill="FFFFFF"/>
            <w:tcMar>
              <w:top w:w="85" w:type="dxa"/>
              <w:left w:w="85" w:type="dxa"/>
              <w:bottom w:w="85" w:type="dxa"/>
              <w:right w:w="85" w:type="dxa"/>
            </w:tcMar>
            <w:vAlign w:val="center"/>
          </w:tcPr>
          <w:p w14:paraId="52FBFCC8" w14:textId="77777777" w:rsidR="00332797" w:rsidRDefault="00000000">
            <w:pPr>
              <w:keepNext/>
              <w:spacing w:before="40" w:after="40" w:line="276" w:lineRule="auto"/>
              <w:jc w:val="center"/>
            </w:pPr>
            <w:r>
              <w:rPr>
                <w:sz w:val="18"/>
              </w:rPr>
              <w:t>batch 1  gradient accumulation 16</w:t>
            </w:r>
          </w:p>
        </w:tc>
      </w:tr>
      <w:tr w:rsidR="00332797" w14:paraId="14010671" w14:textId="77777777">
        <w:trPr>
          <w:cantSplit/>
        </w:trPr>
        <w:tc>
          <w:tcPr>
            <w:tcW w:w="3118" w:type="dxa"/>
            <w:shd w:val="clear" w:color="auto" w:fill="FFFFFF"/>
            <w:tcMar>
              <w:top w:w="85" w:type="dxa"/>
              <w:left w:w="85" w:type="dxa"/>
              <w:bottom w:w="85" w:type="dxa"/>
              <w:right w:w="85" w:type="dxa"/>
            </w:tcMar>
            <w:vAlign w:val="center"/>
          </w:tcPr>
          <w:p w14:paraId="0B34AF00" w14:textId="77777777" w:rsidR="00332797" w:rsidRDefault="00000000">
            <w:pPr>
              <w:keepNext/>
              <w:spacing w:before="40" w:after="40" w:line="276" w:lineRule="auto"/>
            </w:pPr>
            <w:r>
              <w:rPr>
                <w:sz w:val="18"/>
              </w:rPr>
              <w:t>체크포인트</w:t>
            </w:r>
          </w:p>
        </w:tc>
        <w:tc>
          <w:tcPr>
            <w:tcW w:w="6293" w:type="dxa"/>
            <w:shd w:val="clear" w:color="auto" w:fill="FFFFFF"/>
            <w:tcMar>
              <w:top w:w="85" w:type="dxa"/>
              <w:left w:w="85" w:type="dxa"/>
              <w:bottom w:w="85" w:type="dxa"/>
              <w:right w:w="85" w:type="dxa"/>
            </w:tcMar>
            <w:vAlign w:val="center"/>
          </w:tcPr>
          <w:p w14:paraId="7F2A475F" w14:textId="77777777" w:rsidR="00332797" w:rsidRDefault="00000000">
            <w:pPr>
              <w:keepNext/>
              <w:spacing w:before="40" w:after="40" w:line="276" w:lineRule="auto"/>
              <w:jc w:val="center"/>
            </w:pPr>
            <w:r>
              <w:rPr>
                <w:sz w:val="18"/>
              </w:rPr>
              <w:t>고정 마지막 epoch  51 steps</w:t>
            </w:r>
          </w:p>
        </w:tc>
      </w:tr>
      <w:tr w:rsidR="00332797" w14:paraId="1C89DA83" w14:textId="77777777">
        <w:trPr>
          <w:cantSplit/>
        </w:trPr>
        <w:tc>
          <w:tcPr>
            <w:tcW w:w="3118" w:type="dxa"/>
            <w:shd w:val="clear" w:color="auto" w:fill="FFFFFF"/>
            <w:tcMar>
              <w:top w:w="85" w:type="dxa"/>
              <w:left w:w="85" w:type="dxa"/>
              <w:bottom w:w="85" w:type="dxa"/>
              <w:right w:w="85" w:type="dxa"/>
            </w:tcMar>
            <w:vAlign w:val="center"/>
          </w:tcPr>
          <w:p w14:paraId="0660EB81" w14:textId="77777777" w:rsidR="00332797" w:rsidRDefault="00000000">
            <w:pPr>
              <w:spacing w:before="40" w:after="40" w:line="276" w:lineRule="auto"/>
            </w:pPr>
            <w:r>
              <w:rPr>
                <w:sz w:val="18"/>
              </w:rPr>
              <w:t>선택</w:t>
            </w:r>
          </w:p>
        </w:tc>
        <w:tc>
          <w:tcPr>
            <w:tcW w:w="6293" w:type="dxa"/>
            <w:shd w:val="clear" w:color="auto" w:fill="FFFFFF"/>
            <w:tcMar>
              <w:top w:w="85" w:type="dxa"/>
              <w:left w:w="85" w:type="dxa"/>
              <w:bottom w:w="85" w:type="dxa"/>
              <w:right w:w="85" w:type="dxa"/>
            </w:tcMar>
            <w:vAlign w:val="center"/>
          </w:tcPr>
          <w:p w14:paraId="4F376E28" w14:textId="77777777" w:rsidR="00332797" w:rsidRDefault="00000000">
            <w:pPr>
              <w:spacing w:before="40" w:after="40" w:line="276" w:lineRule="auto"/>
              <w:jc w:val="center"/>
              <w:rPr>
                <w:lang w:eastAsia="ko-KR"/>
              </w:rPr>
            </w:pPr>
            <w:r>
              <w:rPr>
                <w:sz w:val="18"/>
                <w:lang w:eastAsia="ko-KR"/>
              </w:rPr>
              <w:t>validation 또는 test로 체크포인트 선택 없음</w:t>
            </w:r>
          </w:p>
        </w:tc>
      </w:tr>
    </w:tbl>
    <w:p w14:paraId="6F908F3B" w14:textId="77777777" w:rsidR="00332797" w:rsidRDefault="00332797">
      <w:pPr>
        <w:spacing w:after="0"/>
        <w:rPr>
          <w:lang w:eastAsia="ko-KR"/>
        </w:rPr>
      </w:pPr>
    </w:p>
    <w:p w14:paraId="17D3BAC1" w14:textId="77777777" w:rsidR="00332797" w:rsidRDefault="00000000">
      <w:pPr>
        <w:rPr>
          <w:lang w:eastAsia="ko-KR"/>
        </w:rPr>
      </w:pPr>
      <w:r>
        <w:rPr>
          <w:lang w:eastAsia="ko-KR"/>
        </w:rPr>
        <w:t>이전 어댑터를 이어 학습하지 않고 원본 E2B에서 새 특화 어댑터를 학습했다. 최종 시스템에서는 추가 학습 없이 이를 유지한다. 동일 instruction, 주제 및 행동 보조 정보, NF4 설정과 답변별 확률을 이용한 점수 계산 방식을 사용해 원본 모델과 특화 모델을 각각 새로 추론했다. 검색 이웃과 거리, R, q는 두 모델에 동일하게 제공한다.</w:t>
      </w:r>
    </w:p>
    <w:p w14:paraId="30B03C61" w14:textId="77777777" w:rsidR="00332797" w:rsidRDefault="00000000">
      <w:pPr>
        <w:rPr>
          <w:lang w:eastAsia="ko-KR"/>
        </w:rPr>
      </w:pPr>
      <w:r>
        <w:rPr>
          <w:lang w:eastAsia="ko-KR"/>
        </w:rPr>
        <w:t>ACC는 전체 이진 테스트 중 정답 구간을 맞힌 비율이다. SCAM의 정답 구간은 HIGH, NON_SCAM의 정답 구간은 LOW이며 UNKNOWN도 오답으로 집계한다. SCAM Recall은 UNKNOWN으로 보류된 SCAM도 분모에 남긴다. 정보 부족 별도 표시 기능은 아직 구현되지 않았으므로 LOW만으로 정보 충분성을 판단하지 않는다.</w:t>
      </w:r>
    </w:p>
    <w:p w14:paraId="74092CE7" w14:textId="77777777" w:rsidR="00332797" w:rsidRDefault="00000000">
      <w:pPr>
        <w:pStyle w:val="1"/>
        <w:rPr>
          <w:lang w:eastAsia="ko-KR"/>
        </w:rPr>
      </w:pPr>
      <w:r>
        <w:rPr>
          <w:lang w:eastAsia="ko-KR"/>
        </w:rPr>
        <w:lastRenderedPageBreak/>
        <w:t xml:space="preserve">5 </w:t>
      </w:r>
      <w:r>
        <w:rPr>
          <w:lang w:eastAsia="ko-KR"/>
        </w:rPr>
        <w:t>실험</w:t>
      </w:r>
      <w:r>
        <w:rPr>
          <w:lang w:eastAsia="ko-KR"/>
        </w:rPr>
        <w:t xml:space="preserve"> </w:t>
      </w:r>
      <w:r>
        <w:rPr>
          <w:lang w:eastAsia="ko-KR"/>
        </w:rPr>
        <w:t>결과</w:t>
      </w:r>
    </w:p>
    <w:p w14:paraId="1F0C87B1" w14:textId="77777777" w:rsidR="00332797" w:rsidRDefault="00000000">
      <w:pPr>
        <w:pStyle w:val="af0"/>
        <w:keepNext/>
        <w:rPr>
          <w:lang w:eastAsia="ko-KR"/>
        </w:rPr>
      </w:pPr>
      <w:r>
        <w:rPr>
          <w:lang w:eastAsia="ko-KR"/>
        </w:rPr>
        <w:t>표 3 같은 입력으로 새로 추론한 비교 결과</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8"/>
        <w:gridCol w:w="1984"/>
        <w:gridCol w:w="1984"/>
        <w:gridCol w:w="1984"/>
      </w:tblGrid>
      <w:tr w:rsidR="00332797" w14:paraId="71A3F416" w14:textId="77777777">
        <w:trPr>
          <w:cantSplit/>
          <w:tblHeader/>
        </w:trPr>
        <w:tc>
          <w:tcPr>
            <w:tcW w:w="3458" w:type="dxa"/>
            <w:shd w:val="clear" w:color="auto" w:fill="E8EEF3"/>
            <w:tcMar>
              <w:top w:w="85" w:type="dxa"/>
              <w:left w:w="85" w:type="dxa"/>
              <w:bottom w:w="85" w:type="dxa"/>
              <w:right w:w="85" w:type="dxa"/>
            </w:tcMar>
            <w:vAlign w:val="center"/>
          </w:tcPr>
          <w:p w14:paraId="3EBE48D3" w14:textId="77777777" w:rsidR="00332797" w:rsidRDefault="00000000">
            <w:pPr>
              <w:keepNext/>
              <w:spacing w:before="40" w:after="40" w:line="276" w:lineRule="auto"/>
            </w:pPr>
            <w:proofErr w:type="spellStart"/>
            <w:r>
              <w:rPr>
                <w:b/>
                <w:sz w:val="18"/>
              </w:rPr>
              <w:t>구성</w:t>
            </w:r>
            <w:proofErr w:type="spellEnd"/>
          </w:p>
        </w:tc>
        <w:tc>
          <w:tcPr>
            <w:tcW w:w="1984" w:type="dxa"/>
            <w:shd w:val="clear" w:color="auto" w:fill="E8EEF3"/>
            <w:tcMar>
              <w:top w:w="85" w:type="dxa"/>
              <w:left w:w="85" w:type="dxa"/>
              <w:bottom w:w="85" w:type="dxa"/>
              <w:right w:w="85" w:type="dxa"/>
            </w:tcMar>
            <w:vAlign w:val="center"/>
          </w:tcPr>
          <w:p w14:paraId="24FC90FC" w14:textId="77777777" w:rsidR="00332797" w:rsidRDefault="00000000">
            <w:pPr>
              <w:keepNext/>
              <w:spacing w:before="40" w:after="40" w:line="276" w:lineRule="auto"/>
              <w:jc w:val="center"/>
            </w:pPr>
            <w:r>
              <w:rPr>
                <w:b/>
                <w:sz w:val="18"/>
              </w:rPr>
              <w:t>원본 176건</w:t>
            </w:r>
          </w:p>
        </w:tc>
        <w:tc>
          <w:tcPr>
            <w:tcW w:w="1984" w:type="dxa"/>
            <w:shd w:val="clear" w:color="auto" w:fill="E8EEF3"/>
            <w:tcMar>
              <w:top w:w="85" w:type="dxa"/>
              <w:left w:w="85" w:type="dxa"/>
              <w:bottom w:w="85" w:type="dxa"/>
              <w:right w:w="85" w:type="dxa"/>
            </w:tcMar>
            <w:vAlign w:val="center"/>
          </w:tcPr>
          <w:p w14:paraId="0852CE38" w14:textId="77777777" w:rsidR="00332797" w:rsidRDefault="00000000">
            <w:pPr>
              <w:keepNext/>
              <w:spacing w:before="40" w:after="40" w:line="276" w:lineRule="auto"/>
              <w:jc w:val="center"/>
            </w:pPr>
            <w:r>
              <w:rPr>
                <w:b/>
                <w:sz w:val="18"/>
              </w:rPr>
              <w:t>변형 80건</w:t>
            </w:r>
          </w:p>
        </w:tc>
        <w:tc>
          <w:tcPr>
            <w:tcW w:w="1984" w:type="dxa"/>
            <w:shd w:val="clear" w:color="auto" w:fill="E8EEF3"/>
            <w:tcMar>
              <w:top w:w="85" w:type="dxa"/>
              <w:left w:w="85" w:type="dxa"/>
              <w:bottom w:w="85" w:type="dxa"/>
              <w:right w:w="85" w:type="dxa"/>
            </w:tcMar>
            <w:vAlign w:val="center"/>
          </w:tcPr>
          <w:p w14:paraId="6BBDF66F" w14:textId="77777777" w:rsidR="00332797" w:rsidRDefault="00000000">
            <w:pPr>
              <w:keepNext/>
              <w:spacing w:before="40" w:after="40" w:line="276" w:lineRule="auto"/>
              <w:jc w:val="center"/>
            </w:pPr>
            <w:r>
              <w:rPr>
                <w:b/>
                <w:sz w:val="18"/>
              </w:rPr>
              <w:t>합산 256건</w:t>
            </w:r>
          </w:p>
        </w:tc>
      </w:tr>
      <w:tr w:rsidR="00332797" w14:paraId="3CF35B17" w14:textId="77777777">
        <w:trPr>
          <w:cantSplit/>
        </w:trPr>
        <w:tc>
          <w:tcPr>
            <w:tcW w:w="3458" w:type="dxa"/>
            <w:shd w:val="clear" w:color="auto" w:fill="FFFFFF"/>
            <w:tcMar>
              <w:top w:w="85" w:type="dxa"/>
              <w:left w:w="85" w:type="dxa"/>
              <w:bottom w:w="85" w:type="dxa"/>
              <w:right w:w="85" w:type="dxa"/>
            </w:tcMar>
            <w:vAlign w:val="center"/>
          </w:tcPr>
          <w:p w14:paraId="39D7E242" w14:textId="77777777" w:rsidR="00332797" w:rsidRDefault="00000000">
            <w:pPr>
              <w:keepNext/>
              <w:spacing w:before="40" w:after="40" w:line="276" w:lineRule="auto"/>
            </w:pPr>
            <w:r>
              <w:rPr>
                <w:sz w:val="18"/>
              </w:rPr>
              <w:t>원본 E2B 단독</w:t>
            </w:r>
          </w:p>
        </w:tc>
        <w:tc>
          <w:tcPr>
            <w:tcW w:w="1984" w:type="dxa"/>
            <w:shd w:val="clear" w:color="auto" w:fill="FFFFFF"/>
            <w:tcMar>
              <w:top w:w="85" w:type="dxa"/>
              <w:left w:w="85" w:type="dxa"/>
              <w:bottom w:w="85" w:type="dxa"/>
              <w:right w:w="85" w:type="dxa"/>
            </w:tcMar>
            <w:vAlign w:val="center"/>
          </w:tcPr>
          <w:p w14:paraId="2A0FD7F8" w14:textId="77777777" w:rsidR="00332797" w:rsidRDefault="00000000">
            <w:pPr>
              <w:keepNext/>
              <w:spacing w:before="40" w:after="40" w:line="276" w:lineRule="auto"/>
              <w:jc w:val="center"/>
            </w:pPr>
            <w:r>
              <w:rPr>
                <w:sz w:val="18"/>
              </w:rPr>
              <w:t>67.05%</w:t>
            </w:r>
            <w:r>
              <w:rPr>
                <w:sz w:val="18"/>
              </w:rPr>
              <w:br/>
              <w:t>118/176</w:t>
            </w:r>
          </w:p>
        </w:tc>
        <w:tc>
          <w:tcPr>
            <w:tcW w:w="1984" w:type="dxa"/>
            <w:shd w:val="clear" w:color="auto" w:fill="FFFFFF"/>
            <w:tcMar>
              <w:top w:w="85" w:type="dxa"/>
              <w:left w:w="85" w:type="dxa"/>
              <w:bottom w:w="85" w:type="dxa"/>
              <w:right w:w="85" w:type="dxa"/>
            </w:tcMar>
            <w:vAlign w:val="center"/>
          </w:tcPr>
          <w:p w14:paraId="3CDCFE57" w14:textId="77777777" w:rsidR="00332797" w:rsidRDefault="00000000">
            <w:pPr>
              <w:keepNext/>
              <w:spacing w:before="40" w:after="40" w:line="276" w:lineRule="auto"/>
              <w:jc w:val="center"/>
            </w:pPr>
            <w:r>
              <w:rPr>
                <w:sz w:val="18"/>
              </w:rPr>
              <w:t>76.25%</w:t>
            </w:r>
            <w:r>
              <w:rPr>
                <w:sz w:val="18"/>
              </w:rPr>
              <w:br/>
              <w:t>61/80</w:t>
            </w:r>
          </w:p>
        </w:tc>
        <w:tc>
          <w:tcPr>
            <w:tcW w:w="1984" w:type="dxa"/>
            <w:shd w:val="clear" w:color="auto" w:fill="FFFFFF"/>
            <w:tcMar>
              <w:top w:w="85" w:type="dxa"/>
              <w:left w:w="85" w:type="dxa"/>
              <w:bottom w:w="85" w:type="dxa"/>
              <w:right w:w="85" w:type="dxa"/>
            </w:tcMar>
            <w:vAlign w:val="center"/>
          </w:tcPr>
          <w:p w14:paraId="051620C2" w14:textId="77777777" w:rsidR="00332797" w:rsidRDefault="00000000">
            <w:pPr>
              <w:keepNext/>
              <w:spacing w:before="40" w:after="40" w:line="276" w:lineRule="auto"/>
              <w:jc w:val="center"/>
            </w:pPr>
            <w:r>
              <w:rPr>
                <w:sz w:val="18"/>
              </w:rPr>
              <w:t>69.92%</w:t>
            </w:r>
            <w:r>
              <w:rPr>
                <w:sz w:val="18"/>
              </w:rPr>
              <w:br/>
              <w:t>179/256</w:t>
            </w:r>
          </w:p>
        </w:tc>
      </w:tr>
      <w:tr w:rsidR="00332797" w14:paraId="477CA276" w14:textId="77777777">
        <w:trPr>
          <w:cantSplit/>
        </w:trPr>
        <w:tc>
          <w:tcPr>
            <w:tcW w:w="3458" w:type="dxa"/>
            <w:shd w:val="clear" w:color="auto" w:fill="FFFFFF"/>
            <w:tcMar>
              <w:top w:w="85" w:type="dxa"/>
              <w:left w:w="85" w:type="dxa"/>
              <w:bottom w:w="85" w:type="dxa"/>
              <w:right w:w="85" w:type="dxa"/>
            </w:tcMar>
            <w:vAlign w:val="center"/>
          </w:tcPr>
          <w:p w14:paraId="5EFA4610" w14:textId="77777777" w:rsidR="00332797" w:rsidRDefault="00000000">
            <w:pPr>
              <w:keepNext/>
              <w:spacing w:before="40" w:after="40" w:line="276" w:lineRule="auto"/>
              <w:rPr>
                <w:lang w:eastAsia="ko-KR"/>
              </w:rPr>
            </w:pPr>
            <w:r>
              <w:rPr>
                <w:sz w:val="18"/>
                <w:lang w:eastAsia="ko-KR"/>
              </w:rPr>
              <w:t>원본 E2B와 유사 사례 검색</w:t>
            </w:r>
          </w:p>
        </w:tc>
        <w:tc>
          <w:tcPr>
            <w:tcW w:w="1984" w:type="dxa"/>
            <w:shd w:val="clear" w:color="auto" w:fill="FFFFFF"/>
            <w:tcMar>
              <w:top w:w="85" w:type="dxa"/>
              <w:left w:w="85" w:type="dxa"/>
              <w:bottom w:w="85" w:type="dxa"/>
              <w:right w:w="85" w:type="dxa"/>
            </w:tcMar>
            <w:vAlign w:val="center"/>
          </w:tcPr>
          <w:p w14:paraId="425EC34E" w14:textId="77777777" w:rsidR="00332797" w:rsidRDefault="00000000">
            <w:pPr>
              <w:keepNext/>
              <w:spacing w:before="40" w:after="40" w:line="276" w:lineRule="auto"/>
              <w:jc w:val="center"/>
            </w:pPr>
            <w:r>
              <w:rPr>
                <w:sz w:val="18"/>
              </w:rPr>
              <w:t>82.39%</w:t>
            </w:r>
            <w:r>
              <w:rPr>
                <w:sz w:val="18"/>
              </w:rPr>
              <w:br/>
              <w:t>145/176</w:t>
            </w:r>
          </w:p>
        </w:tc>
        <w:tc>
          <w:tcPr>
            <w:tcW w:w="1984" w:type="dxa"/>
            <w:shd w:val="clear" w:color="auto" w:fill="FFFFFF"/>
            <w:tcMar>
              <w:top w:w="85" w:type="dxa"/>
              <w:left w:w="85" w:type="dxa"/>
              <w:bottom w:w="85" w:type="dxa"/>
              <w:right w:w="85" w:type="dxa"/>
            </w:tcMar>
            <w:vAlign w:val="center"/>
          </w:tcPr>
          <w:p w14:paraId="48776BF7" w14:textId="77777777" w:rsidR="00332797" w:rsidRDefault="00000000">
            <w:pPr>
              <w:keepNext/>
              <w:spacing w:before="40" w:after="40" w:line="276" w:lineRule="auto"/>
              <w:jc w:val="center"/>
            </w:pPr>
            <w:r>
              <w:rPr>
                <w:sz w:val="18"/>
              </w:rPr>
              <w:t>81.25%</w:t>
            </w:r>
            <w:r>
              <w:rPr>
                <w:sz w:val="18"/>
              </w:rPr>
              <w:br/>
              <w:t>65/80</w:t>
            </w:r>
          </w:p>
        </w:tc>
        <w:tc>
          <w:tcPr>
            <w:tcW w:w="1984" w:type="dxa"/>
            <w:shd w:val="clear" w:color="auto" w:fill="FFFFFF"/>
            <w:tcMar>
              <w:top w:w="85" w:type="dxa"/>
              <w:left w:w="85" w:type="dxa"/>
              <w:bottom w:w="85" w:type="dxa"/>
              <w:right w:w="85" w:type="dxa"/>
            </w:tcMar>
            <w:vAlign w:val="center"/>
          </w:tcPr>
          <w:p w14:paraId="2875BA66" w14:textId="77777777" w:rsidR="00332797" w:rsidRDefault="00000000">
            <w:pPr>
              <w:keepNext/>
              <w:spacing w:before="40" w:after="40" w:line="276" w:lineRule="auto"/>
              <w:jc w:val="center"/>
            </w:pPr>
            <w:r>
              <w:rPr>
                <w:sz w:val="18"/>
              </w:rPr>
              <w:t>82.03%</w:t>
            </w:r>
            <w:r>
              <w:rPr>
                <w:sz w:val="18"/>
              </w:rPr>
              <w:br/>
              <w:t>210/256</w:t>
            </w:r>
          </w:p>
        </w:tc>
      </w:tr>
      <w:tr w:rsidR="00332797" w14:paraId="2709597D" w14:textId="77777777">
        <w:trPr>
          <w:cantSplit/>
        </w:trPr>
        <w:tc>
          <w:tcPr>
            <w:tcW w:w="3458" w:type="dxa"/>
            <w:shd w:val="clear" w:color="auto" w:fill="FFFFFF"/>
            <w:tcMar>
              <w:top w:w="85" w:type="dxa"/>
              <w:left w:w="85" w:type="dxa"/>
              <w:bottom w:w="85" w:type="dxa"/>
              <w:right w:w="85" w:type="dxa"/>
            </w:tcMar>
            <w:vAlign w:val="center"/>
          </w:tcPr>
          <w:p w14:paraId="137166AE" w14:textId="77777777" w:rsidR="00332797" w:rsidRDefault="00000000">
            <w:pPr>
              <w:keepNext/>
              <w:spacing w:before="40" w:after="40" w:line="276" w:lineRule="auto"/>
            </w:pPr>
            <w:r>
              <w:rPr>
                <w:sz w:val="18"/>
              </w:rPr>
              <w:t>특화 LLM 단독</w:t>
            </w:r>
          </w:p>
        </w:tc>
        <w:tc>
          <w:tcPr>
            <w:tcW w:w="1984" w:type="dxa"/>
            <w:shd w:val="clear" w:color="auto" w:fill="FFFFFF"/>
            <w:tcMar>
              <w:top w:w="85" w:type="dxa"/>
              <w:left w:w="85" w:type="dxa"/>
              <w:bottom w:w="85" w:type="dxa"/>
              <w:right w:w="85" w:type="dxa"/>
            </w:tcMar>
            <w:vAlign w:val="center"/>
          </w:tcPr>
          <w:p w14:paraId="007CE493" w14:textId="77777777" w:rsidR="00332797" w:rsidRDefault="00000000">
            <w:pPr>
              <w:keepNext/>
              <w:spacing w:before="40" w:after="40" w:line="276" w:lineRule="auto"/>
              <w:jc w:val="center"/>
            </w:pPr>
            <w:r>
              <w:rPr>
                <w:sz w:val="18"/>
              </w:rPr>
              <w:t>100.00%</w:t>
            </w:r>
            <w:r>
              <w:rPr>
                <w:sz w:val="18"/>
              </w:rPr>
              <w:br/>
              <w:t>176/176</w:t>
            </w:r>
          </w:p>
        </w:tc>
        <w:tc>
          <w:tcPr>
            <w:tcW w:w="1984" w:type="dxa"/>
            <w:shd w:val="clear" w:color="auto" w:fill="FFFFFF"/>
            <w:tcMar>
              <w:top w:w="85" w:type="dxa"/>
              <w:left w:w="85" w:type="dxa"/>
              <w:bottom w:w="85" w:type="dxa"/>
              <w:right w:w="85" w:type="dxa"/>
            </w:tcMar>
            <w:vAlign w:val="center"/>
          </w:tcPr>
          <w:p w14:paraId="52599A31" w14:textId="77777777" w:rsidR="00332797" w:rsidRDefault="00000000">
            <w:pPr>
              <w:keepNext/>
              <w:spacing w:before="40" w:after="40" w:line="276" w:lineRule="auto"/>
              <w:jc w:val="center"/>
            </w:pPr>
            <w:r>
              <w:rPr>
                <w:sz w:val="18"/>
              </w:rPr>
              <w:t>97.50%</w:t>
            </w:r>
            <w:r>
              <w:rPr>
                <w:sz w:val="18"/>
              </w:rPr>
              <w:br/>
              <w:t>78/80</w:t>
            </w:r>
          </w:p>
        </w:tc>
        <w:tc>
          <w:tcPr>
            <w:tcW w:w="1984" w:type="dxa"/>
            <w:shd w:val="clear" w:color="auto" w:fill="FFFFFF"/>
            <w:tcMar>
              <w:top w:w="85" w:type="dxa"/>
              <w:left w:w="85" w:type="dxa"/>
              <w:bottom w:w="85" w:type="dxa"/>
              <w:right w:w="85" w:type="dxa"/>
            </w:tcMar>
            <w:vAlign w:val="center"/>
          </w:tcPr>
          <w:p w14:paraId="527D2BE2" w14:textId="77777777" w:rsidR="00332797" w:rsidRDefault="00000000">
            <w:pPr>
              <w:keepNext/>
              <w:spacing w:before="40" w:after="40" w:line="276" w:lineRule="auto"/>
              <w:jc w:val="center"/>
            </w:pPr>
            <w:r>
              <w:rPr>
                <w:sz w:val="18"/>
              </w:rPr>
              <w:t>99.22%</w:t>
            </w:r>
            <w:r>
              <w:rPr>
                <w:sz w:val="18"/>
              </w:rPr>
              <w:br/>
              <w:t>254/256</w:t>
            </w:r>
          </w:p>
        </w:tc>
      </w:tr>
      <w:tr w:rsidR="00332797" w14:paraId="433D50F0" w14:textId="77777777">
        <w:trPr>
          <w:cantSplit/>
        </w:trPr>
        <w:tc>
          <w:tcPr>
            <w:tcW w:w="3458" w:type="dxa"/>
            <w:shd w:val="clear" w:color="auto" w:fill="FFFFFF"/>
            <w:tcMar>
              <w:top w:w="85" w:type="dxa"/>
              <w:left w:w="85" w:type="dxa"/>
              <w:bottom w:w="85" w:type="dxa"/>
              <w:right w:w="85" w:type="dxa"/>
            </w:tcMar>
            <w:vAlign w:val="center"/>
          </w:tcPr>
          <w:p w14:paraId="2CBAE8D4" w14:textId="77777777" w:rsidR="00332797" w:rsidRDefault="00000000">
            <w:pPr>
              <w:keepNext/>
              <w:spacing w:before="40" w:after="40" w:line="276" w:lineRule="auto"/>
              <w:rPr>
                <w:lang w:eastAsia="ko-KR"/>
              </w:rPr>
            </w:pPr>
            <w:r>
              <w:rPr>
                <w:sz w:val="18"/>
                <w:lang w:eastAsia="ko-KR"/>
              </w:rPr>
              <w:t>특화 LLM과 유사 사례 검색</w:t>
            </w:r>
          </w:p>
        </w:tc>
        <w:tc>
          <w:tcPr>
            <w:tcW w:w="1984" w:type="dxa"/>
            <w:shd w:val="clear" w:color="auto" w:fill="FFFFFF"/>
            <w:tcMar>
              <w:top w:w="85" w:type="dxa"/>
              <w:left w:w="85" w:type="dxa"/>
              <w:bottom w:w="85" w:type="dxa"/>
              <w:right w:w="85" w:type="dxa"/>
            </w:tcMar>
            <w:vAlign w:val="center"/>
          </w:tcPr>
          <w:p w14:paraId="1982CD62" w14:textId="77777777" w:rsidR="00332797" w:rsidRDefault="00000000">
            <w:pPr>
              <w:keepNext/>
              <w:spacing w:before="40" w:after="40" w:line="276" w:lineRule="auto"/>
              <w:jc w:val="center"/>
            </w:pPr>
            <w:r>
              <w:rPr>
                <w:sz w:val="18"/>
              </w:rPr>
              <w:t>100.00%</w:t>
            </w:r>
            <w:r>
              <w:rPr>
                <w:sz w:val="18"/>
              </w:rPr>
              <w:br/>
              <w:t>176/176</w:t>
            </w:r>
          </w:p>
        </w:tc>
        <w:tc>
          <w:tcPr>
            <w:tcW w:w="1984" w:type="dxa"/>
            <w:shd w:val="clear" w:color="auto" w:fill="FFFFFF"/>
            <w:tcMar>
              <w:top w:w="85" w:type="dxa"/>
              <w:left w:w="85" w:type="dxa"/>
              <w:bottom w:w="85" w:type="dxa"/>
              <w:right w:w="85" w:type="dxa"/>
            </w:tcMar>
            <w:vAlign w:val="center"/>
          </w:tcPr>
          <w:p w14:paraId="4A0DDD33" w14:textId="77777777" w:rsidR="00332797" w:rsidRDefault="00000000">
            <w:pPr>
              <w:keepNext/>
              <w:spacing w:before="40" w:after="40" w:line="276" w:lineRule="auto"/>
              <w:jc w:val="center"/>
            </w:pPr>
            <w:r>
              <w:rPr>
                <w:sz w:val="18"/>
              </w:rPr>
              <w:t>97.50%</w:t>
            </w:r>
            <w:r>
              <w:rPr>
                <w:sz w:val="18"/>
              </w:rPr>
              <w:br/>
              <w:t>78/80</w:t>
            </w:r>
          </w:p>
        </w:tc>
        <w:tc>
          <w:tcPr>
            <w:tcW w:w="1984" w:type="dxa"/>
            <w:shd w:val="clear" w:color="auto" w:fill="FFFFFF"/>
            <w:tcMar>
              <w:top w:w="85" w:type="dxa"/>
              <w:left w:w="85" w:type="dxa"/>
              <w:bottom w:w="85" w:type="dxa"/>
              <w:right w:w="85" w:type="dxa"/>
            </w:tcMar>
            <w:vAlign w:val="center"/>
          </w:tcPr>
          <w:p w14:paraId="10EBDB00" w14:textId="77777777" w:rsidR="00332797" w:rsidRDefault="00000000">
            <w:pPr>
              <w:keepNext/>
              <w:spacing w:before="40" w:after="40" w:line="276" w:lineRule="auto"/>
              <w:jc w:val="center"/>
            </w:pPr>
            <w:r>
              <w:rPr>
                <w:sz w:val="18"/>
              </w:rPr>
              <w:t>99.22%</w:t>
            </w:r>
            <w:r>
              <w:rPr>
                <w:sz w:val="18"/>
              </w:rPr>
              <w:br/>
              <w:t>254/256</w:t>
            </w:r>
          </w:p>
        </w:tc>
      </w:tr>
      <w:tr w:rsidR="00332797" w14:paraId="57EB68C4" w14:textId="77777777">
        <w:trPr>
          <w:cantSplit/>
        </w:trPr>
        <w:tc>
          <w:tcPr>
            <w:tcW w:w="3458" w:type="dxa"/>
            <w:shd w:val="clear" w:color="auto" w:fill="FFFFFF"/>
            <w:tcMar>
              <w:top w:w="85" w:type="dxa"/>
              <w:left w:w="85" w:type="dxa"/>
              <w:bottom w:w="85" w:type="dxa"/>
              <w:right w:w="85" w:type="dxa"/>
            </w:tcMar>
            <w:vAlign w:val="center"/>
          </w:tcPr>
          <w:p w14:paraId="2256DB09" w14:textId="77777777" w:rsidR="00332797" w:rsidRDefault="00000000">
            <w:pPr>
              <w:spacing w:before="40" w:after="40" w:line="276" w:lineRule="auto"/>
            </w:pPr>
            <w:r>
              <w:rPr>
                <w:sz w:val="18"/>
              </w:rPr>
              <w:t>유사 사례 검색 단독</w:t>
            </w:r>
          </w:p>
        </w:tc>
        <w:tc>
          <w:tcPr>
            <w:tcW w:w="1984" w:type="dxa"/>
            <w:shd w:val="clear" w:color="auto" w:fill="FFFFFF"/>
            <w:tcMar>
              <w:top w:w="85" w:type="dxa"/>
              <w:left w:w="85" w:type="dxa"/>
              <w:bottom w:w="85" w:type="dxa"/>
              <w:right w:w="85" w:type="dxa"/>
            </w:tcMar>
            <w:vAlign w:val="center"/>
          </w:tcPr>
          <w:p w14:paraId="791DA58F" w14:textId="77777777" w:rsidR="00332797" w:rsidRDefault="00000000">
            <w:pPr>
              <w:spacing w:before="40" w:after="40" w:line="276" w:lineRule="auto"/>
              <w:jc w:val="center"/>
            </w:pPr>
            <w:r>
              <w:rPr>
                <w:sz w:val="18"/>
              </w:rPr>
              <w:t>93.75%</w:t>
            </w:r>
            <w:r>
              <w:rPr>
                <w:sz w:val="18"/>
              </w:rPr>
              <w:br/>
              <w:t>165/176</w:t>
            </w:r>
          </w:p>
        </w:tc>
        <w:tc>
          <w:tcPr>
            <w:tcW w:w="1984" w:type="dxa"/>
            <w:shd w:val="clear" w:color="auto" w:fill="FFFFFF"/>
            <w:tcMar>
              <w:top w:w="85" w:type="dxa"/>
              <w:left w:w="85" w:type="dxa"/>
              <w:bottom w:w="85" w:type="dxa"/>
              <w:right w:w="85" w:type="dxa"/>
            </w:tcMar>
            <w:vAlign w:val="center"/>
          </w:tcPr>
          <w:p w14:paraId="01654F1F" w14:textId="77777777" w:rsidR="00332797" w:rsidRDefault="00000000">
            <w:pPr>
              <w:spacing w:before="40" w:after="40" w:line="276" w:lineRule="auto"/>
              <w:jc w:val="center"/>
            </w:pPr>
            <w:r>
              <w:rPr>
                <w:sz w:val="18"/>
              </w:rPr>
              <w:t>90.00%</w:t>
            </w:r>
            <w:r>
              <w:rPr>
                <w:sz w:val="18"/>
              </w:rPr>
              <w:br/>
              <w:t>72/80</w:t>
            </w:r>
          </w:p>
        </w:tc>
        <w:tc>
          <w:tcPr>
            <w:tcW w:w="1984" w:type="dxa"/>
            <w:shd w:val="clear" w:color="auto" w:fill="FFFFFF"/>
            <w:tcMar>
              <w:top w:w="85" w:type="dxa"/>
              <w:left w:w="85" w:type="dxa"/>
              <w:bottom w:w="85" w:type="dxa"/>
              <w:right w:w="85" w:type="dxa"/>
            </w:tcMar>
            <w:vAlign w:val="center"/>
          </w:tcPr>
          <w:p w14:paraId="26990898" w14:textId="77777777" w:rsidR="00332797" w:rsidRDefault="00000000">
            <w:pPr>
              <w:spacing w:before="40" w:after="40" w:line="276" w:lineRule="auto"/>
              <w:jc w:val="center"/>
            </w:pPr>
            <w:r>
              <w:rPr>
                <w:sz w:val="18"/>
              </w:rPr>
              <w:t>92.58%</w:t>
            </w:r>
            <w:r>
              <w:rPr>
                <w:sz w:val="18"/>
              </w:rPr>
              <w:br/>
              <w:t>237/256</w:t>
            </w:r>
          </w:p>
        </w:tc>
      </w:tr>
    </w:tbl>
    <w:p w14:paraId="7D1EF95C" w14:textId="77777777" w:rsidR="00332797" w:rsidRDefault="00332797">
      <w:pPr>
        <w:spacing w:after="0"/>
      </w:pPr>
    </w:p>
    <w:p w14:paraId="285131F7" w14:textId="77777777" w:rsidR="00332797" w:rsidRDefault="00000000">
      <w:pPr>
        <w:rPr>
          <w:lang w:eastAsia="ko-KR"/>
        </w:rPr>
      </w:pPr>
      <w:r>
        <w:rPr>
          <w:lang w:eastAsia="ko-KR"/>
        </w:rPr>
        <w:t>원본 E2B의 합산 ACC는 검색 결합으로 69.92%에서 82.03%로 12.11%p 높아졌다. 원본 사례 오류 27건과 변형 오류 4건을 교정했으며 기존 정답을 오답으로 바꾼 사례는 0건이었다. 그러나 원본 결합은 검색 단독 92.58%보다 낮다. 비전문화 모델의 잘못된 마진을 결합식이 충분히 상쇄하지 못하는 사례가 남아 있다.</w:t>
      </w:r>
    </w:p>
    <w:p w14:paraId="4DF687CD" w14:textId="77777777" w:rsidR="00332797" w:rsidRDefault="00000000">
      <w:pPr>
        <w:rPr>
          <w:lang w:eastAsia="ko-KR"/>
        </w:rPr>
      </w:pPr>
      <w:r>
        <w:rPr>
          <w:lang w:eastAsia="ko-KR"/>
        </w:rPr>
        <w:t>특화 모델은 원본 테스트에서 176건을 모두 맞혔고 변형에서는 78건을 맞혔다. 결합 뒤에도 같은 판정을 유지했으며 추가 오류 교정이나 정답 손상은 0건이었다. 변형의 남은 오류 VARIANT_0006과 VARIANT_0089는 NON_SCAM을 HIGH로 판정한 사례다. 결합 결과의 위험 지수는 각각 68.11과 96.36이었다. 따라서 이 평가에서 특화 모델에 대한 검색의 추가 ACC 기여는 입증되지 않았다.</w:t>
      </w:r>
    </w:p>
    <w:p w14:paraId="05C4B0B9" w14:textId="77777777" w:rsidR="00332797" w:rsidRDefault="00000000">
      <w:pPr>
        <w:pStyle w:val="af0"/>
        <w:keepNext/>
        <w:rPr>
          <w:lang w:eastAsia="ko-KR"/>
        </w:rPr>
      </w:pPr>
      <w:r>
        <w:rPr>
          <w:lang w:eastAsia="ko-KR"/>
        </w:rPr>
        <w:lastRenderedPageBreak/>
        <w:t>표 4 합산 테스트의 오류와 SCAM 탐지 지표</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15"/>
        <w:gridCol w:w="1417"/>
        <w:gridCol w:w="1417"/>
        <w:gridCol w:w="1701"/>
        <w:gridCol w:w="1361"/>
      </w:tblGrid>
      <w:tr w:rsidR="00332797" w14:paraId="7C65CD22" w14:textId="77777777">
        <w:trPr>
          <w:cantSplit/>
          <w:tblHeader/>
        </w:trPr>
        <w:tc>
          <w:tcPr>
            <w:tcW w:w="3515" w:type="dxa"/>
            <w:shd w:val="clear" w:color="auto" w:fill="E8EEF3"/>
            <w:tcMar>
              <w:top w:w="85" w:type="dxa"/>
              <w:left w:w="85" w:type="dxa"/>
              <w:bottom w:w="85" w:type="dxa"/>
              <w:right w:w="85" w:type="dxa"/>
            </w:tcMar>
            <w:vAlign w:val="center"/>
          </w:tcPr>
          <w:p w14:paraId="65BC563D" w14:textId="77777777" w:rsidR="00332797" w:rsidRDefault="00000000">
            <w:pPr>
              <w:keepNext/>
              <w:spacing w:before="40" w:after="40" w:line="276" w:lineRule="auto"/>
            </w:pPr>
            <w:proofErr w:type="spellStart"/>
            <w:r>
              <w:rPr>
                <w:b/>
                <w:sz w:val="18"/>
              </w:rPr>
              <w:t>구성</w:t>
            </w:r>
            <w:proofErr w:type="spellEnd"/>
          </w:p>
        </w:tc>
        <w:tc>
          <w:tcPr>
            <w:tcW w:w="1417" w:type="dxa"/>
            <w:shd w:val="clear" w:color="auto" w:fill="E8EEF3"/>
            <w:tcMar>
              <w:top w:w="85" w:type="dxa"/>
              <w:left w:w="85" w:type="dxa"/>
              <w:bottom w:w="85" w:type="dxa"/>
              <w:right w:w="85" w:type="dxa"/>
            </w:tcMar>
            <w:vAlign w:val="center"/>
          </w:tcPr>
          <w:p w14:paraId="0545425F" w14:textId="77777777" w:rsidR="00332797" w:rsidRDefault="00000000">
            <w:pPr>
              <w:keepNext/>
              <w:spacing w:before="40" w:after="40" w:line="276" w:lineRule="auto"/>
              <w:jc w:val="center"/>
            </w:pPr>
            <w:r>
              <w:rPr>
                <w:b/>
                <w:sz w:val="18"/>
              </w:rPr>
              <w:t>반대 라벨</w:t>
            </w:r>
          </w:p>
        </w:tc>
        <w:tc>
          <w:tcPr>
            <w:tcW w:w="1417" w:type="dxa"/>
            <w:shd w:val="clear" w:color="auto" w:fill="E8EEF3"/>
            <w:tcMar>
              <w:top w:w="85" w:type="dxa"/>
              <w:left w:w="85" w:type="dxa"/>
              <w:bottom w:w="85" w:type="dxa"/>
              <w:right w:w="85" w:type="dxa"/>
            </w:tcMar>
            <w:vAlign w:val="center"/>
          </w:tcPr>
          <w:p w14:paraId="4D0FF2AE" w14:textId="77777777" w:rsidR="00332797" w:rsidRDefault="00000000">
            <w:pPr>
              <w:keepNext/>
              <w:spacing w:before="40" w:after="40" w:line="276" w:lineRule="auto"/>
              <w:jc w:val="center"/>
            </w:pPr>
            <w:r>
              <w:rPr>
                <w:b/>
                <w:sz w:val="18"/>
              </w:rPr>
              <w:t>UNKNOWN</w:t>
            </w:r>
          </w:p>
        </w:tc>
        <w:tc>
          <w:tcPr>
            <w:tcW w:w="1701" w:type="dxa"/>
            <w:shd w:val="clear" w:color="auto" w:fill="E8EEF3"/>
            <w:tcMar>
              <w:top w:w="85" w:type="dxa"/>
              <w:left w:w="85" w:type="dxa"/>
              <w:bottom w:w="85" w:type="dxa"/>
              <w:right w:w="85" w:type="dxa"/>
            </w:tcMar>
            <w:vAlign w:val="center"/>
          </w:tcPr>
          <w:p w14:paraId="77DDD194" w14:textId="77777777" w:rsidR="00332797" w:rsidRDefault="00000000">
            <w:pPr>
              <w:keepNext/>
              <w:spacing w:before="40" w:after="40" w:line="276" w:lineRule="auto"/>
              <w:jc w:val="center"/>
            </w:pPr>
            <w:r>
              <w:rPr>
                <w:b/>
                <w:sz w:val="18"/>
              </w:rPr>
              <w:t>SCAM Recall</w:t>
            </w:r>
          </w:p>
        </w:tc>
        <w:tc>
          <w:tcPr>
            <w:tcW w:w="1361" w:type="dxa"/>
            <w:shd w:val="clear" w:color="auto" w:fill="E8EEF3"/>
            <w:tcMar>
              <w:top w:w="85" w:type="dxa"/>
              <w:left w:w="85" w:type="dxa"/>
              <w:bottom w:w="85" w:type="dxa"/>
              <w:right w:w="85" w:type="dxa"/>
            </w:tcMar>
            <w:vAlign w:val="center"/>
          </w:tcPr>
          <w:p w14:paraId="13BE08D7" w14:textId="77777777" w:rsidR="00332797" w:rsidRDefault="00000000">
            <w:pPr>
              <w:keepNext/>
              <w:spacing w:before="40" w:after="40" w:line="276" w:lineRule="auto"/>
              <w:jc w:val="center"/>
            </w:pPr>
            <w:r>
              <w:rPr>
                <w:b/>
                <w:sz w:val="18"/>
              </w:rPr>
              <w:t>SCAM F1</w:t>
            </w:r>
          </w:p>
        </w:tc>
      </w:tr>
      <w:tr w:rsidR="00332797" w14:paraId="5D1E3483" w14:textId="77777777">
        <w:trPr>
          <w:cantSplit/>
        </w:trPr>
        <w:tc>
          <w:tcPr>
            <w:tcW w:w="3515" w:type="dxa"/>
            <w:shd w:val="clear" w:color="auto" w:fill="FFFFFF"/>
            <w:tcMar>
              <w:top w:w="85" w:type="dxa"/>
              <w:left w:w="85" w:type="dxa"/>
              <w:bottom w:w="85" w:type="dxa"/>
              <w:right w:w="85" w:type="dxa"/>
            </w:tcMar>
            <w:vAlign w:val="center"/>
          </w:tcPr>
          <w:p w14:paraId="687B97EC" w14:textId="77777777" w:rsidR="00332797" w:rsidRDefault="00000000">
            <w:pPr>
              <w:keepNext/>
              <w:spacing w:before="40" w:after="40" w:line="276" w:lineRule="auto"/>
            </w:pPr>
            <w:r>
              <w:rPr>
                <w:sz w:val="18"/>
              </w:rPr>
              <w:t>원본 E2B</w:t>
            </w:r>
          </w:p>
        </w:tc>
        <w:tc>
          <w:tcPr>
            <w:tcW w:w="1417" w:type="dxa"/>
            <w:shd w:val="clear" w:color="auto" w:fill="FFFFFF"/>
            <w:tcMar>
              <w:top w:w="85" w:type="dxa"/>
              <w:left w:w="85" w:type="dxa"/>
              <w:bottom w:w="85" w:type="dxa"/>
              <w:right w:w="85" w:type="dxa"/>
            </w:tcMar>
            <w:vAlign w:val="center"/>
          </w:tcPr>
          <w:p w14:paraId="68801B43" w14:textId="77777777" w:rsidR="00332797" w:rsidRDefault="00000000">
            <w:pPr>
              <w:keepNext/>
              <w:spacing w:before="40" w:after="40" w:line="276" w:lineRule="auto"/>
              <w:jc w:val="center"/>
            </w:pPr>
            <w:r>
              <w:rPr>
                <w:sz w:val="18"/>
              </w:rPr>
              <w:t>69</w:t>
            </w:r>
          </w:p>
        </w:tc>
        <w:tc>
          <w:tcPr>
            <w:tcW w:w="1417" w:type="dxa"/>
            <w:shd w:val="clear" w:color="auto" w:fill="FFFFFF"/>
            <w:tcMar>
              <w:top w:w="85" w:type="dxa"/>
              <w:left w:w="85" w:type="dxa"/>
              <w:bottom w:w="85" w:type="dxa"/>
              <w:right w:w="85" w:type="dxa"/>
            </w:tcMar>
            <w:vAlign w:val="center"/>
          </w:tcPr>
          <w:p w14:paraId="15A2D413" w14:textId="77777777" w:rsidR="00332797" w:rsidRDefault="00000000">
            <w:pPr>
              <w:keepNext/>
              <w:spacing w:before="40" w:after="40" w:line="276" w:lineRule="auto"/>
              <w:jc w:val="center"/>
            </w:pPr>
            <w:r>
              <w:rPr>
                <w:sz w:val="18"/>
              </w:rPr>
              <w:t>8</w:t>
            </w:r>
          </w:p>
        </w:tc>
        <w:tc>
          <w:tcPr>
            <w:tcW w:w="1701" w:type="dxa"/>
            <w:shd w:val="clear" w:color="auto" w:fill="FFFFFF"/>
            <w:tcMar>
              <w:top w:w="85" w:type="dxa"/>
              <w:left w:w="85" w:type="dxa"/>
              <w:bottom w:w="85" w:type="dxa"/>
              <w:right w:w="85" w:type="dxa"/>
            </w:tcMar>
            <w:vAlign w:val="center"/>
          </w:tcPr>
          <w:p w14:paraId="22AEA49C" w14:textId="77777777" w:rsidR="00332797" w:rsidRDefault="00000000">
            <w:pPr>
              <w:keepNext/>
              <w:spacing w:before="40" w:after="40" w:line="276" w:lineRule="auto"/>
              <w:jc w:val="center"/>
            </w:pPr>
            <w:r>
              <w:rPr>
                <w:sz w:val="18"/>
              </w:rPr>
              <w:t>39.84%</w:t>
            </w:r>
          </w:p>
        </w:tc>
        <w:tc>
          <w:tcPr>
            <w:tcW w:w="1361" w:type="dxa"/>
            <w:shd w:val="clear" w:color="auto" w:fill="FFFFFF"/>
            <w:tcMar>
              <w:top w:w="85" w:type="dxa"/>
              <w:left w:w="85" w:type="dxa"/>
              <w:bottom w:w="85" w:type="dxa"/>
              <w:right w:w="85" w:type="dxa"/>
            </w:tcMar>
            <w:vAlign w:val="center"/>
          </w:tcPr>
          <w:p w14:paraId="20EDC7FF" w14:textId="77777777" w:rsidR="00332797" w:rsidRDefault="00000000">
            <w:pPr>
              <w:keepNext/>
              <w:spacing w:before="40" w:after="40" w:line="276" w:lineRule="auto"/>
              <w:jc w:val="center"/>
            </w:pPr>
            <w:r>
              <w:rPr>
                <w:sz w:val="18"/>
              </w:rPr>
              <w:t>0.5698</w:t>
            </w:r>
          </w:p>
        </w:tc>
      </w:tr>
      <w:tr w:rsidR="00332797" w14:paraId="1BEB80F1" w14:textId="77777777">
        <w:trPr>
          <w:cantSplit/>
        </w:trPr>
        <w:tc>
          <w:tcPr>
            <w:tcW w:w="3515" w:type="dxa"/>
            <w:shd w:val="clear" w:color="auto" w:fill="FFFFFF"/>
            <w:tcMar>
              <w:top w:w="85" w:type="dxa"/>
              <w:left w:w="85" w:type="dxa"/>
              <w:bottom w:w="85" w:type="dxa"/>
              <w:right w:w="85" w:type="dxa"/>
            </w:tcMar>
            <w:vAlign w:val="center"/>
          </w:tcPr>
          <w:p w14:paraId="6AD16C3D" w14:textId="77777777" w:rsidR="00332797" w:rsidRDefault="00000000">
            <w:pPr>
              <w:keepNext/>
              <w:spacing w:before="40" w:after="40" w:line="276" w:lineRule="auto"/>
            </w:pPr>
            <w:r>
              <w:rPr>
                <w:sz w:val="18"/>
              </w:rPr>
              <w:t>원본 E2B와 검색</w:t>
            </w:r>
          </w:p>
        </w:tc>
        <w:tc>
          <w:tcPr>
            <w:tcW w:w="1417" w:type="dxa"/>
            <w:shd w:val="clear" w:color="auto" w:fill="FFFFFF"/>
            <w:tcMar>
              <w:top w:w="85" w:type="dxa"/>
              <w:left w:w="85" w:type="dxa"/>
              <w:bottom w:w="85" w:type="dxa"/>
              <w:right w:w="85" w:type="dxa"/>
            </w:tcMar>
            <w:vAlign w:val="center"/>
          </w:tcPr>
          <w:p w14:paraId="7F325A84" w14:textId="77777777" w:rsidR="00332797" w:rsidRDefault="00000000">
            <w:pPr>
              <w:keepNext/>
              <w:spacing w:before="40" w:after="40" w:line="276" w:lineRule="auto"/>
              <w:jc w:val="center"/>
            </w:pPr>
            <w:r>
              <w:rPr>
                <w:sz w:val="18"/>
              </w:rPr>
              <w:t>29</w:t>
            </w:r>
          </w:p>
        </w:tc>
        <w:tc>
          <w:tcPr>
            <w:tcW w:w="1417" w:type="dxa"/>
            <w:shd w:val="clear" w:color="auto" w:fill="FFFFFF"/>
            <w:tcMar>
              <w:top w:w="85" w:type="dxa"/>
              <w:left w:w="85" w:type="dxa"/>
              <w:bottom w:w="85" w:type="dxa"/>
              <w:right w:w="85" w:type="dxa"/>
            </w:tcMar>
            <w:vAlign w:val="center"/>
          </w:tcPr>
          <w:p w14:paraId="49C76B9E" w14:textId="77777777" w:rsidR="00332797" w:rsidRDefault="00000000">
            <w:pPr>
              <w:keepNext/>
              <w:spacing w:before="40" w:after="40" w:line="276" w:lineRule="auto"/>
              <w:jc w:val="center"/>
            </w:pPr>
            <w:r>
              <w:rPr>
                <w:sz w:val="18"/>
              </w:rPr>
              <w:t>17</w:t>
            </w:r>
          </w:p>
        </w:tc>
        <w:tc>
          <w:tcPr>
            <w:tcW w:w="1701" w:type="dxa"/>
            <w:shd w:val="clear" w:color="auto" w:fill="FFFFFF"/>
            <w:tcMar>
              <w:top w:w="85" w:type="dxa"/>
              <w:left w:w="85" w:type="dxa"/>
              <w:bottom w:w="85" w:type="dxa"/>
              <w:right w:w="85" w:type="dxa"/>
            </w:tcMar>
            <w:vAlign w:val="center"/>
          </w:tcPr>
          <w:p w14:paraId="02787B5F" w14:textId="77777777" w:rsidR="00332797" w:rsidRDefault="00000000">
            <w:pPr>
              <w:keepNext/>
              <w:spacing w:before="40" w:after="40" w:line="276" w:lineRule="auto"/>
              <w:jc w:val="center"/>
            </w:pPr>
            <w:r>
              <w:rPr>
                <w:sz w:val="18"/>
              </w:rPr>
              <w:t>64.06%</w:t>
            </w:r>
          </w:p>
        </w:tc>
        <w:tc>
          <w:tcPr>
            <w:tcW w:w="1361" w:type="dxa"/>
            <w:shd w:val="clear" w:color="auto" w:fill="FFFFFF"/>
            <w:tcMar>
              <w:top w:w="85" w:type="dxa"/>
              <w:left w:w="85" w:type="dxa"/>
              <w:bottom w:w="85" w:type="dxa"/>
              <w:right w:w="85" w:type="dxa"/>
            </w:tcMar>
            <w:vAlign w:val="center"/>
          </w:tcPr>
          <w:p w14:paraId="63219F5C" w14:textId="77777777" w:rsidR="00332797" w:rsidRDefault="00000000">
            <w:pPr>
              <w:keepNext/>
              <w:spacing w:before="40" w:after="40" w:line="276" w:lineRule="auto"/>
              <w:jc w:val="center"/>
            </w:pPr>
            <w:r>
              <w:rPr>
                <w:sz w:val="18"/>
              </w:rPr>
              <w:t>0.7810</w:t>
            </w:r>
          </w:p>
        </w:tc>
      </w:tr>
      <w:tr w:rsidR="00332797" w14:paraId="2932E821" w14:textId="77777777">
        <w:trPr>
          <w:cantSplit/>
        </w:trPr>
        <w:tc>
          <w:tcPr>
            <w:tcW w:w="3515" w:type="dxa"/>
            <w:shd w:val="clear" w:color="auto" w:fill="FFFFFF"/>
            <w:tcMar>
              <w:top w:w="85" w:type="dxa"/>
              <w:left w:w="85" w:type="dxa"/>
              <w:bottom w:w="85" w:type="dxa"/>
              <w:right w:w="85" w:type="dxa"/>
            </w:tcMar>
            <w:vAlign w:val="center"/>
          </w:tcPr>
          <w:p w14:paraId="34BE52FA" w14:textId="77777777" w:rsidR="00332797" w:rsidRDefault="00000000">
            <w:pPr>
              <w:keepNext/>
              <w:spacing w:before="40" w:after="40" w:line="276" w:lineRule="auto"/>
            </w:pPr>
            <w:r>
              <w:rPr>
                <w:sz w:val="18"/>
              </w:rPr>
              <w:t>특화 모델과 검색</w:t>
            </w:r>
          </w:p>
        </w:tc>
        <w:tc>
          <w:tcPr>
            <w:tcW w:w="1417" w:type="dxa"/>
            <w:shd w:val="clear" w:color="auto" w:fill="FFFFFF"/>
            <w:tcMar>
              <w:top w:w="85" w:type="dxa"/>
              <w:left w:w="85" w:type="dxa"/>
              <w:bottom w:w="85" w:type="dxa"/>
              <w:right w:w="85" w:type="dxa"/>
            </w:tcMar>
            <w:vAlign w:val="center"/>
          </w:tcPr>
          <w:p w14:paraId="048207DB" w14:textId="77777777" w:rsidR="00332797" w:rsidRDefault="00000000">
            <w:pPr>
              <w:keepNext/>
              <w:spacing w:before="40" w:after="40" w:line="276" w:lineRule="auto"/>
              <w:jc w:val="center"/>
            </w:pPr>
            <w:r>
              <w:rPr>
                <w:sz w:val="18"/>
              </w:rPr>
              <w:t>2</w:t>
            </w:r>
          </w:p>
        </w:tc>
        <w:tc>
          <w:tcPr>
            <w:tcW w:w="1417" w:type="dxa"/>
            <w:shd w:val="clear" w:color="auto" w:fill="FFFFFF"/>
            <w:tcMar>
              <w:top w:w="85" w:type="dxa"/>
              <w:left w:w="85" w:type="dxa"/>
              <w:bottom w:w="85" w:type="dxa"/>
              <w:right w:w="85" w:type="dxa"/>
            </w:tcMar>
            <w:vAlign w:val="center"/>
          </w:tcPr>
          <w:p w14:paraId="0B741788" w14:textId="77777777" w:rsidR="00332797" w:rsidRDefault="00000000">
            <w:pPr>
              <w:keepNext/>
              <w:spacing w:before="40" w:after="40" w:line="276" w:lineRule="auto"/>
              <w:jc w:val="center"/>
            </w:pPr>
            <w:r>
              <w:rPr>
                <w:sz w:val="18"/>
              </w:rPr>
              <w:t>0</w:t>
            </w:r>
          </w:p>
        </w:tc>
        <w:tc>
          <w:tcPr>
            <w:tcW w:w="1701" w:type="dxa"/>
            <w:shd w:val="clear" w:color="auto" w:fill="FFFFFF"/>
            <w:tcMar>
              <w:top w:w="85" w:type="dxa"/>
              <w:left w:w="85" w:type="dxa"/>
              <w:bottom w:w="85" w:type="dxa"/>
              <w:right w:w="85" w:type="dxa"/>
            </w:tcMar>
            <w:vAlign w:val="center"/>
          </w:tcPr>
          <w:p w14:paraId="7FB76E01" w14:textId="77777777" w:rsidR="00332797" w:rsidRDefault="00000000">
            <w:pPr>
              <w:keepNext/>
              <w:spacing w:before="40" w:after="40" w:line="276" w:lineRule="auto"/>
              <w:jc w:val="center"/>
            </w:pPr>
            <w:r>
              <w:rPr>
                <w:sz w:val="18"/>
              </w:rPr>
              <w:t>100.00%</w:t>
            </w:r>
          </w:p>
        </w:tc>
        <w:tc>
          <w:tcPr>
            <w:tcW w:w="1361" w:type="dxa"/>
            <w:shd w:val="clear" w:color="auto" w:fill="FFFFFF"/>
            <w:tcMar>
              <w:top w:w="85" w:type="dxa"/>
              <w:left w:w="85" w:type="dxa"/>
              <w:bottom w:w="85" w:type="dxa"/>
              <w:right w:w="85" w:type="dxa"/>
            </w:tcMar>
            <w:vAlign w:val="center"/>
          </w:tcPr>
          <w:p w14:paraId="3B042602" w14:textId="77777777" w:rsidR="00332797" w:rsidRDefault="00000000">
            <w:pPr>
              <w:keepNext/>
              <w:spacing w:before="40" w:after="40" w:line="276" w:lineRule="auto"/>
              <w:jc w:val="center"/>
            </w:pPr>
            <w:r>
              <w:rPr>
                <w:sz w:val="18"/>
              </w:rPr>
              <w:t>0.9922</w:t>
            </w:r>
          </w:p>
        </w:tc>
      </w:tr>
      <w:tr w:rsidR="00332797" w14:paraId="646320C4" w14:textId="77777777">
        <w:trPr>
          <w:cantSplit/>
        </w:trPr>
        <w:tc>
          <w:tcPr>
            <w:tcW w:w="3515" w:type="dxa"/>
            <w:shd w:val="clear" w:color="auto" w:fill="FFFFFF"/>
            <w:tcMar>
              <w:top w:w="85" w:type="dxa"/>
              <w:left w:w="85" w:type="dxa"/>
              <w:bottom w:w="85" w:type="dxa"/>
              <w:right w:w="85" w:type="dxa"/>
            </w:tcMar>
            <w:vAlign w:val="center"/>
          </w:tcPr>
          <w:p w14:paraId="210005D1" w14:textId="77777777" w:rsidR="00332797" w:rsidRDefault="00000000">
            <w:pPr>
              <w:spacing w:before="40" w:after="40" w:line="276" w:lineRule="auto"/>
            </w:pPr>
            <w:r>
              <w:rPr>
                <w:sz w:val="18"/>
              </w:rPr>
              <w:t>검색 단독</w:t>
            </w:r>
          </w:p>
        </w:tc>
        <w:tc>
          <w:tcPr>
            <w:tcW w:w="1417" w:type="dxa"/>
            <w:shd w:val="clear" w:color="auto" w:fill="FFFFFF"/>
            <w:tcMar>
              <w:top w:w="85" w:type="dxa"/>
              <w:left w:w="85" w:type="dxa"/>
              <w:bottom w:w="85" w:type="dxa"/>
              <w:right w:w="85" w:type="dxa"/>
            </w:tcMar>
            <w:vAlign w:val="center"/>
          </w:tcPr>
          <w:p w14:paraId="18EBF5E0" w14:textId="77777777" w:rsidR="00332797" w:rsidRDefault="00000000">
            <w:pPr>
              <w:spacing w:before="40" w:after="40" w:line="276" w:lineRule="auto"/>
              <w:jc w:val="center"/>
            </w:pPr>
            <w:r>
              <w:rPr>
                <w:sz w:val="18"/>
              </w:rPr>
              <w:t>16</w:t>
            </w:r>
          </w:p>
        </w:tc>
        <w:tc>
          <w:tcPr>
            <w:tcW w:w="1417" w:type="dxa"/>
            <w:shd w:val="clear" w:color="auto" w:fill="FFFFFF"/>
            <w:tcMar>
              <w:top w:w="85" w:type="dxa"/>
              <w:left w:w="85" w:type="dxa"/>
              <w:bottom w:w="85" w:type="dxa"/>
              <w:right w:w="85" w:type="dxa"/>
            </w:tcMar>
            <w:vAlign w:val="center"/>
          </w:tcPr>
          <w:p w14:paraId="2F4448C6" w14:textId="77777777" w:rsidR="00332797" w:rsidRDefault="00000000">
            <w:pPr>
              <w:spacing w:before="40" w:after="40" w:line="276" w:lineRule="auto"/>
              <w:jc w:val="center"/>
            </w:pPr>
            <w:r>
              <w:rPr>
                <w:sz w:val="18"/>
              </w:rPr>
              <w:t>3</w:t>
            </w:r>
          </w:p>
        </w:tc>
        <w:tc>
          <w:tcPr>
            <w:tcW w:w="1701" w:type="dxa"/>
            <w:shd w:val="clear" w:color="auto" w:fill="FFFFFF"/>
            <w:tcMar>
              <w:top w:w="85" w:type="dxa"/>
              <w:left w:w="85" w:type="dxa"/>
              <w:bottom w:w="85" w:type="dxa"/>
              <w:right w:w="85" w:type="dxa"/>
            </w:tcMar>
            <w:vAlign w:val="center"/>
          </w:tcPr>
          <w:p w14:paraId="69A8A8D2" w14:textId="77777777" w:rsidR="00332797" w:rsidRDefault="00000000">
            <w:pPr>
              <w:spacing w:before="40" w:after="40" w:line="276" w:lineRule="auto"/>
              <w:jc w:val="center"/>
            </w:pPr>
            <w:r>
              <w:rPr>
                <w:sz w:val="18"/>
              </w:rPr>
              <w:t>85.94%</w:t>
            </w:r>
          </w:p>
        </w:tc>
        <w:tc>
          <w:tcPr>
            <w:tcW w:w="1361" w:type="dxa"/>
            <w:shd w:val="clear" w:color="auto" w:fill="FFFFFF"/>
            <w:tcMar>
              <w:top w:w="85" w:type="dxa"/>
              <w:left w:w="85" w:type="dxa"/>
              <w:bottom w:w="85" w:type="dxa"/>
              <w:right w:w="85" w:type="dxa"/>
            </w:tcMar>
            <w:vAlign w:val="center"/>
          </w:tcPr>
          <w:p w14:paraId="066178C7" w14:textId="77777777" w:rsidR="00332797" w:rsidRDefault="00000000">
            <w:pPr>
              <w:spacing w:before="40" w:after="40" w:line="276" w:lineRule="auto"/>
              <w:jc w:val="center"/>
            </w:pPr>
            <w:r>
              <w:rPr>
                <w:sz w:val="18"/>
              </w:rPr>
              <w:t>0.9205</w:t>
            </w:r>
          </w:p>
        </w:tc>
      </w:tr>
    </w:tbl>
    <w:p w14:paraId="49ECDB11" w14:textId="77777777" w:rsidR="00332797" w:rsidRDefault="00332797">
      <w:pPr>
        <w:spacing w:after="0"/>
      </w:pPr>
    </w:p>
    <w:p w14:paraId="1E9CE92E" w14:textId="77777777" w:rsidR="00332797" w:rsidRDefault="00000000">
      <w:pPr>
        <w:rPr>
          <w:lang w:eastAsia="ko-KR"/>
        </w:rPr>
      </w:pPr>
      <w:r>
        <w:rPr>
          <w:lang w:eastAsia="ko-KR"/>
        </w:rPr>
        <w:t>평균 검색 비중은 두 모델 모두 41.92%였고, 원본 사례에서는 48.98%, 변형에서는 26.40%였다. 이는 고정 결합 비율이 아니라 입력별 거리 가치에 따라 달라진 결과다. 유사 사례 검색 모듈은 문자 특징으로 원문 전체를 처리하므로 이전 E5 검색의 512 토큰 한도로 발생했던 길이 오류가 이 평가에서는 없었다. 두 모델 모두 입력 오류 0건이었다.</w:t>
      </w:r>
    </w:p>
    <w:p w14:paraId="04AA4090" w14:textId="77777777" w:rsidR="00332797" w:rsidRDefault="00000000">
      <w:pPr>
        <w:pStyle w:val="1"/>
        <w:rPr>
          <w:lang w:eastAsia="ko-KR"/>
        </w:rPr>
      </w:pPr>
      <w:r>
        <w:rPr>
          <w:lang w:eastAsia="ko-KR"/>
        </w:rPr>
        <w:t xml:space="preserve">6 </w:t>
      </w:r>
      <w:r>
        <w:rPr>
          <w:lang w:eastAsia="ko-KR"/>
        </w:rPr>
        <w:t>논의와</w:t>
      </w:r>
      <w:r>
        <w:rPr>
          <w:lang w:eastAsia="ko-KR"/>
        </w:rPr>
        <w:t xml:space="preserve"> </w:t>
      </w:r>
      <w:r>
        <w:rPr>
          <w:lang w:eastAsia="ko-KR"/>
        </w:rPr>
        <w:t>한계</w:t>
      </w:r>
    </w:p>
    <w:p w14:paraId="127B864B" w14:textId="77777777" w:rsidR="00332797" w:rsidRDefault="00000000">
      <w:pPr>
        <w:rPr>
          <w:lang w:eastAsia="ko-KR"/>
        </w:rPr>
      </w:pPr>
      <w:r>
        <w:rPr>
          <w:lang w:eastAsia="ko-KR"/>
        </w:rPr>
        <w:t>첫째, 높은 ACC를 과적합이 없다는 증거나 실제 서비스의 완벽한 판별로 해석할 수 없다. 유사 사례 검색 모듈은 20개 주 비교와 4개 원인 분리 대조를 살펴본 뒤 선택했고, 최종 검사도 같은 테스트를 재사용했다. 체크포인트는 test로 선택하지 않았지만 검색 방식과 결합 설계에는 반복적인 test 관찰이 관여했다. 학습과 검색에서 정답을 직접 누설하지 않았다는 사실과 독립적인 모델 선택 검증은 다른 문제다.</w:t>
      </w:r>
    </w:p>
    <w:p w14:paraId="27DBA4A5" w14:textId="77777777" w:rsidR="00332797" w:rsidRDefault="00000000">
      <w:pPr>
        <w:rPr>
          <w:lang w:eastAsia="ko-KR"/>
        </w:rPr>
      </w:pPr>
      <w:r>
        <w:rPr>
          <w:lang w:eastAsia="ko-KR"/>
        </w:rPr>
        <w:t xml:space="preserve">둘째, 원본 데이터의 기존 라벨 검증 범위, 합성 자료의 명확한 표현, 반복 템플릿과 의미상 유사 사례 연결이 성능에 영향을 줄 수 있다. 변형은 부모 20건에 종속된 80건이고 라벨도 독립 검토되지 않았다. 합산 256건을 독립 </w:t>
      </w:r>
      <w:proofErr w:type="spellStart"/>
      <w:r>
        <w:rPr>
          <w:lang w:eastAsia="ko-KR"/>
        </w:rPr>
        <w:t>실사례</w:t>
      </w:r>
      <w:proofErr w:type="spellEnd"/>
      <w:r>
        <w:rPr>
          <w:lang w:eastAsia="ko-KR"/>
        </w:rPr>
        <w:t xml:space="preserve"> 256건으로 취급하지 않는다. 학습 전 </w:t>
      </w:r>
      <w:proofErr w:type="spellStart"/>
      <w:r>
        <w:rPr>
          <w:lang w:eastAsia="ko-KR"/>
        </w:rPr>
        <w:t>미검증</w:t>
      </w:r>
      <w:proofErr w:type="spellEnd"/>
      <w:r>
        <w:rPr>
          <w:lang w:eastAsia="ko-KR"/>
        </w:rPr>
        <w:t xml:space="preserve"> 자료를 포함한 점과 작은 분야 층의 평가 부족도 제한이다.</w:t>
      </w:r>
    </w:p>
    <w:p w14:paraId="304806AA" w14:textId="77777777" w:rsidR="00332797" w:rsidRDefault="00000000">
      <w:pPr>
        <w:rPr>
          <w:lang w:eastAsia="ko-KR"/>
        </w:rPr>
      </w:pPr>
      <w:r>
        <w:rPr>
          <w:lang w:eastAsia="ko-KR"/>
        </w:rPr>
        <w:t xml:space="preserve">셋째, 극단적인 모델 점수는 남아 있다. 0~1 또는 99~100 위험 지수의 출력은 원본 E2B에서 176/256건, 특화 모델에서 255/256건이었다. 답변별 로그 확률 점수 차이를 </w:t>
      </w:r>
      <w:proofErr w:type="spellStart"/>
      <w:r>
        <w:rPr>
          <w:lang w:eastAsia="ko-KR"/>
        </w:rPr>
        <w:t>softmax</w:t>
      </w:r>
      <w:proofErr w:type="spellEnd"/>
      <w:r>
        <w:rPr>
          <w:lang w:eastAsia="ko-KR"/>
        </w:rPr>
        <w:t xml:space="preserve">로 </w:t>
      </w:r>
      <w:proofErr w:type="spellStart"/>
      <w:r>
        <w:rPr>
          <w:lang w:eastAsia="ko-KR"/>
        </w:rPr>
        <w:t>정규화하는</w:t>
      </w:r>
      <w:proofErr w:type="spellEnd"/>
      <w:r>
        <w:rPr>
          <w:lang w:eastAsia="ko-KR"/>
        </w:rPr>
        <w:t xml:space="preserve"> 구조와 특화 학습이 이러한 현상에 기여할 가능성이 있지만, 이번 실험만으로 원인을 특정하지 않는다. 변형 자료를 혼용한 별도 모델의 </w:t>
      </w:r>
      <w:proofErr w:type="spellStart"/>
      <w:r>
        <w:rPr>
          <w:lang w:eastAsia="ko-KR"/>
        </w:rPr>
        <w:t>판별력과</w:t>
      </w:r>
      <w:proofErr w:type="spellEnd"/>
      <w:r>
        <w:rPr>
          <w:lang w:eastAsia="ko-KR"/>
        </w:rPr>
        <w:t xml:space="preserve"> 극단성 문제는 개선 근거가 충분하지 않아 최종 모델로 선택하지 않았다.</w:t>
      </w:r>
    </w:p>
    <w:p w14:paraId="56346E7D" w14:textId="77777777" w:rsidR="00332797" w:rsidRDefault="00000000">
      <w:pPr>
        <w:rPr>
          <w:lang w:eastAsia="ko-KR"/>
        </w:rPr>
      </w:pPr>
      <w:r>
        <w:rPr>
          <w:lang w:eastAsia="ko-KR"/>
        </w:rPr>
        <w:t xml:space="preserve">넷째, X와 Y로의 압축은 거리 정보를 잃고 표면 말투나 공통 표현에 의존할 수 있다. 가까운 사례가 반대 라벨을 가지면 검색도 틀릴 수 있다. Z를 정답 라벨로 고정한 지도는 이분법을 보여줄 뿐 </w:t>
      </w:r>
      <w:r>
        <w:rPr>
          <w:lang w:eastAsia="ko-KR"/>
        </w:rPr>
        <w:lastRenderedPageBreak/>
        <w:t>정답을 모르는 입력의 세 번째 검색 특징이 아니다. 실제 2차원 검색과 3차원 시각화를 구분해야 한다.</w:t>
      </w:r>
    </w:p>
    <w:p w14:paraId="347F9D3C" w14:textId="77777777" w:rsidR="00332797" w:rsidRDefault="00000000">
      <w:pPr>
        <w:rPr>
          <w:lang w:eastAsia="ko-KR"/>
        </w:rPr>
      </w:pPr>
      <w:r>
        <w:rPr>
          <w:lang w:eastAsia="ko-KR"/>
        </w:rPr>
        <w:t xml:space="preserve">다섯째, </w:t>
      </w:r>
      <w:r>
        <w:t>λ</w:t>
      </w:r>
      <w:r>
        <w:rPr>
          <w:lang w:eastAsia="ko-KR"/>
        </w:rPr>
        <w:t xml:space="preserve">=8, </w:t>
      </w:r>
      <w:r>
        <w:t>γ</w:t>
      </w:r>
      <w:r>
        <w:rPr>
          <w:lang w:eastAsia="ko-KR"/>
        </w:rPr>
        <w:t>=0.65, 검색 상한 0.7과 기준 c는 현재의 휴리스틱이다. 특화 모델의 ACC를 올리지 않았고 원본 결합은 검색 단독보다 낮아 최적 결합이라고 주장하지 않는다. 이전 검색 방식에서 데이터 크기 탐색을 수행했더라도 최종 검색 방식에서 데이터 증가가 ACC를 단조 증가시킨다는 증거는 아직 없다. 이후에는 독립 그룹 테스트, 별도 validation에서의 계수 선택, 라벨 감사와 유사 사례 검색 모듈의 저장된 사례 수에 따른 검증이 필요하다.</w:t>
      </w:r>
    </w:p>
    <w:p w14:paraId="1EBFC8E3" w14:textId="77777777" w:rsidR="00332797" w:rsidRDefault="00000000">
      <w:pPr>
        <w:pStyle w:val="1"/>
        <w:rPr>
          <w:lang w:eastAsia="ko-KR"/>
        </w:rPr>
      </w:pPr>
      <w:r>
        <w:rPr>
          <w:lang w:eastAsia="ko-KR"/>
        </w:rPr>
        <w:t xml:space="preserve">7 </w:t>
      </w:r>
      <w:r>
        <w:rPr>
          <w:lang w:eastAsia="ko-KR"/>
        </w:rPr>
        <w:t>결론</w:t>
      </w:r>
    </w:p>
    <w:p w14:paraId="3E8A67E2" w14:textId="77777777" w:rsidR="00332797" w:rsidRDefault="00000000">
      <w:pPr>
        <w:rPr>
          <w:lang w:eastAsia="ko-KR"/>
        </w:rPr>
      </w:pPr>
      <w:r>
        <w:rPr>
          <w:lang w:eastAsia="ko-KR"/>
        </w:rPr>
        <w:t>본 시스템은 특화 E2B 모델과 원문 기반 유사 사례 검색, 거리 가치에 따른 모델 마진 완화를 결합하는 최종 프로토타입이다. 정답을 모르는 입력에서도 X와 Y로 사례를 찾고 이웃 라벨을 별도 증거로 사용하는 기능이 동작했다. 원본 모델에서는 오류 31건을 교정했고 특화 모델에서는 관찰된 성능을 유지했다. 이 결과를 기능 구현과 탐색적 실험의 보고로 제시하며, 외부 일반화와 검색의 추가 기여는 후속 독립 검증 과제로 남긴다.</w:t>
      </w:r>
    </w:p>
    <w:p w14:paraId="54E30506" w14:textId="77777777" w:rsidR="00332797" w:rsidRDefault="00000000">
      <w:pPr>
        <w:pStyle w:val="1"/>
        <w:rPr>
          <w:lang w:eastAsia="ko-KR"/>
        </w:rPr>
      </w:pPr>
      <w:r>
        <w:rPr>
          <w:lang w:eastAsia="ko-KR"/>
        </w:rPr>
        <w:t>부록</w:t>
      </w:r>
      <w:r>
        <w:rPr>
          <w:lang w:eastAsia="ko-KR"/>
        </w:rPr>
        <w:t xml:space="preserve"> </w:t>
      </w:r>
      <w:r>
        <w:rPr>
          <w:lang w:eastAsia="ko-KR"/>
        </w:rPr>
        <w:t>재현</w:t>
      </w:r>
      <w:r>
        <w:rPr>
          <w:lang w:eastAsia="ko-KR"/>
        </w:rPr>
        <w:t xml:space="preserve"> </w:t>
      </w:r>
      <w:r>
        <w:rPr>
          <w:lang w:eastAsia="ko-KR"/>
        </w:rPr>
        <w:t>자료</w:t>
      </w:r>
    </w:p>
    <w:p w14:paraId="24449990" w14:textId="77777777" w:rsidR="00332797" w:rsidRDefault="00000000">
      <w:pPr>
        <w:rPr>
          <w:lang w:eastAsia="ko-KR"/>
        </w:rPr>
      </w:pPr>
      <w:r>
        <w:rPr>
          <w:lang w:eastAsia="ko-KR"/>
        </w:rPr>
        <w:t>최종 평가 자료와 특화 모델의 학습 기록을 별도로 보존했다. 원본과 특화 모델의 256건 입력 해시, 이웃, 거리와 RAG 값이 같음을 확인했다. 좌표 변환은 이전 검색 실험 기록과 일치했고 결합식을 별도 계산한 최대 차이는 2.14×10⁻¹⁴ 미만이었다. 원본 모델과 특화 어댑터를 보존하며 평가 당시 소스, 실제 예측과 집계는 최종 실험 자료에 남긴다. 기술 명세에는 파일 배치, 스키마와 실행 방법을 별도로 제공한다.</w:t>
      </w:r>
    </w:p>
    <w:sectPr w:rsidR="00332797" w:rsidSect="00034616">
      <w:footerReference w:type="default" r:id="rId8"/>
      <w:pgSz w:w="11906" w:h="16838"/>
      <w:pgMar w:top="1077" w:right="1247" w:bottom="107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16436" w14:textId="77777777" w:rsidR="00491962" w:rsidRDefault="00491962">
      <w:pPr>
        <w:spacing w:after="0" w:line="240" w:lineRule="auto"/>
      </w:pPr>
      <w:r>
        <w:separator/>
      </w:r>
    </w:p>
  </w:endnote>
  <w:endnote w:type="continuationSeparator" w:id="0">
    <w:p w14:paraId="0F0C0284" w14:textId="77777777" w:rsidR="00491962" w:rsidRDefault="00491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FD483" w14:textId="77777777" w:rsidR="00332797" w:rsidRDefault="00000000">
    <w:pPr>
      <w:pStyle w:val="a6"/>
      <w:jc w:val="center"/>
    </w:pPr>
    <w:r>
      <w:fldChar w:fldCharType="begin"/>
    </w:r>
    <w:r>
      <w:instrText>PAGE</w:instrText>
    </w:r>
    <w:r>
      <w:fldChar w:fldCharType="separate"/>
    </w:r>
    <w:r w:rsidR="005D37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8330A" w14:textId="77777777" w:rsidR="00491962" w:rsidRDefault="00491962">
      <w:pPr>
        <w:spacing w:after="0" w:line="240" w:lineRule="auto"/>
      </w:pPr>
      <w:r>
        <w:separator/>
      </w:r>
    </w:p>
  </w:footnote>
  <w:footnote w:type="continuationSeparator" w:id="0">
    <w:p w14:paraId="4BA5BC2E" w14:textId="77777777" w:rsidR="00491962" w:rsidRDefault="004919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16337691">
    <w:abstractNumId w:val="8"/>
  </w:num>
  <w:num w:numId="2" w16cid:durableId="2144497188">
    <w:abstractNumId w:val="6"/>
  </w:num>
  <w:num w:numId="3" w16cid:durableId="1912423954">
    <w:abstractNumId w:val="5"/>
  </w:num>
  <w:num w:numId="4" w16cid:durableId="365259803">
    <w:abstractNumId w:val="4"/>
  </w:num>
  <w:num w:numId="5" w16cid:durableId="620455681">
    <w:abstractNumId w:val="7"/>
  </w:num>
  <w:num w:numId="6" w16cid:durableId="1637026813">
    <w:abstractNumId w:val="3"/>
  </w:num>
  <w:num w:numId="7" w16cid:durableId="293565270">
    <w:abstractNumId w:val="2"/>
  </w:num>
  <w:num w:numId="8" w16cid:durableId="2035377278">
    <w:abstractNumId w:val="1"/>
  </w:num>
  <w:num w:numId="9" w16cid:durableId="269092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797"/>
    <w:rsid w:val="00434846"/>
    <w:rsid w:val="00491962"/>
    <w:rsid w:val="004D79DA"/>
    <w:rsid w:val="005D3719"/>
    <w:rsid w:val="009F6FB2"/>
    <w:rsid w:val="00AA1D8D"/>
    <w:rsid w:val="00B47730"/>
    <w:rsid w:val="00CB0664"/>
    <w:rsid w:val="00E910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2AFC0F"/>
  <w14:defaultImageDpi w14:val="300"/>
  <w15:docId w15:val="{E7296859-A79C-4D4B-830A-AE3BCE0B5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8" w:lineRule="auto"/>
    </w:pPr>
    <w:rPr>
      <w:rFonts w:ascii="맑은 고딕" w:eastAsia="맑은 고딕" w:hAnsi="맑은 고딕"/>
      <w:color w:val="000000"/>
      <w:sz w:val="21"/>
    </w:rPr>
  </w:style>
  <w:style w:type="paragraph" w:styleId="1">
    <w:name w:val="heading 1"/>
    <w:basedOn w:val="a1"/>
    <w:next w:val="a1"/>
    <w:link w:val="1Char"/>
    <w:uiPriority w:val="9"/>
    <w:qFormat/>
    <w:rsid w:val="00FC693F"/>
    <w:pPr>
      <w:keepNext/>
      <w:keepLines/>
      <w:spacing w:before="260"/>
      <w:outlineLvl w:val="0"/>
    </w:pPr>
    <w:rPr>
      <w:rFonts w:asciiTheme="majorHAnsi" w:eastAsiaTheme="majorEastAsia" w:hAnsiTheme="majorHAnsi" w:cstheme="majorBidi"/>
      <w:b/>
      <w:bCs/>
      <w:sz w:val="26"/>
      <w:szCs w:val="28"/>
    </w:rPr>
  </w:style>
  <w:style w:type="paragraph" w:styleId="21">
    <w:name w:val="heading 2"/>
    <w:basedOn w:val="a1"/>
    <w:next w:val="a1"/>
    <w:link w:val="2Char"/>
    <w:uiPriority w:val="9"/>
    <w:unhideWhenUsed/>
    <w:qFormat/>
    <w:rsid w:val="00FC693F"/>
    <w:pPr>
      <w:keepNext/>
      <w:keepLines/>
      <w:spacing w:before="260"/>
      <w:outlineLvl w:val="1"/>
    </w:pPr>
    <w:rPr>
      <w:rFonts w:asciiTheme="majorHAnsi" w:eastAsiaTheme="majorEastAsia" w:hAnsiTheme="majorHAnsi" w:cstheme="majorBidi"/>
      <w:b/>
      <w:bCs/>
      <w:sz w:val="23"/>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contextualSpacing/>
    </w:pPr>
    <w:rPr>
      <w:rFonts w:asciiTheme="majorHAnsi" w:eastAsiaTheme="majorEastAsia" w:hAnsiTheme="majorHAnsi" w:cstheme="majorBidi"/>
      <w:spacing w:val="5"/>
      <w:kern w:val="28"/>
      <w:sz w:val="3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Cs/>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8</Pages>
  <Words>1255</Words>
  <Characters>7154</Characters>
  <Application>Microsoft Office Word</Application>
  <DocSecurity>0</DocSecurity>
  <Lines>59</Lines>
  <Paragraphs>16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로맨스 스캠 대화 판별을 위한 특화 언어모델과 유사 사례 검색 결합 시스템</vt:lpstr>
      <vt:lpstr/>
    </vt:vector>
  </TitlesOfParts>
  <Manager/>
  <Company/>
  <LinksUpToDate>false</LinksUpToDate>
  <CharactersWithSpaces>8393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로맨스 스캠 대화 판별을 위한 특화 언어모델과 유사 사례 검색 결합 시스템</dc:title>
  <dc:subject>V4 최종 프로토타입</dc:subject>
  <dc:creator/>
  <cp:keywords/>
  <dc:description>generated by python-docx</dc:description>
  <cp:lastModifiedBy>백종학</cp:lastModifiedBy>
  <cp:revision>3</cp:revision>
  <dcterms:created xsi:type="dcterms:W3CDTF">2013-12-23T23:15:00Z</dcterms:created>
  <dcterms:modified xsi:type="dcterms:W3CDTF">2026-10-06T13:08:00Z</dcterms:modified>
  <cp:category/>
</cp:coreProperties>
</file>