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9AC2D" w14:textId="77777777" w:rsidR="00954EFB" w:rsidRPr="00D16977" w:rsidRDefault="00954EFB" w:rsidP="00954E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14:ligatures w14:val="none"/>
        </w:rPr>
      </w:pPr>
      <w:r w:rsidRPr="00D16977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14:ligatures w14:val="none"/>
        </w:rPr>
        <w:t>JUSTYNN HAMMOND, CAP, MBA</w:t>
      </w:r>
    </w:p>
    <w:p w14:paraId="729C65BB" w14:textId="0B3134C3" w:rsidR="00954EFB" w:rsidRPr="00954EFB" w:rsidRDefault="00954EFB" w:rsidP="009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16977">
        <w:rPr>
          <w:rFonts w:ascii="Times New Roman" w:eastAsia="Times New Roman" w:hAnsi="Times New Roman" w:cs="Times New Roman"/>
          <w:kern w:val="0"/>
          <w14:ligatures w14:val="none"/>
        </w:rPr>
        <w:t>Parker, Colorado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hyperlink r:id="rId5" w:history="1">
        <w:r w:rsidRPr="00D16977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jh</w:t>
        </w:r>
        <w:r w:rsidRPr="00210D29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.</w:t>
        </w:r>
        <w:r w:rsidRPr="00D16977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2315@</w:t>
        </w:r>
        <w:r w:rsidRPr="00210D29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outlook</w:t>
        </w:r>
        <w:r w:rsidRPr="00D16977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.com</w:t>
        </w:r>
      </w:hyperlink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D16977">
        <w:rPr>
          <w:rFonts w:ascii="Times New Roman" w:eastAsia="Times New Roman" w:hAnsi="Times New Roman" w:cs="Times New Roman"/>
          <w:kern w:val="0"/>
          <w14:ligatures w14:val="none"/>
        </w:rPr>
        <w:t>Portfolio: jhamm2315.github.io</w:t>
      </w:r>
      <w:r w:rsidR="00901B84" w:rsidRPr="00D85158">
        <w:rPr>
          <w:rFonts w:ascii="Times New Roman" w:eastAsia="Times New Roman" w:hAnsi="Times New Roman" w:cs="Times New Roman"/>
          <w:noProof/>
          <w:kern w:val="0"/>
        </w:rPr>
        <w:pict w14:anchorId="5EB17E51">
          <v:rect id="_x0000_i1034" alt="" style="width:468pt;height:.05pt;mso-width-percent:0;mso-height-percent:0;mso-width-percent:0;mso-height-percent:0" o:hralign="center" o:hrstd="t" o:hr="t" fillcolor="#a0a0a0" stroked="f"/>
        </w:pict>
      </w:r>
      <w:r w:rsidRPr="00D1697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SENIOR ANALYTICS ENGINEER | DATA ARCHITECT | LEGACY SYSTEMS MODERNIZATION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Senior Power BI Architect and Analytics Leader with 10+ years of experience stabilizing, standardizing, and modernizing enterprise BI ecosystems. Expert in DAX optimization, semantic model consolidation, workspace governance, RLS/OLS security design, and performance tuning. Proven track record leading BI cleanup and modernization initiatives across public sector, logistics, healthcare, and financial systems environments.</w:t>
      </w:r>
    </w:p>
    <w:p w14:paraId="340CE537" w14:textId="7191C56E" w:rsidR="00954EFB" w:rsidRPr="00954EFB" w:rsidRDefault="00954EFB" w:rsidP="009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Experienced in sprint-based project leadership, backlog prioritization, executive reporting, and delivering structured handoff documentation for sustainable BI operations.</w:t>
      </w:r>
      <w:r w:rsidR="00901B84" w:rsidRPr="00D85158">
        <w:rPr>
          <w:rFonts w:ascii="Times New Roman" w:eastAsia="Times New Roman" w:hAnsi="Times New Roman" w:cs="Times New Roman"/>
          <w:noProof/>
          <w:kern w:val="0"/>
        </w:rPr>
        <w:pict w14:anchorId="293F470F">
          <v:rect id="_x0000_i1033" alt="" style="width:468pt;height:.05pt;mso-width-percent:0;mso-height-percent:0;mso-width-percent:0;mso-height-percent:0" o:hralign="center" o:hrstd="t" o:hr="t" fillcolor="#a0a0a0" stroked="f"/>
        </w:pict>
      </w:r>
      <w:r w:rsidRPr="00954EFB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CORE EXPERTISE</w:t>
      </w:r>
    </w:p>
    <w:p w14:paraId="6DC22B85" w14:textId="77777777" w:rsidR="00954EFB" w:rsidRPr="00954EFB" w:rsidRDefault="00954EFB" w:rsidP="00954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Power BI Ecosystem Cleanup &amp; Remediation</w:t>
      </w:r>
    </w:p>
    <w:p w14:paraId="4D0C8487" w14:textId="77777777" w:rsidR="00954EFB" w:rsidRPr="00954EFB" w:rsidRDefault="00954EFB" w:rsidP="00954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Enterprise Semantic Model Design (Star Schema)</w:t>
      </w:r>
    </w:p>
    <w:p w14:paraId="74450894" w14:textId="77777777" w:rsidR="00954EFB" w:rsidRPr="00954EFB" w:rsidRDefault="00954EFB" w:rsidP="00954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Expert-Level DAX Optimization</w:t>
      </w:r>
    </w:p>
    <w:p w14:paraId="1767184B" w14:textId="77777777" w:rsidR="00954EFB" w:rsidRPr="00954EFB" w:rsidRDefault="00954EFB" w:rsidP="00954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Power Query (M) Transformation</w:t>
      </w:r>
    </w:p>
    <w:p w14:paraId="691BB8C1" w14:textId="77777777" w:rsidR="00954EFB" w:rsidRPr="00954EFB" w:rsidRDefault="00954EFB" w:rsidP="00954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Dataset Consolidation &amp; Certification</w:t>
      </w:r>
    </w:p>
    <w:p w14:paraId="678BB733" w14:textId="77777777" w:rsidR="00954EFB" w:rsidRPr="00954EFB" w:rsidRDefault="00954EFB" w:rsidP="00954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RLS / OLS Implementation &amp; Governance</w:t>
      </w:r>
    </w:p>
    <w:p w14:paraId="76001FBA" w14:textId="77777777" w:rsidR="00954EFB" w:rsidRPr="00954EFB" w:rsidRDefault="00954EFB" w:rsidP="00954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Gateway &amp; Refresh Troubleshooting</w:t>
      </w:r>
    </w:p>
    <w:p w14:paraId="7DCE1A9A" w14:textId="77777777" w:rsidR="00954EFB" w:rsidRPr="00954EFB" w:rsidRDefault="00954EFB" w:rsidP="00954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Dev / Test / Prod Workspace Architecture</w:t>
      </w:r>
    </w:p>
    <w:p w14:paraId="66DF85B2" w14:textId="77777777" w:rsidR="00954EFB" w:rsidRPr="00954EFB" w:rsidRDefault="00954EFB" w:rsidP="00954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Deployment Pipelines &amp; Release Management</w:t>
      </w:r>
    </w:p>
    <w:p w14:paraId="2818F254" w14:textId="77777777" w:rsidR="00954EFB" w:rsidRPr="00954EFB" w:rsidRDefault="00954EFB" w:rsidP="00954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Sprint Leadership &amp; Backlog Prioritization</w:t>
      </w:r>
    </w:p>
    <w:p w14:paraId="2D271305" w14:textId="0C463355" w:rsidR="00954EFB" w:rsidRPr="00954EFB" w:rsidRDefault="00954EFB" w:rsidP="00954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Executive Stakeholder Communication</w:t>
      </w:r>
    </w:p>
    <w:p w14:paraId="3841802D" w14:textId="4FA56BE5" w:rsidR="00954EFB" w:rsidRPr="00954EFB" w:rsidRDefault="00954EFB" w:rsidP="00954E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b/>
          <w:bCs/>
          <w:kern w:val="36"/>
          <w:sz w:val="21"/>
          <w:szCs w:val="21"/>
          <w14:ligatures w14:val="none"/>
        </w:rPr>
        <w:t>PROFESSIONAL EXPERIENCE</w:t>
      </w:r>
      <w:r w:rsidR="00901B84" w:rsidRPr="00D85158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 w14:anchorId="7E3EB07D">
          <v:rect id="_x0000_i1032" alt="" style="width:468pt;height:.05pt;mso-width-percent:0;mso-height-percent:0;mso-width-percent:0;mso-height-percent:0" o:hralign="center" o:hrstd="t" o:hr="t" fillcolor="#a0a0a0" stroked="f"/>
        </w:pict>
      </w:r>
      <w:r w:rsidRPr="00954EFB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Florida Office of the Attorney General (OAG)</w:t>
      </w:r>
      <w:r>
        <w:rPr>
          <w:rFonts w:ascii="Times New Roman" w:eastAsia="Times New Roman" w:hAnsi="Times New Roman" w:cs="Times New Roman"/>
          <w:b/>
          <w:bCs/>
          <w:kern w:val="36"/>
          <w:sz w:val="21"/>
          <w:szCs w:val="21"/>
          <w14:ligatures w14:val="none"/>
        </w:rPr>
        <w:t xml:space="preserve"> | </w:t>
      </w:r>
      <w:r w:rsidRPr="00954EFB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Senior Decision Support Analyst</w:t>
      </w:r>
    </w:p>
    <w:p w14:paraId="60C999F2" w14:textId="2DBC7A57" w:rsidR="00954EFB" w:rsidRPr="00954EFB" w:rsidRDefault="00954EFB" w:rsidP="009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14:ligatures w14:val="none"/>
        </w:rPr>
        <w:t xml:space="preserve">Tallahassee, FL |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August </w:t>
      </w:r>
      <w:r w:rsidRPr="00954EFB">
        <w:rPr>
          <w:rFonts w:ascii="Times New Roman" w:eastAsia="Times New Roman" w:hAnsi="Times New Roman" w:cs="Times New Roman"/>
          <w:kern w:val="0"/>
          <w14:ligatures w14:val="none"/>
        </w:rPr>
        <w:t xml:space="preserve">2024 – </w:t>
      </w:r>
      <w:r>
        <w:rPr>
          <w:rFonts w:ascii="Times New Roman" w:eastAsia="Times New Roman" w:hAnsi="Times New Roman" w:cs="Times New Roman"/>
          <w:kern w:val="0"/>
          <w14:ligatures w14:val="none"/>
        </w:rPr>
        <w:t>September 2025</w:t>
      </w:r>
    </w:p>
    <w:p w14:paraId="3123B394" w14:textId="77777777" w:rsidR="00954EFB" w:rsidRPr="00954EFB" w:rsidRDefault="00954EFB" w:rsidP="009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Led enterprise reporting stabilization during FLAIR → Florida PALM financial system modernization.</w:t>
      </w:r>
    </w:p>
    <w:p w14:paraId="41AD065D" w14:textId="77777777" w:rsidR="00954EFB" w:rsidRPr="00954EFB" w:rsidRDefault="00954EFB" w:rsidP="00954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Assessed and consolidated fragmented Power BI datasets across finance and compliance domains.</w:t>
      </w:r>
    </w:p>
    <w:p w14:paraId="25D9F035" w14:textId="77777777" w:rsidR="00954EFB" w:rsidRPr="00954EFB" w:rsidRDefault="00954EFB" w:rsidP="00954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Rebuilt semantic models using proper star schema design (Fact_Transactions, Dim_Department, Dim_FiscalPeriod).</w:t>
      </w:r>
    </w:p>
    <w:p w14:paraId="34E0F39A" w14:textId="77777777" w:rsidR="00954EFB" w:rsidRPr="00954EFB" w:rsidRDefault="00954EFB" w:rsidP="00954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Refactored inefficient DAX measures, reducing report load time by 40%+ through:</w:t>
      </w:r>
    </w:p>
    <w:p w14:paraId="34EE2653" w14:textId="77777777" w:rsidR="00954EFB" w:rsidRPr="00954EFB" w:rsidRDefault="00954EFB" w:rsidP="00954E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Context-aware CALCULATE() restructuring</w:t>
      </w:r>
    </w:p>
    <w:p w14:paraId="2F410DA7" w14:textId="77777777" w:rsidR="00954EFB" w:rsidRPr="00954EFB" w:rsidRDefault="00954EFB" w:rsidP="00954E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Eliminating unnecessary FILTER() scans</w:t>
      </w:r>
    </w:p>
    <w:p w14:paraId="6DB58ECA" w14:textId="77777777" w:rsidR="00954EFB" w:rsidRPr="00954EFB" w:rsidRDefault="00954EFB" w:rsidP="00954E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Implementing aggregation tables</w:t>
      </w:r>
    </w:p>
    <w:p w14:paraId="6933D464" w14:textId="77777777" w:rsidR="00954EFB" w:rsidRPr="00954EFB" w:rsidRDefault="00954EFB" w:rsidP="00954E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Reducing high-cardinality columns</w:t>
      </w:r>
    </w:p>
    <w:p w14:paraId="0467E7A8" w14:textId="77777777" w:rsidR="00954EFB" w:rsidRPr="00954EFB" w:rsidRDefault="00954EFB" w:rsidP="00954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Implemented RLS by division and cost center with standardized security roles.</w:t>
      </w:r>
    </w:p>
    <w:p w14:paraId="212EDE04" w14:textId="77777777" w:rsidR="00954EFB" w:rsidRPr="00954EFB" w:rsidRDefault="00954EFB" w:rsidP="00954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Designed Dev/Test/Prod workspace architecture and documented dataset ownership.</w:t>
      </w:r>
    </w:p>
    <w:p w14:paraId="1E080BF5" w14:textId="77777777" w:rsidR="00954EFB" w:rsidRPr="00954EFB" w:rsidRDefault="00954EFB" w:rsidP="00954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Stabilized refresh failures by troubleshooting gateway credentials, incremental refresh partitions, and dataset dependencies.</w:t>
      </w:r>
    </w:p>
    <w:p w14:paraId="35BF7AF0" w14:textId="77777777" w:rsidR="00954EFB" w:rsidRPr="00954EFB" w:rsidRDefault="00954EFB" w:rsidP="00954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Created executive-level status reports outlining remediation backlog and performance metrics.</w:t>
      </w:r>
    </w:p>
    <w:p w14:paraId="0DDC273A" w14:textId="77777777" w:rsidR="00954EFB" w:rsidRPr="00954EFB" w:rsidRDefault="00901B84" w:rsidP="00954E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15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65FA5F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2B3D515" w14:textId="47997601" w:rsidR="00954EFB" w:rsidRPr="00954EFB" w:rsidRDefault="00954EFB" w:rsidP="009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The Greentree Group – Florida Department of Corrections (TRP 19–31)</w:t>
      </w:r>
      <w:r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 xml:space="preserve"> | </w:t>
      </w:r>
      <w:r w:rsidRPr="00954EFB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Data Analyst / BI Lead</w:t>
      </w:r>
    </w:p>
    <w:p w14:paraId="15F54394" w14:textId="2DEA78F5" w:rsidR="00954EFB" w:rsidRPr="00954EFB" w:rsidRDefault="00954EFB" w:rsidP="009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September </w:t>
      </w:r>
      <w:r w:rsidRPr="00954EFB">
        <w:rPr>
          <w:rFonts w:ascii="Times New Roman" w:eastAsia="Times New Roman" w:hAnsi="Times New Roman" w:cs="Times New Roman"/>
          <w:kern w:val="0"/>
          <w14:ligatures w14:val="none"/>
        </w:rPr>
        <w:t xml:space="preserve">2024 –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September </w:t>
      </w:r>
      <w:r w:rsidRPr="00954EFB">
        <w:rPr>
          <w:rFonts w:ascii="Times New Roman" w:eastAsia="Times New Roman" w:hAnsi="Times New Roman" w:cs="Times New Roman"/>
          <w:kern w:val="0"/>
          <w14:ligatures w14:val="none"/>
        </w:rPr>
        <w:t>2025</w:t>
      </w:r>
    </w:p>
    <w:p w14:paraId="7D2E53F6" w14:textId="77777777" w:rsidR="00954EFB" w:rsidRPr="00954EFB" w:rsidRDefault="00954EFB" w:rsidP="009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Modernized and standardized BI reporting across operational review and audit systems.</w:t>
      </w:r>
    </w:p>
    <w:p w14:paraId="75580457" w14:textId="77777777" w:rsidR="00954EFB" w:rsidRPr="00954EFB" w:rsidRDefault="00954EFB" w:rsidP="00954E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Conducted full Power BI asset inventory including reports, datasets, workspaces, and RLS definitions.</w:t>
      </w:r>
    </w:p>
    <w:p w14:paraId="4CAB8719" w14:textId="77777777" w:rsidR="00954EFB" w:rsidRPr="00954EFB" w:rsidRDefault="00954EFB" w:rsidP="00954E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Identified redundant datasets and consolidated into domain-certified shared semantic models.</w:t>
      </w:r>
    </w:p>
    <w:p w14:paraId="6B6AAFE8" w14:textId="77777777" w:rsidR="00954EFB" w:rsidRPr="00954EFB" w:rsidRDefault="00954EFB" w:rsidP="00954E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Implemented naming conventions, documentation standards, and DAX formatting guidelines.</w:t>
      </w:r>
    </w:p>
    <w:p w14:paraId="76EB51B6" w14:textId="77777777" w:rsidR="00954EFB" w:rsidRPr="00954EFB" w:rsidRDefault="00954EFB" w:rsidP="00954E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Rebuilt poorly modeled datasets into proper dimensional structures.</w:t>
      </w:r>
    </w:p>
    <w:p w14:paraId="3CAAABAD" w14:textId="77777777" w:rsidR="00954EFB" w:rsidRPr="00954EFB" w:rsidRDefault="00954EFB" w:rsidP="00954E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Standardized report themes and navigation for executive dashboards.</w:t>
      </w:r>
    </w:p>
    <w:p w14:paraId="7A88EFB9" w14:textId="77777777" w:rsidR="00954EFB" w:rsidRPr="00954EFB" w:rsidRDefault="00954EFB" w:rsidP="00954E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Introduced sprint-based remediation plan with Now / Next / Later prioritization model.</w:t>
      </w:r>
    </w:p>
    <w:p w14:paraId="72619147" w14:textId="77777777" w:rsidR="00954EFB" w:rsidRPr="00954EFB" w:rsidRDefault="00954EFB" w:rsidP="00954E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Reduced duplicate reporting artifacts by over 30%.</w:t>
      </w:r>
    </w:p>
    <w:p w14:paraId="240F416A" w14:textId="77777777" w:rsidR="00954EFB" w:rsidRPr="00954EFB" w:rsidRDefault="00901B84" w:rsidP="00954E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158">
        <w:rPr>
          <w:rFonts w:ascii="Times New Roman" w:eastAsia="Times New Roman" w:hAnsi="Times New Roman" w:cs="Times New Roman"/>
          <w:noProof/>
          <w:kern w:val="0"/>
        </w:rPr>
        <w:pict w14:anchorId="614AABB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2695B55" w14:textId="5EA84051" w:rsidR="00954EFB" w:rsidRPr="00954EFB" w:rsidRDefault="00954EFB" w:rsidP="009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State of Florida – Department of Emergency Management (FDEM)</w:t>
      </w:r>
      <w:r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 xml:space="preserve"> | </w:t>
      </w:r>
      <w:r w:rsidRPr="00954EFB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Data Management Specialist</w:t>
      </w:r>
    </w:p>
    <w:p w14:paraId="332643EE" w14:textId="20EC5DA5" w:rsidR="00954EFB" w:rsidRPr="00954EFB" w:rsidRDefault="00954EFB" w:rsidP="009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December 2023 -August </w:t>
      </w:r>
      <w:r w:rsidRPr="00954EFB">
        <w:rPr>
          <w:rFonts w:ascii="Times New Roman" w:eastAsia="Times New Roman" w:hAnsi="Times New Roman" w:cs="Times New Roman"/>
          <w:kern w:val="0"/>
          <w14:ligatures w14:val="none"/>
        </w:rPr>
        <w:t>2024</w:t>
      </w:r>
    </w:p>
    <w:p w14:paraId="5E08C379" w14:textId="77777777" w:rsidR="00954EFB" w:rsidRPr="00954EFB" w:rsidRDefault="00954EFB" w:rsidP="009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Stabilized Power BI reporting during emergency response operations.</w:t>
      </w:r>
    </w:p>
    <w:p w14:paraId="113FD3C6" w14:textId="77777777" w:rsidR="00954EFB" w:rsidRPr="00954EFB" w:rsidRDefault="00954EFB" w:rsidP="00954E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Diagnosed refresh failures and gateway configuration issues.</w:t>
      </w:r>
    </w:p>
    <w:p w14:paraId="58AC0C19" w14:textId="77777777" w:rsidR="00954EFB" w:rsidRPr="00954EFB" w:rsidRDefault="00954EFB" w:rsidP="00954E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Optimized DAX time-intelligence models for rolling incident metrics.</w:t>
      </w:r>
    </w:p>
    <w:p w14:paraId="5B590B9F" w14:textId="77777777" w:rsidR="00954EFB" w:rsidRPr="00954EFB" w:rsidRDefault="00954EFB" w:rsidP="00954E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Implemented incremental refresh to handle large operational datasets.</w:t>
      </w:r>
    </w:p>
    <w:p w14:paraId="021FCC39" w14:textId="77777777" w:rsidR="00954EFB" w:rsidRPr="00954EFB" w:rsidRDefault="00954EFB" w:rsidP="00954E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Improved refresh reliability to near 100% success during critical periods.</w:t>
      </w:r>
    </w:p>
    <w:p w14:paraId="18EA6B0B" w14:textId="77777777" w:rsidR="00954EFB" w:rsidRPr="00954EFB" w:rsidRDefault="00954EFB" w:rsidP="00954E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Created runbooks documenting refresh troubleshooting procedures and dataset dependencies.</w:t>
      </w:r>
    </w:p>
    <w:p w14:paraId="741951A6" w14:textId="77777777" w:rsidR="00954EFB" w:rsidRPr="00954EFB" w:rsidRDefault="00901B84" w:rsidP="00954E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158">
        <w:rPr>
          <w:rFonts w:ascii="Times New Roman" w:eastAsia="Times New Roman" w:hAnsi="Times New Roman" w:cs="Times New Roman"/>
          <w:noProof/>
          <w:kern w:val="0"/>
        </w:rPr>
        <w:pict w14:anchorId="7EDA058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8295C9B" w14:textId="1DF2F597" w:rsidR="00954EFB" w:rsidRPr="00954EFB" w:rsidRDefault="00954EFB" w:rsidP="009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OmniTRAX, Inc.</w:t>
      </w:r>
      <w:r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 xml:space="preserve"> | </w:t>
      </w:r>
      <w:r w:rsidRPr="00954EFB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Rail Data Manager</w:t>
      </w:r>
    </w:p>
    <w:p w14:paraId="2788239C" w14:textId="0B18829B" w:rsidR="00954EFB" w:rsidRPr="00954EFB" w:rsidRDefault="00954EFB" w:rsidP="009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November </w:t>
      </w:r>
      <w:r w:rsidRPr="00954EFB">
        <w:rPr>
          <w:rFonts w:ascii="Times New Roman" w:eastAsia="Times New Roman" w:hAnsi="Times New Roman" w:cs="Times New Roman"/>
          <w:kern w:val="0"/>
          <w14:ligatures w14:val="none"/>
        </w:rPr>
        <w:t xml:space="preserve">2021 –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October </w:t>
      </w:r>
      <w:r w:rsidRPr="00954EFB">
        <w:rPr>
          <w:rFonts w:ascii="Times New Roman" w:eastAsia="Times New Roman" w:hAnsi="Times New Roman" w:cs="Times New Roman"/>
          <w:kern w:val="0"/>
          <w14:ligatures w14:val="none"/>
        </w:rPr>
        <w:t>2023</w:t>
      </w:r>
    </w:p>
    <w:p w14:paraId="2CCACEE5" w14:textId="77777777" w:rsidR="00954EFB" w:rsidRPr="00954EFB" w:rsidRDefault="00954EFB" w:rsidP="009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Directed BI standardization for rail operations reporting.</w:t>
      </w:r>
    </w:p>
    <w:p w14:paraId="7B6FFC02" w14:textId="77777777" w:rsidR="00954EFB" w:rsidRPr="00954EFB" w:rsidRDefault="00954EFB" w:rsidP="00954E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Designed centralized semantic models supporting revenue, routing, and asset tracking.</w:t>
      </w:r>
    </w:p>
    <w:p w14:paraId="1223CA3F" w14:textId="77777777" w:rsidR="00954EFB" w:rsidRPr="00954EFB" w:rsidRDefault="00954EFB" w:rsidP="00954E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Implemented RLS by region and contract classification.</w:t>
      </w:r>
    </w:p>
    <w:p w14:paraId="02128D8F" w14:textId="77777777" w:rsidR="00954EFB" w:rsidRPr="00954EFB" w:rsidRDefault="00954EFB" w:rsidP="00954E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Eliminated redundant departmental reports and migrated teams to certified datasets.</w:t>
      </w:r>
    </w:p>
    <w:p w14:paraId="1CCD630B" w14:textId="77777777" w:rsidR="00954EFB" w:rsidRPr="00954EFB" w:rsidRDefault="00954EFB" w:rsidP="00954E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Built dynamic DAX profitability models using SWITCH(), SELECTEDVALUE(), and advanced time intelligence.</w:t>
      </w:r>
    </w:p>
    <w:p w14:paraId="0E5D6A67" w14:textId="77777777" w:rsidR="00954EFB" w:rsidRPr="00954EFB" w:rsidRDefault="00954EFB" w:rsidP="00954E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Standardized workspace structure and publishing protocols within Power BI Service.</w:t>
      </w:r>
    </w:p>
    <w:p w14:paraId="30C7ADE3" w14:textId="77777777" w:rsidR="00954EFB" w:rsidRPr="00954EFB" w:rsidRDefault="00954EFB" w:rsidP="00954E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Led cross-functional team meetings to prioritize BI cleanup initiatives.</w:t>
      </w:r>
    </w:p>
    <w:p w14:paraId="7766A757" w14:textId="77777777" w:rsidR="00954EFB" w:rsidRPr="00954EFB" w:rsidRDefault="00901B84" w:rsidP="00954E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158">
        <w:rPr>
          <w:rFonts w:ascii="Times New Roman" w:eastAsia="Times New Roman" w:hAnsi="Times New Roman" w:cs="Times New Roman"/>
          <w:noProof/>
          <w:kern w:val="0"/>
        </w:rPr>
        <w:pict w14:anchorId="4B75A18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931E4CE" w14:textId="68FF7D4A" w:rsidR="00954EFB" w:rsidRPr="00954EFB" w:rsidRDefault="00954EFB" w:rsidP="009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InnovAge</w:t>
      </w:r>
      <w:r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 xml:space="preserve"> | </w:t>
      </w:r>
      <w:r w:rsidRPr="00954EFB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Clinical Data Analyst</w:t>
      </w:r>
    </w:p>
    <w:p w14:paraId="3A238FAC" w14:textId="77777777" w:rsidR="00954EFB" w:rsidRPr="00954EFB" w:rsidRDefault="00954EFB" w:rsidP="009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4B955A" w14:textId="2C13EEE0" w:rsidR="00954EFB" w:rsidRPr="00954EFB" w:rsidRDefault="00954EFB" w:rsidP="009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January </w:t>
      </w:r>
      <w:r w:rsidRPr="00954EFB">
        <w:rPr>
          <w:rFonts w:ascii="Times New Roman" w:eastAsia="Times New Roman" w:hAnsi="Times New Roman" w:cs="Times New Roman"/>
          <w:kern w:val="0"/>
          <w14:ligatures w14:val="none"/>
        </w:rPr>
        <w:t>2021</w:t>
      </w:r>
      <w:r>
        <w:rPr>
          <w:rFonts w:ascii="Times New Roman" w:eastAsia="Times New Roman" w:hAnsi="Times New Roman" w:cs="Times New Roman"/>
          <w:kern w:val="0"/>
          <w14:ligatures w14:val="none"/>
        </w:rPr>
        <w:t>- November 2021</w:t>
      </w:r>
    </w:p>
    <w:p w14:paraId="4BAD4555" w14:textId="77777777" w:rsidR="00954EFB" w:rsidRPr="00954EFB" w:rsidRDefault="00954EFB" w:rsidP="00954E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Built healthcare performance dashboards with standardized KPI definitions.</w:t>
      </w:r>
    </w:p>
    <w:p w14:paraId="5149AB17" w14:textId="30C0B664" w:rsidR="00954EFB" w:rsidRPr="00954EFB" w:rsidRDefault="00954EFB" w:rsidP="00954E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Applied </w:t>
      </w:r>
      <w:r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Excel </w:t>
      </w: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optimization techniques to improve executive report performance.</w:t>
      </w:r>
    </w:p>
    <w:p w14:paraId="1235752A" w14:textId="77777777" w:rsidR="00954EFB" w:rsidRPr="00954EFB" w:rsidRDefault="00954EFB" w:rsidP="00954E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Consolidated reporting logic into shared enterprise datasets.</w:t>
      </w:r>
    </w:p>
    <w:p w14:paraId="27DC7DA3" w14:textId="77777777" w:rsidR="00954EFB" w:rsidRPr="00954EFB" w:rsidRDefault="00901B84" w:rsidP="00954E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158">
        <w:rPr>
          <w:rFonts w:ascii="Times New Roman" w:eastAsia="Times New Roman" w:hAnsi="Times New Roman" w:cs="Times New Roman"/>
          <w:noProof/>
          <w:kern w:val="0"/>
        </w:rPr>
        <w:pict w14:anchorId="6354099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EA5ACDA" w14:textId="1DBF701B" w:rsidR="00954EFB" w:rsidRPr="00954EFB" w:rsidRDefault="00954EFB" w:rsidP="00954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FedEx</w:t>
      </w:r>
      <w:r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 xml:space="preserve"> | </w:t>
      </w:r>
      <w:r w:rsidRPr="00954EFB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Logistics Analyst / Data Engineer</w:t>
      </w:r>
    </w:p>
    <w:p w14:paraId="54E4F4AC" w14:textId="52255CC3" w:rsidR="00954EFB" w:rsidRPr="00954EFB" w:rsidRDefault="00954EFB" w:rsidP="009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December </w:t>
      </w:r>
      <w:r w:rsidRPr="00954EFB">
        <w:rPr>
          <w:rFonts w:ascii="Times New Roman" w:eastAsia="Times New Roman" w:hAnsi="Times New Roman" w:cs="Times New Roman"/>
          <w:kern w:val="0"/>
          <w14:ligatures w14:val="none"/>
        </w:rPr>
        <w:t>201</w:t>
      </w:r>
      <w:r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954EFB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December </w:t>
      </w:r>
      <w:r w:rsidRPr="00954EFB">
        <w:rPr>
          <w:rFonts w:ascii="Times New Roman" w:eastAsia="Times New Roman" w:hAnsi="Times New Roman" w:cs="Times New Roman"/>
          <w:kern w:val="0"/>
          <w14:ligatures w14:val="none"/>
        </w:rPr>
        <w:t>20</w:t>
      </w:r>
      <w:r>
        <w:rPr>
          <w:rFonts w:ascii="Times New Roman" w:eastAsia="Times New Roman" w:hAnsi="Times New Roman" w:cs="Times New Roman"/>
          <w:kern w:val="0"/>
          <w14:ligatures w14:val="none"/>
        </w:rPr>
        <w:t>20</w:t>
      </w:r>
    </w:p>
    <w:p w14:paraId="6E8B3D47" w14:textId="77777777" w:rsidR="00954EFB" w:rsidRPr="00954EFB" w:rsidRDefault="00954EFB" w:rsidP="00954E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Designed enterprise BI dashboards tracking SLA adherence and operational KPIs.</w:t>
      </w:r>
    </w:p>
    <w:p w14:paraId="6EBAC1FA" w14:textId="0A6318DA" w:rsidR="00954EFB" w:rsidRPr="00954EFB" w:rsidRDefault="00954EFB" w:rsidP="00954E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Built ETL pipelines feeding </w:t>
      </w:r>
      <w:r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executive dashboards and </w:t>
      </w: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semantic models.</w:t>
      </w:r>
    </w:p>
    <w:p w14:paraId="0DB09753" w14:textId="77777777" w:rsidR="00954EFB" w:rsidRPr="00954EFB" w:rsidRDefault="00954EFB" w:rsidP="00954E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Implemented dynamic measures and performance-optimized DAX logic.</w:t>
      </w:r>
    </w:p>
    <w:p w14:paraId="4AA9F63C" w14:textId="77777777" w:rsidR="00954EFB" w:rsidRPr="00954EFB" w:rsidRDefault="00954EFB" w:rsidP="00954E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Automated reporting processes reducing manual Excel dependency</w:t>
      </w:r>
      <w:r w:rsidRPr="00954E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5846A4" w14:textId="77777777" w:rsidR="00954EFB" w:rsidRPr="00954EFB" w:rsidRDefault="00901B84" w:rsidP="00954E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158">
        <w:rPr>
          <w:rFonts w:ascii="Times New Roman" w:eastAsia="Times New Roman" w:hAnsi="Times New Roman" w:cs="Times New Roman"/>
          <w:noProof/>
          <w:kern w:val="0"/>
        </w:rPr>
        <w:pict w14:anchorId="176B6D1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69B0287" w14:textId="77777777" w:rsidR="00954EFB" w:rsidRPr="00954EFB" w:rsidRDefault="00954EFB" w:rsidP="00954E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b/>
          <w:bCs/>
          <w:kern w:val="36"/>
          <w:sz w:val="21"/>
          <w:szCs w:val="21"/>
          <w14:ligatures w14:val="none"/>
        </w:rPr>
        <w:t>PROJECT LEADERSHIP EXPERIENCE</w:t>
      </w:r>
    </w:p>
    <w:p w14:paraId="13BCE61D" w14:textId="77777777" w:rsidR="00954EFB" w:rsidRPr="00954EFB" w:rsidRDefault="00954EFB" w:rsidP="00954E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Led sprint-based BI remediation initiatives using weekly standups and prioritized backlog management.</w:t>
      </w:r>
    </w:p>
    <w:p w14:paraId="50D49DAF" w14:textId="77777777" w:rsidR="00954EFB" w:rsidRPr="00954EFB" w:rsidRDefault="00954EFB" w:rsidP="00954E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Conducted stakeholder discovery to identify report owners and usage patterns.</w:t>
      </w:r>
    </w:p>
    <w:p w14:paraId="07B2106E" w14:textId="77777777" w:rsidR="00954EFB" w:rsidRPr="00954EFB" w:rsidRDefault="00954EFB" w:rsidP="00954E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Delivered executive briefings outlining risk, performance bottlenecks, and remediation roadmap.</w:t>
      </w:r>
    </w:p>
    <w:p w14:paraId="552CF4DF" w14:textId="77777777" w:rsidR="00954EFB" w:rsidRPr="00954EFB" w:rsidRDefault="00954EFB" w:rsidP="00954E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Built structured handoff documentation including:</w:t>
      </w:r>
    </w:p>
    <w:p w14:paraId="38BAEF98" w14:textId="77777777" w:rsidR="00954EFB" w:rsidRPr="00954EFB" w:rsidRDefault="00954EFB" w:rsidP="00954E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Dataset ownership matrix</w:t>
      </w:r>
    </w:p>
    <w:p w14:paraId="7686793A" w14:textId="77777777" w:rsidR="00954EFB" w:rsidRPr="00954EFB" w:rsidRDefault="00954EFB" w:rsidP="00954E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Workspace governance model</w:t>
      </w:r>
    </w:p>
    <w:p w14:paraId="1FE58C33" w14:textId="77777777" w:rsidR="00954EFB" w:rsidRPr="00954EFB" w:rsidRDefault="00954EFB" w:rsidP="00954E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RLS documentation</w:t>
      </w:r>
    </w:p>
    <w:p w14:paraId="44404A2F" w14:textId="77777777" w:rsidR="00954EFB" w:rsidRPr="00954EFB" w:rsidRDefault="00954EFB" w:rsidP="00954E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Refresh dependency mapping</w:t>
      </w:r>
    </w:p>
    <w:p w14:paraId="716AB5C1" w14:textId="77777777" w:rsidR="00954EFB" w:rsidRPr="00954EFB" w:rsidRDefault="00954EFB" w:rsidP="00954E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54E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Ongoing backlog for continuous improvement</w:t>
      </w:r>
    </w:p>
    <w:p w14:paraId="14972E77" w14:textId="77777777" w:rsidR="00954EFB" w:rsidRPr="00D16977" w:rsidRDefault="00901B84" w:rsidP="00954EFB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D85158">
        <w:rPr>
          <w:rFonts w:ascii="Times New Roman" w:eastAsia="Times New Roman" w:hAnsi="Times New Roman" w:cs="Times New Roman"/>
          <w:noProof/>
          <w:kern w:val="0"/>
        </w:rPr>
        <w:pict w14:anchorId="44CA766F">
          <v:rect id="_x0000_i1025" alt="" style="width:468pt;height:.05pt;mso-width-percent:0;mso-height-percent:0;mso-width-percent:0;mso-height-percent:0" o:hralign="center" o:hrstd="t" o:hr="t" fillcolor="#a0a0a0" stroked="f"/>
        </w:pict>
      </w:r>
      <w:r w:rsidR="00954EFB" w:rsidRPr="00D16977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  <w:t>EDUCATION</w:t>
      </w:r>
    </w:p>
    <w:p w14:paraId="06DE51E4" w14:textId="77777777" w:rsidR="00954EFB" w:rsidRPr="00AE58B3" w:rsidRDefault="00954EFB" w:rsidP="00954EF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E58B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Florida State University</w:t>
      </w:r>
      <w:r w:rsidRPr="00AE58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– Executive MBA (In Progress) </w:t>
      </w:r>
      <w:r w:rsidRPr="00AE58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  <w:r w:rsidRPr="00AE58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</w:r>
    </w:p>
    <w:p w14:paraId="19F85652" w14:textId="77777777" w:rsidR="00954EFB" w:rsidRPr="00AE58B3" w:rsidRDefault="00954EFB" w:rsidP="00954EF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E58B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Rogers State University</w:t>
      </w:r>
      <w:r w:rsidRPr="00AE58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– B.S. Computer Science</w:t>
      </w:r>
    </w:p>
    <w:p w14:paraId="67144DFF" w14:textId="77777777" w:rsidR="00954EFB" w:rsidRPr="00AE58B3" w:rsidRDefault="00954EFB" w:rsidP="00954EF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E58B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University of Denver</w:t>
      </w:r>
      <w:r w:rsidRPr="00AE58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– Data Visualization Studies</w:t>
      </w:r>
    </w:p>
    <w:p w14:paraId="1101110C" w14:textId="77777777" w:rsidR="00954EFB" w:rsidRPr="00AE58B3" w:rsidRDefault="00954EFB" w:rsidP="00954EF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E58B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Harvard University (HBS online) </w:t>
      </w:r>
      <w:r w:rsidRPr="00AE58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– Data Science Studies</w:t>
      </w:r>
    </w:p>
    <w:p w14:paraId="70F7B1ED" w14:textId="77777777" w:rsidR="00954EFB" w:rsidRPr="00AE58B3" w:rsidRDefault="00954EFB" w:rsidP="0095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AE58B3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  <w:t>CERTIFICATIONS</w:t>
      </w:r>
    </w:p>
    <w:p w14:paraId="6971D69E" w14:textId="77777777" w:rsidR="00954EFB" w:rsidRPr="00D16977" w:rsidRDefault="00954EFB" w:rsidP="00954E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169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Certified Analytics Professional (CAP)</w:t>
      </w:r>
    </w:p>
    <w:p w14:paraId="5C7661F7" w14:textId="14AD2657" w:rsidR="00643DD4" w:rsidRDefault="00954EFB" w:rsidP="00954E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Certified Power BI</w:t>
      </w:r>
      <w:r w:rsidRPr="00D1697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Qualified Associate</w:t>
      </w:r>
    </w:p>
    <w:p w14:paraId="7052DCB6" w14:textId="53C004F4" w:rsidR="00954EFB" w:rsidRPr="00954EFB" w:rsidRDefault="00954EFB" w:rsidP="00954E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sectPr w:rsidR="00954EFB" w:rsidRPr="00954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E23BB"/>
    <w:multiLevelType w:val="multilevel"/>
    <w:tmpl w:val="FFB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64FE4"/>
    <w:multiLevelType w:val="multilevel"/>
    <w:tmpl w:val="6544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156D9"/>
    <w:multiLevelType w:val="multilevel"/>
    <w:tmpl w:val="FA9E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07498"/>
    <w:multiLevelType w:val="multilevel"/>
    <w:tmpl w:val="9F1C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F7C71"/>
    <w:multiLevelType w:val="multilevel"/>
    <w:tmpl w:val="85DA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C3A26"/>
    <w:multiLevelType w:val="multilevel"/>
    <w:tmpl w:val="1F88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941B9"/>
    <w:multiLevelType w:val="multilevel"/>
    <w:tmpl w:val="14A6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66F8A"/>
    <w:multiLevelType w:val="hybridMultilevel"/>
    <w:tmpl w:val="AFD2B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E30C24"/>
    <w:multiLevelType w:val="multilevel"/>
    <w:tmpl w:val="058A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A57146"/>
    <w:multiLevelType w:val="multilevel"/>
    <w:tmpl w:val="B706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586328">
    <w:abstractNumId w:val="2"/>
  </w:num>
  <w:num w:numId="2" w16cid:durableId="1676377572">
    <w:abstractNumId w:val="5"/>
  </w:num>
  <w:num w:numId="3" w16cid:durableId="354036074">
    <w:abstractNumId w:val="8"/>
  </w:num>
  <w:num w:numId="4" w16cid:durableId="1587154972">
    <w:abstractNumId w:val="9"/>
  </w:num>
  <w:num w:numId="5" w16cid:durableId="383215703">
    <w:abstractNumId w:val="4"/>
  </w:num>
  <w:num w:numId="6" w16cid:durableId="880945942">
    <w:abstractNumId w:val="1"/>
  </w:num>
  <w:num w:numId="7" w16cid:durableId="916475023">
    <w:abstractNumId w:val="0"/>
  </w:num>
  <w:num w:numId="8" w16cid:durableId="1497113918">
    <w:abstractNumId w:val="6"/>
  </w:num>
  <w:num w:numId="9" w16cid:durableId="548956694">
    <w:abstractNumId w:val="3"/>
  </w:num>
  <w:num w:numId="10" w16cid:durableId="14922137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EFB"/>
    <w:rsid w:val="00275FFD"/>
    <w:rsid w:val="005B726D"/>
    <w:rsid w:val="005E362A"/>
    <w:rsid w:val="006410EF"/>
    <w:rsid w:val="00643DD4"/>
    <w:rsid w:val="00696022"/>
    <w:rsid w:val="00901B84"/>
    <w:rsid w:val="00954EFB"/>
    <w:rsid w:val="00A76C5E"/>
    <w:rsid w:val="00D85158"/>
    <w:rsid w:val="00EC3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6EC10"/>
  <w15:chartTrackingRefBased/>
  <w15:docId w15:val="{922C92C7-46B3-0A4F-B8B0-E871F8C7E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4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4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4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4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EF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54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954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54EFB"/>
  </w:style>
  <w:style w:type="paragraph" w:customStyle="1" w:styleId="p4">
    <w:name w:val="p4"/>
    <w:basedOn w:val="Normal"/>
    <w:rsid w:val="00954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54EF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h.2315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838</TotalTime>
  <Pages>1</Pages>
  <Words>677</Words>
  <Characters>5006</Characters>
  <Application>Microsoft Office Word</Application>
  <DocSecurity>0</DocSecurity>
  <Lines>192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Justynn Hammond</dc:creator>
  <cp:keywords/>
  <dc:description/>
  <cp:lastModifiedBy>Justynn Hammond</cp:lastModifiedBy>
  <cp:revision>2</cp:revision>
  <dcterms:created xsi:type="dcterms:W3CDTF">2026-02-19T20:35:00Z</dcterms:created>
  <dcterms:modified xsi:type="dcterms:W3CDTF">2026-03-05T16:23:00Z</dcterms:modified>
</cp:coreProperties>
</file>