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85C" w:rsidRPr="00F3418B" w:rsidRDefault="009D36E9" w:rsidP="0036385C">
      <w:pPr>
        <w:pStyle w:val="NormalWeb"/>
        <w:spacing w:before="0" w:beforeAutospacing="0" w:after="0" w:afterAutospacing="0"/>
        <w:jc w:val="center"/>
        <w:rPr>
          <w:b/>
          <w:bCs/>
          <w:sz w:val="40"/>
          <w:szCs w:val="40"/>
        </w:rPr>
      </w:pPr>
      <w:bookmarkStart w:id="0" w:name="_GoBack"/>
      <w:bookmarkEnd w:id="0"/>
      <w:r w:rsidRPr="00F3418B">
        <w:rPr>
          <w:b/>
          <w:bCs/>
          <w:sz w:val="40"/>
          <w:szCs w:val="40"/>
        </w:rPr>
        <w:t>POLEMIC THEOLOGY:</w:t>
      </w:r>
    </w:p>
    <w:p w:rsidR="0036385C" w:rsidRPr="00470FFF" w:rsidRDefault="009D36E9" w:rsidP="0036385C">
      <w:pPr>
        <w:pStyle w:val="NormalWeb"/>
        <w:spacing w:before="0" w:beforeAutospacing="0" w:after="0" w:afterAutospacing="0"/>
        <w:jc w:val="center"/>
        <w:rPr>
          <w:b/>
          <w:bCs/>
          <w:sz w:val="36"/>
          <w:szCs w:val="36"/>
        </w:rPr>
      </w:pPr>
      <w:r w:rsidRPr="00470FFF">
        <w:rPr>
          <w:b/>
          <w:bCs/>
          <w:sz w:val="36"/>
          <w:szCs w:val="36"/>
        </w:rPr>
        <w:t>HOW TO DEAL WITH</w:t>
      </w:r>
      <w:r w:rsidR="00470FFF" w:rsidRPr="00470FFF">
        <w:rPr>
          <w:b/>
          <w:bCs/>
          <w:sz w:val="36"/>
          <w:szCs w:val="36"/>
        </w:rPr>
        <w:t xml:space="preserve"> </w:t>
      </w:r>
      <w:r w:rsidRPr="00470FFF">
        <w:rPr>
          <w:b/>
          <w:bCs/>
          <w:sz w:val="36"/>
          <w:szCs w:val="36"/>
        </w:rPr>
        <w:t>THOSE WHO DIFFER</w:t>
      </w:r>
      <w:r w:rsidR="00470FFF" w:rsidRPr="00470FFF">
        <w:rPr>
          <w:b/>
          <w:bCs/>
          <w:sz w:val="36"/>
          <w:szCs w:val="36"/>
        </w:rPr>
        <w:t xml:space="preserve"> </w:t>
      </w:r>
      <w:r w:rsidRPr="00470FFF">
        <w:rPr>
          <w:b/>
          <w:bCs/>
          <w:sz w:val="36"/>
          <w:szCs w:val="36"/>
        </w:rPr>
        <w:t>FROM US</w:t>
      </w:r>
    </w:p>
    <w:p w:rsidR="0036385C" w:rsidRPr="00F3418B" w:rsidRDefault="0036385C" w:rsidP="0036385C">
      <w:pPr>
        <w:pStyle w:val="NormalWeb"/>
        <w:spacing w:before="0" w:beforeAutospacing="0" w:after="0" w:afterAutospacing="0"/>
        <w:jc w:val="center"/>
        <w:rPr>
          <w:b/>
          <w:bCs/>
        </w:rPr>
      </w:pPr>
    </w:p>
    <w:p w:rsidR="00D46F4A" w:rsidRPr="00F3418B" w:rsidRDefault="009D36E9" w:rsidP="0036385C">
      <w:pPr>
        <w:pStyle w:val="NormalWeb"/>
        <w:spacing w:before="0" w:beforeAutospacing="0" w:after="0" w:afterAutospacing="0"/>
        <w:jc w:val="center"/>
        <w:rPr>
          <w:b/>
          <w:bCs/>
          <w:sz w:val="28"/>
          <w:szCs w:val="28"/>
        </w:rPr>
      </w:pPr>
      <w:r w:rsidRPr="00F3418B">
        <w:rPr>
          <w:b/>
          <w:bCs/>
          <w:sz w:val="28"/>
          <w:szCs w:val="28"/>
        </w:rPr>
        <w:t>BY ROGER NICOLE</w:t>
      </w:r>
    </w:p>
    <w:p w:rsidR="0036385C" w:rsidRPr="00F3418B" w:rsidRDefault="0036385C" w:rsidP="0036385C">
      <w:pPr>
        <w:pStyle w:val="NormalWeb"/>
        <w:spacing w:before="0" w:beforeAutospacing="0" w:after="0" w:afterAutospacing="0"/>
        <w:rPr>
          <w:bCs/>
          <w:sz w:val="28"/>
          <w:szCs w:val="28"/>
        </w:rPr>
      </w:pPr>
    </w:p>
    <w:p w:rsidR="0036385C" w:rsidRPr="00F3418B" w:rsidRDefault="009D36E9" w:rsidP="0036385C">
      <w:pPr>
        <w:pStyle w:val="NormalWeb"/>
        <w:spacing w:before="0" w:beforeAutospacing="0" w:after="0" w:afterAutospacing="0"/>
        <w:jc w:val="both"/>
      </w:pPr>
      <w:r w:rsidRPr="00F3418B">
        <w:rPr>
          <w:bCs/>
        </w:rPr>
        <w:t xml:space="preserve">It </w:t>
      </w:r>
      <w:r w:rsidRPr="00F3418B">
        <w:t>seems strange that one should desire to speak at all about Polemic Theology since we are now in an age when folks are more interested in ecumenism and irenics than in pole</w:t>
      </w:r>
      <w:r w:rsidR="004803D0" w:rsidRPr="00F3418B">
        <w:t>m</w:t>
      </w:r>
      <w:r w:rsidRPr="00F3418B">
        <w:t xml:space="preserve">ics. Furthermore, Polemic Theology appears to have been often rather ineffective. Christians have not managed in many cases to win over their opponents. They have shown themselves to be ornery; they have bypassed some </w:t>
      </w:r>
      <w:proofErr w:type="gramStart"/>
      <w:r w:rsidRPr="00F3418B">
        <w:t>fairly important</w:t>
      </w:r>
      <w:proofErr w:type="gramEnd"/>
      <w:r w:rsidRPr="00F3418B">
        <w:t xml:space="preserve"> prescriptions of Scripture; and in the end, they have not convinced very many people—sometimes not even themselves! Under these </w:t>
      </w:r>
      <w:r w:rsidRPr="00470FFF">
        <w:rPr>
          <w:noProof/>
        </w:rPr>
        <w:t>circumstances</w:t>
      </w:r>
      <w:r w:rsidRPr="00F3418B">
        <w:t xml:space="preserve"> one perhaps might desire to bypass a subject like this altogether.</w:t>
      </w:r>
    </w:p>
    <w:p w:rsidR="0036385C" w:rsidRPr="00F3418B" w:rsidRDefault="009D36E9" w:rsidP="0036385C">
      <w:pPr>
        <w:pStyle w:val="NormalWeb"/>
        <w:spacing w:before="0" w:beforeAutospacing="0" w:after="0" w:afterAutospacing="0"/>
        <w:ind w:firstLine="540"/>
        <w:jc w:val="both"/>
      </w:pPr>
      <w:r w:rsidRPr="00F3418B">
        <w:t>We are called upon by the Lord to contend earnestly for the faith (Jude 3). That does not necessarily involve being contentious; but it involves avoiding compromise, standing forth for what we believe, standing forth for the truth of God—without welc</w:t>
      </w:r>
      <w:r w:rsidR="00A96370" w:rsidRPr="00F3418B">
        <w:t>h</w:t>
      </w:r>
      <w:r w:rsidRPr="00F3418B">
        <w:t xml:space="preserve">ing at any </w:t>
      </w:r>
      <w:proofErr w:type="gramStart"/>
      <w:r w:rsidRPr="00F3418B">
        <w:t>particular moment</w:t>
      </w:r>
      <w:proofErr w:type="gramEnd"/>
      <w:r w:rsidRPr="00F3418B">
        <w:t xml:space="preserve">. </w:t>
      </w:r>
      <w:proofErr w:type="gramStart"/>
      <w:r w:rsidRPr="00F3418B">
        <w:t>Thus</w:t>
      </w:r>
      <w:proofErr w:type="gramEnd"/>
      <w:r w:rsidRPr="00F3418B">
        <w:t xml:space="preserve"> we are bound to meet, at various points and on various levels, people with whom we disagree. We disagree in some areas of Christian doctrine. We disagree as to some details of church administration. We </w:t>
      </w:r>
      <w:r w:rsidRPr="00470FFF">
        <w:rPr>
          <w:noProof/>
        </w:rPr>
        <w:t>dis</w:t>
      </w:r>
      <w:r w:rsidR="00646F82" w:rsidRPr="00470FFF">
        <w:rPr>
          <w:noProof/>
        </w:rPr>
        <w:t>-</w:t>
      </w:r>
      <w:r w:rsidRPr="00470FFF">
        <w:rPr>
          <w:noProof/>
        </w:rPr>
        <w:t>agree</w:t>
      </w:r>
      <w:r w:rsidRPr="00F3418B">
        <w:t xml:space="preserve"> as to the way in which certain tasks of the church should be pursued.</w:t>
      </w:r>
    </w:p>
    <w:p w:rsidR="0036385C" w:rsidRPr="00F3418B" w:rsidRDefault="009D36E9" w:rsidP="0036385C">
      <w:pPr>
        <w:pStyle w:val="NormalWeb"/>
        <w:spacing w:before="0" w:beforeAutospacing="0" w:after="0" w:afterAutospacing="0"/>
        <w:ind w:firstLine="540"/>
        <w:jc w:val="both"/>
      </w:pPr>
      <w:r w:rsidRPr="00F3418B">
        <w:t xml:space="preserve">If we are careful to observe the principles that I would like to expound in this article, we may find that they are valuable not only in the religious field but also in the realms of politics, business and family. Who does not encounter from time to time people who are not in complete agreement? Whether it is </w:t>
      </w:r>
      <w:r w:rsidRPr="00470FFF">
        <w:rPr>
          <w:noProof/>
        </w:rPr>
        <w:t>be</w:t>
      </w:r>
      <w:r w:rsidR="00646F82" w:rsidRPr="00470FFF">
        <w:rPr>
          <w:noProof/>
        </w:rPr>
        <w:t>-</w:t>
      </w:r>
      <w:r w:rsidRPr="00470FFF">
        <w:rPr>
          <w:noProof/>
        </w:rPr>
        <w:t>tween</w:t>
      </w:r>
      <w:r w:rsidRPr="00F3418B">
        <w:t xml:space="preserve"> husbands and wives, parents and children, co-workers on the job or fellow members in the church, it is impossible to live without disagreement. </w:t>
      </w:r>
      <w:proofErr w:type="gramStart"/>
      <w:r w:rsidRPr="00F3418B">
        <w:t>Therefore</w:t>
      </w:r>
      <w:proofErr w:type="gramEnd"/>
      <w:r w:rsidRPr="00F3418B">
        <w:t xml:space="preserve"> it is good to seek to discover certain basic principles whereby we may relate to those who differ from us.</w:t>
      </w:r>
    </w:p>
    <w:p w:rsidR="00A96370" w:rsidRPr="00F3418B" w:rsidRDefault="009D36E9" w:rsidP="0036385C">
      <w:pPr>
        <w:pStyle w:val="NormalWeb"/>
        <w:spacing w:before="0" w:beforeAutospacing="0" w:after="0" w:afterAutospacing="0"/>
        <w:ind w:firstLine="540"/>
        <w:jc w:val="both"/>
      </w:pPr>
      <w:r w:rsidRPr="00F3418B">
        <w:t xml:space="preserve">There are three major questions that we must ask; and I would like to emphasize very strongly that, in my judgment, we need to ask them precisely in the right order: (1) What do I </w:t>
      </w:r>
      <w:r w:rsidRPr="00F3418B">
        <w:rPr>
          <w:i/>
          <w:iCs/>
        </w:rPr>
        <w:t xml:space="preserve">owe </w:t>
      </w:r>
      <w:r w:rsidRPr="00F3418B">
        <w:t xml:space="preserve">the person who differs from me? (2) What can I </w:t>
      </w:r>
      <w:r w:rsidRPr="00F3418B">
        <w:rPr>
          <w:i/>
          <w:iCs/>
        </w:rPr>
        <w:t xml:space="preserve">learn </w:t>
      </w:r>
      <w:r w:rsidRPr="00F3418B">
        <w:t xml:space="preserve">from the person who differs from me? (3) How can I </w:t>
      </w:r>
      <w:r w:rsidRPr="00F3418B">
        <w:rPr>
          <w:i/>
          <w:iCs/>
        </w:rPr>
        <w:t xml:space="preserve">cope </w:t>
      </w:r>
      <w:r w:rsidRPr="00F3418B">
        <w:t xml:space="preserve">with the person who differs from me? </w:t>
      </w:r>
    </w:p>
    <w:p w:rsidR="0036385C" w:rsidRPr="00F3418B" w:rsidRDefault="0036385C" w:rsidP="00200145">
      <w:pPr>
        <w:pStyle w:val="NormalWeb"/>
        <w:spacing w:before="0" w:beforeAutospacing="0" w:after="0" w:afterAutospacing="0" w:line="120" w:lineRule="auto"/>
        <w:ind w:firstLine="547"/>
        <w:jc w:val="both"/>
      </w:pPr>
    </w:p>
    <w:p w:rsidR="0036385C" w:rsidRPr="00F3418B" w:rsidRDefault="009D36E9" w:rsidP="0036385C">
      <w:pPr>
        <w:pStyle w:val="NormalWeb"/>
        <w:spacing w:before="0" w:beforeAutospacing="0" w:after="0" w:afterAutospacing="0"/>
        <w:rPr>
          <w:b/>
          <w:bCs/>
          <w:sz w:val="28"/>
          <w:szCs w:val="28"/>
        </w:rPr>
      </w:pPr>
      <w:r w:rsidRPr="00F3418B">
        <w:rPr>
          <w:b/>
          <w:sz w:val="28"/>
          <w:szCs w:val="28"/>
        </w:rPr>
        <w:t xml:space="preserve">What Do I Owe to the Person Who Differs </w:t>
      </w:r>
      <w:proofErr w:type="gramStart"/>
      <w:r w:rsidRPr="00F3418B">
        <w:rPr>
          <w:b/>
          <w:bCs/>
          <w:sz w:val="28"/>
          <w:szCs w:val="28"/>
        </w:rPr>
        <w:t>From</w:t>
      </w:r>
      <w:proofErr w:type="gramEnd"/>
      <w:r w:rsidRPr="00F3418B">
        <w:rPr>
          <w:b/>
          <w:bCs/>
          <w:sz w:val="28"/>
          <w:szCs w:val="28"/>
        </w:rPr>
        <w:t xml:space="preserve"> Me?</w:t>
      </w:r>
    </w:p>
    <w:p w:rsidR="00200145" w:rsidRPr="00F3418B" w:rsidRDefault="00200145" w:rsidP="00200145">
      <w:pPr>
        <w:pStyle w:val="NormalWeb"/>
        <w:spacing w:before="0" w:beforeAutospacing="0" w:after="0" w:afterAutospacing="0" w:line="120" w:lineRule="auto"/>
        <w:ind w:firstLine="547"/>
        <w:jc w:val="both"/>
      </w:pPr>
    </w:p>
    <w:p w:rsidR="0036385C" w:rsidRPr="00F3418B" w:rsidRDefault="009D36E9" w:rsidP="0036385C">
      <w:pPr>
        <w:pStyle w:val="NormalWeb"/>
        <w:spacing w:before="0" w:beforeAutospacing="0" w:after="0" w:afterAutospacing="0"/>
        <w:ind w:firstLine="540"/>
        <w:jc w:val="both"/>
      </w:pPr>
      <w:r w:rsidRPr="00F3418B">
        <w:t xml:space="preserve">Many people overlook the first two questions and jump right away to: “How can I cope with this? How can I bash this person right down into the ground </w:t>
      </w:r>
      <w:proofErr w:type="gramStart"/>
      <w:r w:rsidRPr="00F3418B">
        <w:t>in order to</w:t>
      </w:r>
      <w:proofErr w:type="gramEnd"/>
      <w:r w:rsidRPr="00F3418B">
        <w:t xml:space="preserve"> annihilate </w:t>
      </w:r>
      <w:r w:rsidR="00646F82" w:rsidRPr="00F3418B">
        <w:t>objec</w:t>
      </w:r>
      <w:r w:rsidRPr="00F3418B">
        <w:t xml:space="preserve">tions and differences?” Obviously, if we jump to the third question from the start, it is not likely that we will be successful in winning over dissenters. </w:t>
      </w:r>
      <w:proofErr w:type="gramStart"/>
      <w:r w:rsidRPr="00F3418B">
        <w:t>So</w:t>
      </w:r>
      <w:proofErr w:type="gramEnd"/>
      <w:r w:rsidRPr="00F3418B">
        <w:t xml:space="preserve"> I suggest, first of a</w:t>
      </w:r>
      <w:r w:rsidR="00A96370" w:rsidRPr="00F3418B">
        <w:t>ll</w:t>
      </w:r>
      <w:r w:rsidRPr="00F3418B">
        <w:t xml:space="preserve">, that we need to face squarely the matter of our duties. </w:t>
      </w:r>
      <w:r w:rsidRPr="00F3418B">
        <w:rPr>
          <w:i/>
          <w:iCs/>
        </w:rPr>
        <w:t>We have obligations to people who d</w:t>
      </w:r>
      <w:r w:rsidR="00A96370" w:rsidRPr="00F3418B">
        <w:rPr>
          <w:i/>
          <w:iCs/>
        </w:rPr>
        <w:t>iffe</w:t>
      </w:r>
      <w:r w:rsidRPr="00F3418B">
        <w:rPr>
          <w:i/>
          <w:iCs/>
        </w:rPr>
        <w:t xml:space="preserve">r from us. </w:t>
      </w:r>
      <w:r w:rsidRPr="00F3418B">
        <w:t xml:space="preserve">This does not involve agreeing with them. We have an obligation to the truth, and that has priority over agreement with any </w:t>
      </w:r>
      <w:proofErr w:type="gramStart"/>
      <w:r w:rsidRPr="00F3418B">
        <w:t>particular person</w:t>
      </w:r>
      <w:proofErr w:type="gramEnd"/>
      <w:r w:rsidRPr="00F3418B">
        <w:t>. If someone is not in the truth, we have no right to agree. We have no right even to minimize the importance of the difference. Consequently, we owe them neither consent nor indifference. But what we owe that person who differs from us, whoever that may be, is what we owe every human being—</w:t>
      </w:r>
      <w:r w:rsidRPr="00F3418B">
        <w:rPr>
          <w:i/>
        </w:rPr>
        <w:t xml:space="preserve">we </w:t>
      </w:r>
      <w:r w:rsidRPr="00F3418B">
        <w:rPr>
          <w:i/>
          <w:iCs/>
        </w:rPr>
        <w:t xml:space="preserve">owe them love. </w:t>
      </w:r>
      <w:r w:rsidRPr="00F3418B">
        <w:t>And we owe it to them to deal with them as we ourselves would like to be dealt with or treated. (Matthew 7:12)</w:t>
      </w:r>
    </w:p>
    <w:p w:rsidR="0036385C" w:rsidRPr="00F3418B" w:rsidRDefault="009D36E9" w:rsidP="0036385C">
      <w:pPr>
        <w:pStyle w:val="NormalWeb"/>
        <w:spacing w:before="0" w:beforeAutospacing="0" w:after="0" w:afterAutospacing="0"/>
        <w:ind w:firstLine="540"/>
        <w:jc w:val="both"/>
      </w:pPr>
      <w:r w:rsidRPr="00F3418B">
        <w:t>How then do we desire to be treated? First, we want people to know what we are saying or meaning.</w:t>
      </w:r>
      <w:r w:rsidR="00403AFD" w:rsidRPr="00F3418B">
        <w:t xml:space="preserve"> </w:t>
      </w:r>
      <w:r w:rsidRPr="00F3418B">
        <w:t xml:space="preserve">If we are going to voice differences, therefore, we have an obligation to make a serious effort to understand the person with whom we differ. That </w:t>
      </w:r>
      <w:r w:rsidRPr="00470FFF">
        <w:rPr>
          <w:noProof/>
        </w:rPr>
        <w:t>person</w:t>
      </w:r>
      <w:r w:rsidRPr="00F3418B">
        <w:t xml:space="preserve"> may have published books or articles. Then we should be acquainted with those writings. It is not appropriate for us to voice sharp differences if we have neglected to read what is </w:t>
      </w:r>
      <w:r w:rsidRPr="00470FFF">
        <w:rPr>
          <w:noProof/>
        </w:rPr>
        <w:t>available</w:t>
      </w:r>
      <w:r w:rsidRPr="00F3418B">
        <w:t xml:space="preserve">. The person with whom we differ should have evidence that we have read carefully what has been written and that we have attempted to understand its meaning. In the case of an oral </w:t>
      </w:r>
      <w:r w:rsidRPr="00470FFF">
        <w:rPr>
          <w:noProof/>
        </w:rPr>
        <w:t>exchange</w:t>
      </w:r>
      <w:r w:rsidRPr="00F3418B">
        <w:t xml:space="preserve"> where we don’t have any written words, we owe the person who differs from us the courtesy to listen carefully to what he or she says. Rather than preparing to pounce on that person the moment he or she stops talking, we should concentrate on apprehending precisely what his or her position is.</w:t>
      </w:r>
    </w:p>
    <w:p w:rsidR="0036385C" w:rsidRPr="00F3418B" w:rsidRDefault="009D36E9" w:rsidP="0036385C">
      <w:pPr>
        <w:pStyle w:val="NormalWeb"/>
        <w:spacing w:before="0" w:beforeAutospacing="0" w:after="0" w:afterAutospacing="0"/>
        <w:ind w:firstLine="540"/>
        <w:jc w:val="both"/>
      </w:pPr>
      <w:r w:rsidRPr="00F3418B">
        <w:t xml:space="preserve">In this respect, Dr. Cornelius Van </w:t>
      </w:r>
      <w:proofErr w:type="spellStart"/>
      <w:r w:rsidRPr="00F3418B">
        <w:t>Til</w:t>
      </w:r>
      <w:proofErr w:type="spellEnd"/>
      <w:r w:rsidRPr="00F3418B">
        <w:t xml:space="preserve"> has given us a splendid example. As you may know, he expressed very strong objections to the theology of Karl Barth</w:t>
      </w:r>
      <w:r w:rsidR="00403AFD" w:rsidRPr="00F3418B">
        <w:t xml:space="preserve">. </w:t>
      </w:r>
      <w:r w:rsidRPr="00470FFF">
        <w:rPr>
          <w:noProof/>
        </w:rPr>
        <w:t>This</w:t>
      </w:r>
      <w:r w:rsidRPr="00F3418B">
        <w:t xml:space="preserve"> was so strong that Barth claimed that Van </w:t>
      </w:r>
      <w:proofErr w:type="spellStart"/>
      <w:r w:rsidRPr="00F3418B">
        <w:t>Til</w:t>
      </w:r>
      <w:proofErr w:type="spellEnd"/>
      <w:r w:rsidRPr="00F3418B">
        <w:t xml:space="preserve"> </w:t>
      </w:r>
      <w:r w:rsidRPr="00470FFF">
        <w:rPr>
          <w:noProof/>
        </w:rPr>
        <w:t>simply</w:t>
      </w:r>
      <w:r w:rsidRPr="00F3418B">
        <w:t xml:space="preserve"> </w:t>
      </w:r>
      <w:r w:rsidRPr="00F3418B">
        <w:lastRenderedPageBreak/>
        <w:t>d</w:t>
      </w:r>
      <w:r w:rsidR="00403AFD" w:rsidRPr="00F3418B">
        <w:t xml:space="preserve">id </w:t>
      </w:r>
      <w:r w:rsidRPr="00F3418B">
        <w:t xml:space="preserve">not understand him. It has been my privilege to be at Dr. Van Til’s office and to see with my own eyes the bulky tomes of Barth’s </w:t>
      </w:r>
      <w:proofErr w:type="spellStart"/>
      <w:r w:rsidRPr="00F3418B">
        <w:rPr>
          <w:i/>
          <w:iCs/>
        </w:rPr>
        <w:t>Kirchliche</w:t>
      </w:r>
      <w:proofErr w:type="spellEnd"/>
      <w:r w:rsidRPr="00F3418B">
        <w:rPr>
          <w:i/>
          <w:iCs/>
        </w:rPr>
        <w:t xml:space="preserve"> </w:t>
      </w:r>
      <w:proofErr w:type="spellStart"/>
      <w:r w:rsidRPr="00F3418B">
        <w:rPr>
          <w:i/>
          <w:iCs/>
        </w:rPr>
        <w:t>Dogmatik</w:t>
      </w:r>
      <w:proofErr w:type="spellEnd"/>
      <w:r w:rsidRPr="00F3418B">
        <w:rPr>
          <w:i/>
          <w:iCs/>
        </w:rPr>
        <w:t xml:space="preserve"> </w:t>
      </w:r>
      <w:r w:rsidRPr="00F3418B">
        <w:t xml:space="preserve">(incidentally, these volumes were the original German text, not an English translation). As I leafed through </w:t>
      </w:r>
      <w:r w:rsidRPr="00470FFF">
        <w:rPr>
          <w:noProof/>
        </w:rPr>
        <w:t>them</w:t>
      </w:r>
      <w:r w:rsidRPr="00F3418B">
        <w:t xml:space="preserve"> I did not see one page that </w:t>
      </w:r>
      <w:r w:rsidRPr="00470FFF">
        <w:rPr>
          <w:noProof/>
        </w:rPr>
        <w:t>was not constellated</w:t>
      </w:r>
      <w:r w:rsidRPr="00F3418B">
        <w:t xml:space="preserve"> with underlining, double-underlining, marginal annotations, exclamation points, and question marks galore. So here is someon</w:t>
      </w:r>
      <w:r w:rsidR="00403AFD" w:rsidRPr="00F3418B">
        <w:t>e</w:t>
      </w:r>
      <w:r w:rsidRPr="00F3418B">
        <w:t xml:space="preserve"> who certainly did not say, “I know Karl Barth well; I understand his stance; I don’t need to read any more of this; I can move on with what I have.” Each of the volumes, including the most recent, gave evidence of very, very careful scrutiny. </w:t>
      </w:r>
      <w:proofErr w:type="gramStart"/>
      <w:r w:rsidRPr="00F3418B">
        <w:t>So</w:t>
      </w:r>
      <w:proofErr w:type="gramEnd"/>
      <w:r w:rsidRPr="00F3418B">
        <w:t xml:space="preserve"> when we take issue with somebody, we need to do the job that is necessary to know that person so that we are not voicing our criticism in the absence of knowledge but that we are proceeding from the vantage point of real acquaintance. </w:t>
      </w:r>
    </w:p>
    <w:p w:rsidR="0036385C" w:rsidRPr="00F3418B" w:rsidRDefault="009D36E9" w:rsidP="0036385C">
      <w:pPr>
        <w:pStyle w:val="NormalWeb"/>
        <w:spacing w:before="0" w:beforeAutospacing="0" w:after="0" w:afterAutospacing="0"/>
        <w:ind w:firstLine="540"/>
        <w:jc w:val="both"/>
      </w:pPr>
      <w:r w:rsidRPr="00F3418B">
        <w:t xml:space="preserve">Even that is not enough, however. Beyond what a person says or writes, </w:t>
      </w:r>
      <w:r w:rsidRPr="00F3418B">
        <w:rPr>
          <w:i/>
          <w:iCs/>
        </w:rPr>
        <w:t>we must attempt to understand what a</w:t>
      </w:r>
      <w:r w:rsidR="00403AFD" w:rsidRPr="00F3418B">
        <w:rPr>
          <w:i/>
          <w:iCs/>
        </w:rPr>
        <w:t xml:space="preserve"> </w:t>
      </w:r>
      <w:r w:rsidRPr="00F3418B">
        <w:rPr>
          <w:i/>
          <w:iCs/>
        </w:rPr>
        <w:t xml:space="preserve">person means. </w:t>
      </w:r>
      <w:r w:rsidRPr="00F3418B">
        <w:t xml:space="preserve">Now it is true that there are what are called “Freudian slips.” That is, </w:t>
      </w:r>
      <w:r w:rsidRPr="00470FFF">
        <w:rPr>
          <w:noProof/>
        </w:rPr>
        <w:t>there are people who do</w:t>
      </w:r>
      <w:r w:rsidRPr="00F3418B">
        <w:t xml:space="preserve"> not express themselves exactly in the way it should </w:t>
      </w:r>
      <w:r w:rsidRPr="00470FFF">
        <w:rPr>
          <w:noProof/>
        </w:rPr>
        <w:t>be done</w:t>
      </w:r>
      <w:r w:rsidRPr="00F3418B">
        <w:t xml:space="preserve"> </w:t>
      </w:r>
      <w:proofErr w:type="gramStart"/>
      <w:r w:rsidRPr="00F3418B">
        <w:t>and in the process</w:t>
      </w:r>
      <w:proofErr w:type="gramEnd"/>
      <w:r w:rsidRPr="00F3418B">
        <w:t xml:space="preserve"> somehow they give an insight into a tendency that is in them all along and which leads them to express themselves in an infelicitous but revealing manner. </w:t>
      </w:r>
      <w:proofErr w:type="gramStart"/>
      <w:r w:rsidRPr="00F3418B">
        <w:t>So</w:t>
      </w:r>
      <w:proofErr w:type="gramEnd"/>
      <w:r w:rsidRPr="00F3418B">
        <w:t xml:space="preserve"> it is appropriate, I suppose, to note this as a personal footnote, so to speak, in order possibly to make use of it at some time in the discussion. But if somebody fails to express himself or herself accurately, there is no great point in pressing the very language that </w:t>
      </w:r>
      <w:r w:rsidRPr="00470FFF">
        <w:rPr>
          <w:noProof/>
        </w:rPr>
        <w:t>is used</w:t>
      </w:r>
      <w:r w:rsidRPr="00F3418B">
        <w:t>. We ought to try to understand what is the meaning that this language is intended to convey. In some cases, we may provide an opportunity for an opponent to speak more accurately.</w:t>
      </w:r>
    </w:p>
    <w:p w:rsidR="0036385C" w:rsidRPr="00F3418B" w:rsidRDefault="009D36E9" w:rsidP="0036385C">
      <w:pPr>
        <w:pStyle w:val="NormalWeb"/>
        <w:spacing w:before="0" w:beforeAutospacing="0" w:after="0" w:afterAutospacing="0"/>
        <w:ind w:firstLine="540"/>
        <w:jc w:val="both"/>
      </w:pPr>
      <w:r w:rsidRPr="00F3418B">
        <w:t xml:space="preserve">I have experienced this in my own home. I have noticed that my wife sometimes says things like, “You never empty the wastebasket.” Now as a matter of fact, on January 12, 1994,1 did empty the wastebasket. Therefore, the word </w:t>
      </w:r>
      <w:r w:rsidRPr="00F3418B">
        <w:rPr>
          <w:i/>
          <w:iCs/>
        </w:rPr>
        <w:t xml:space="preserve">never </w:t>
      </w:r>
      <w:r w:rsidRPr="00F3418B">
        <w:t xml:space="preserve">is inappropriate! </w:t>
      </w:r>
      <w:r w:rsidRPr="00470FFF">
        <w:rPr>
          <w:noProof/>
        </w:rPr>
        <w:t>This</w:t>
      </w:r>
      <w:r w:rsidRPr="00F3418B">
        <w:t xml:space="preserve"> tends to weaken the force of my wife’s reproach. Well, I’ve learned that I don’t get anywhere by pressing this point.</w:t>
      </w:r>
      <w:r w:rsidR="00A62C1C" w:rsidRPr="00F3418B">
        <w:t xml:space="preserve">   T</w:t>
      </w:r>
      <w:r w:rsidRPr="00F3418B">
        <w:t>his kind of response does not provide dividends of</w:t>
      </w:r>
      <w:r w:rsidR="00A62C1C" w:rsidRPr="00F3418B">
        <w:t xml:space="preserve"> </w:t>
      </w:r>
      <w:r w:rsidRPr="00F3418B">
        <w:t>joy and peace in my home. I’ve learned, therefore, to interpret that when my wife says “never” she often means “rarely” or “not as often as should be.” When she says “always,” she means “frequently” or “more often than should be.”</w:t>
      </w:r>
    </w:p>
    <w:p w:rsidR="0036385C" w:rsidRPr="00F3418B" w:rsidRDefault="009D36E9" w:rsidP="0036385C">
      <w:pPr>
        <w:pStyle w:val="NormalWeb"/>
        <w:spacing w:before="0" w:beforeAutospacing="0" w:after="0" w:afterAutospacing="0"/>
        <w:ind w:firstLine="540"/>
        <w:jc w:val="both"/>
      </w:pPr>
      <w:r w:rsidRPr="00F3418B">
        <w:t xml:space="preserve">Instead of quibbling as to the words never and always, I would do well to pay attention to what she finds objectionable. And indeed, I should be emptying the wastebasket. Feminist or not feminist, a husband and father should empty the wastebasket; and therefore, if I fail to do this, even only once, there is a good reason to complain. Nothing </w:t>
      </w:r>
      <w:r w:rsidRPr="00470FFF">
        <w:rPr>
          <w:noProof/>
        </w:rPr>
        <w:t>is gained</w:t>
      </w:r>
      <w:r w:rsidRPr="00F3418B">
        <w:t xml:space="preserve"> by quibbling about how often this happens. I ought to recognize this and be more diligent with it rather than to quote the dictionary</w:t>
      </w:r>
      <w:r w:rsidR="00A62C1C" w:rsidRPr="00F3418B">
        <w:t>.</w:t>
      </w:r>
    </w:p>
    <w:p w:rsidR="0036385C" w:rsidRPr="00F3418B" w:rsidRDefault="009D36E9" w:rsidP="0036385C">
      <w:pPr>
        <w:pStyle w:val="NormalWeb"/>
        <w:spacing w:before="0" w:beforeAutospacing="0" w:after="0" w:afterAutospacing="0"/>
        <w:ind w:firstLine="540"/>
        <w:jc w:val="both"/>
      </w:pPr>
      <w:r w:rsidRPr="00F3418B">
        <w:t xml:space="preserve">Similarly, in dealing with those who differ, we ought not to split hairs about language just </w:t>
      </w:r>
      <w:r w:rsidRPr="00470FFF">
        <w:rPr>
          <w:noProof/>
        </w:rPr>
        <w:t>in order to</w:t>
      </w:r>
      <w:r w:rsidRPr="00F3418B">
        <w:t xml:space="preserve"> pounce on our opponent because he or she has not used accurate wording. It is more effective to seek to apprehend what </w:t>
      </w:r>
      <w:r w:rsidRPr="00470FFF">
        <w:rPr>
          <w:noProof/>
        </w:rPr>
        <w:t>is meant</w:t>
      </w:r>
      <w:r w:rsidRPr="00F3418B">
        <w:t xml:space="preserve"> and then to relate ourselves to the person’s meaning. </w:t>
      </w:r>
      <w:r w:rsidR="00A62C1C" w:rsidRPr="00F3418B">
        <w:t>I</w:t>
      </w:r>
      <w:r w:rsidRPr="00F3418B">
        <w:t xml:space="preserve">f we don’t do that, of course, there is no encounter because this person speaks at one level and we are taking the language at another level. The two do not meet </w:t>
      </w:r>
      <w:r w:rsidRPr="00470FFF">
        <w:rPr>
          <w:noProof/>
        </w:rPr>
        <w:t>and</w:t>
      </w:r>
      <w:r w:rsidRPr="00F3418B">
        <w:t xml:space="preserve"> the result is bound to be frustrating. If we </w:t>
      </w:r>
      <w:r w:rsidRPr="00470FFF">
        <w:rPr>
          <w:noProof/>
        </w:rPr>
        <w:t>really</w:t>
      </w:r>
      <w:r w:rsidRPr="00F3418B">
        <w:t xml:space="preserve"> want to meet, we might as well try to figure out the meaning rather than to quibble on wording.</w:t>
      </w:r>
    </w:p>
    <w:p w:rsidR="0036385C" w:rsidRPr="00F3418B" w:rsidRDefault="009D36E9" w:rsidP="0036385C">
      <w:pPr>
        <w:pStyle w:val="NormalWeb"/>
        <w:spacing w:before="0" w:beforeAutospacing="0" w:after="0" w:afterAutospacing="0"/>
        <w:ind w:firstLine="540"/>
        <w:jc w:val="both"/>
      </w:pPr>
      <w:r w:rsidRPr="00F3418B">
        <w:t xml:space="preserve">Moreover, I would suggest that we owe to people who differ from us to </w:t>
      </w:r>
      <w:r w:rsidRPr="00F3418B">
        <w:rPr>
          <w:i/>
          <w:iCs/>
        </w:rPr>
        <w:t xml:space="preserve">seek to understand their aims. </w:t>
      </w:r>
      <w:r w:rsidRPr="00F3418B">
        <w:t xml:space="preserve">What is it that they are looking </w:t>
      </w:r>
      <w:r w:rsidRPr="00470FFF">
        <w:rPr>
          <w:noProof/>
        </w:rPr>
        <w:t>for</w:t>
      </w:r>
      <w:r w:rsidRPr="00F3418B">
        <w:t xml:space="preserve">? What is </w:t>
      </w:r>
      <w:r w:rsidRPr="00F3418B">
        <w:rPr>
          <w:bCs/>
        </w:rPr>
        <w:t>it</w:t>
      </w:r>
      <w:r w:rsidRPr="00F3418B">
        <w:rPr>
          <w:b/>
          <w:bCs/>
        </w:rPr>
        <w:t xml:space="preserve"> </w:t>
      </w:r>
      <w:r w:rsidRPr="00F3418B">
        <w:t xml:space="preserve">that makes them tick? What is </w:t>
      </w:r>
      <w:r w:rsidRPr="00F3418B">
        <w:rPr>
          <w:bCs/>
        </w:rPr>
        <w:t>it</w:t>
      </w:r>
      <w:r w:rsidRPr="00F3418B">
        <w:rPr>
          <w:b/>
          <w:bCs/>
        </w:rPr>
        <w:t xml:space="preserve"> </w:t>
      </w:r>
      <w:r w:rsidRPr="00F3418B">
        <w:t xml:space="preserve">that they are recoiling </w:t>
      </w:r>
      <w:r w:rsidRPr="00470FFF">
        <w:rPr>
          <w:noProof/>
        </w:rPr>
        <w:t>against</w:t>
      </w:r>
      <w:r w:rsidRPr="00F3418B">
        <w:t xml:space="preserve">? What are the experiences, </w:t>
      </w:r>
      <w:r w:rsidRPr="00470FFF">
        <w:rPr>
          <w:noProof/>
        </w:rPr>
        <w:t>perhaps</w:t>
      </w:r>
      <w:r w:rsidRPr="00F3418B">
        <w:t xml:space="preserve"> tragic experiences, that have </w:t>
      </w:r>
      <w:r w:rsidRPr="00470FFF">
        <w:rPr>
          <w:noProof/>
        </w:rPr>
        <w:t>steeled</w:t>
      </w:r>
      <w:r w:rsidRPr="00F3418B">
        <w:t xml:space="preserve"> them into a </w:t>
      </w:r>
      <w:proofErr w:type="gramStart"/>
      <w:r w:rsidRPr="00F3418B">
        <w:t>particular stance</w:t>
      </w:r>
      <w:proofErr w:type="gramEnd"/>
      <w:r w:rsidRPr="00F3418B">
        <w:t xml:space="preserve">? What are the things that they fear and the things that they yearn </w:t>
      </w:r>
      <w:r w:rsidRPr="00470FFF">
        <w:rPr>
          <w:noProof/>
        </w:rPr>
        <w:t>for</w:t>
      </w:r>
      <w:r w:rsidRPr="00F3418B">
        <w:t>? Is there not something that I fear as well or yearn for in the same way? Is there not a possibility here to find a point of contact at the very start rather than to move on with an entirely defensive or hostile</w:t>
      </w:r>
      <w:r w:rsidR="008D6492" w:rsidRPr="00F3418B">
        <w:t xml:space="preserve"> </w:t>
      </w:r>
      <w:r w:rsidRPr="00F3418B">
        <w:t>mood?</w:t>
      </w:r>
    </w:p>
    <w:p w:rsidR="0036385C" w:rsidRPr="00F3418B" w:rsidRDefault="009D36E9" w:rsidP="0036385C">
      <w:pPr>
        <w:pStyle w:val="NormalWeb"/>
        <w:spacing w:before="0" w:beforeAutospacing="0" w:after="0" w:afterAutospacing="0"/>
        <w:ind w:firstLine="540"/>
        <w:jc w:val="both"/>
      </w:pPr>
      <w:r w:rsidRPr="00470FFF">
        <w:rPr>
          <w:noProof/>
        </w:rPr>
        <w:t xml:space="preserve">As an example </w:t>
      </w:r>
      <w:r w:rsidRPr="00470FFF">
        <w:rPr>
          <w:bCs/>
          <w:noProof/>
        </w:rPr>
        <w:t>it</w:t>
      </w:r>
      <w:r w:rsidRPr="00470FFF">
        <w:rPr>
          <w:b/>
          <w:bCs/>
          <w:noProof/>
        </w:rPr>
        <w:t xml:space="preserve"> </w:t>
      </w:r>
      <w:r w:rsidRPr="00470FFF">
        <w:rPr>
          <w:noProof/>
        </w:rPr>
        <w:t>may be observed that in the fourth century the heretic A</w:t>
      </w:r>
      <w:r w:rsidR="008D6492" w:rsidRPr="00470FFF">
        <w:rPr>
          <w:noProof/>
        </w:rPr>
        <w:t>ri</w:t>
      </w:r>
      <w:r w:rsidRPr="00470FFF">
        <w:rPr>
          <w:noProof/>
        </w:rPr>
        <w:t xml:space="preserve">us, and undoubtedly many of his supporters, were especially leery of modalism, a serious error in the conception of the Trinity which </w:t>
      </w:r>
      <w:r w:rsidR="008D6492" w:rsidRPr="00470FFF">
        <w:rPr>
          <w:noProof/>
        </w:rPr>
        <w:t>cl</w:t>
      </w:r>
      <w:r w:rsidRPr="00470FFF">
        <w:rPr>
          <w:noProof/>
        </w:rPr>
        <w:t>aims that the Godhead manifested Himself in three successive forms or modes as Father, Son and the Holy Spirit rather than to exist eternally as Three Who have inter</w:t>
      </w:r>
      <w:r w:rsidR="003436D9" w:rsidRPr="00470FFF">
        <w:rPr>
          <w:noProof/>
        </w:rPr>
        <w:t>-</w:t>
      </w:r>
      <w:r w:rsidRPr="00470FFF">
        <w:rPr>
          <w:noProof/>
        </w:rPr>
        <w:t>personal relations with each other.</w:t>
      </w:r>
      <w:r w:rsidRPr="00F3418B">
        <w:t xml:space="preserve"> From A</w:t>
      </w:r>
      <w:r w:rsidR="008D6492" w:rsidRPr="00F3418B">
        <w:t>riu</w:t>
      </w:r>
      <w:r w:rsidRPr="00F3418B">
        <w:t xml:space="preserve">s’ vantage point, the orthodox doctrine of the full deity of the Son and the Holy Spirit did of necessity imply a </w:t>
      </w:r>
      <w:r w:rsidRPr="00470FFF">
        <w:rPr>
          <w:noProof/>
        </w:rPr>
        <w:t>modalistic</w:t>
      </w:r>
      <w:r w:rsidRPr="00F3418B">
        <w:t xml:space="preserve"> view. It did not help that one of his very vocal opponents, Marcellus of Ancyra, did</w:t>
      </w:r>
      <w:r w:rsidRPr="00470FFF">
        <w:rPr>
          <w:noProof/>
        </w:rPr>
        <w:t>, in fact,</w:t>
      </w:r>
      <w:r w:rsidRPr="00F3418B">
        <w:t xml:space="preserve"> border dangerously on modalism. Arguments designed to show the biblical and logical strengths of the doctrine of </w:t>
      </w:r>
      <w:r w:rsidRPr="00470FFF">
        <w:rPr>
          <w:noProof/>
        </w:rPr>
        <w:t>the Son’s</w:t>
      </w:r>
      <w:r w:rsidRPr="00F3418B">
        <w:t xml:space="preserve"> full deity or vice versa the weakness of A</w:t>
      </w:r>
      <w:r w:rsidR="008D6492" w:rsidRPr="00F3418B">
        <w:t>ri</w:t>
      </w:r>
      <w:r w:rsidRPr="00F3418B">
        <w:t xml:space="preserve">us’s </w:t>
      </w:r>
      <w:r w:rsidRPr="00470FFF">
        <w:rPr>
          <w:noProof/>
        </w:rPr>
        <w:t>subordinationism</w:t>
      </w:r>
      <w:r w:rsidRPr="00F3418B">
        <w:t xml:space="preserve"> would not be likely to be effective unless the instinctive fear of </w:t>
      </w:r>
      <w:r w:rsidRPr="00470FFF">
        <w:rPr>
          <w:noProof/>
        </w:rPr>
        <w:t>an implied</w:t>
      </w:r>
      <w:r w:rsidRPr="00F3418B">
        <w:t xml:space="preserve"> modalism were addressed and shown to be without solid foundation. With all due respect to the </w:t>
      </w:r>
      <w:r w:rsidRPr="00470FFF">
        <w:rPr>
          <w:noProof/>
        </w:rPr>
        <w:t>soundness</w:t>
      </w:r>
      <w:r w:rsidRPr="00F3418B">
        <w:t xml:space="preserve">, courage, and perseverance of those like Athanasius and Hilary who consistently resisted Arianism, </w:t>
      </w:r>
      <w:r w:rsidRPr="00F3418B">
        <w:lastRenderedPageBreak/>
        <w:t>one may yet wonder if a more effective method of dealing with this error might not have been to allay the fear that orthodoxy inevitably would lead to modalism.</w:t>
      </w:r>
    </w:p>
    <w:p w:rsidR="0036385C" w:rsidRPr="00F3418B" w:rsidRDefault="009D36E9" w:rsidP="0036385C">
      <w:pPr>
        <w:pStyle w:val="NormalWeb"/>
        <w:spacing w:before="0" w:beforeAutospacing="0" w:after="0" w:afterAutospacing="0"/>
        <w:ind w:firstLine="540"/>
        <w:jc w:val="both"/>
      </w:pPr>
      <w:r w:rsidRPr="00F3418B">
        <w:t xml:space="preserve">In the controversy between Calvinism and Arminianism, </w:t>
      </w:r>
      <w:r w:rsidRPr="00F3418B">
        <w:rPr>
          <w:bCs/>
        </w:rPr>
        <w:t>it</w:t>
      </w:r>
      <w:r w:rsidRPr="00F3418B">
        <w:rPr>
          <w:b/>
          <w:bCs/>
        </w:rPr>
        <w:t xml:space="preserve"> </w:t>
      </w:r>
      <w:r w:rsidRPr="00F3418B">
        <w:t xml:space="preserve">must </w:t>
      </w:r>
      <w:r w:rsidRPr="00470FFF">
        <w:rPr>
          <w:noProof/>
        </w:rPr>
        <w:t>be understood</w:t>
      </w:r>
      <w:r w:rsidRPr="00F3418B">
        <w:t xml:space="preserve"> that many </w:t>
      </w:r>
      <w:proofErr w:type="spellStart"/>
      <w:r w:rsidRPr="00F3418B">
        <w:t>Arminians</w:t>
      </w:r>
      <w:proofErr w:type="spellEnd"/>
      <w:r w:rsidRPr="00F3418B">
        <w:t xml:space="preserve"> (possibly almost all of them) believed that to affirm the complete sovereignty of God inevitably implies a rejection of any free will, </w:t>
      </w:r>
      <w:r w:rsidRPr="00470FFF">
        <w:rPr>
          <w:noProof/>
        </w:rPr>
        <w:t>power</w:t>
      </w:r>
      <w:r w:rsidRPr="00F3418B">
        <w:t xml:space="preserve"> of decision, and even responsibility on the part of created rational beings, angelic or human. Their attachment to those features naturally leads them to oppose Calvinism as they understand it. It is imperative for the Calvinist controversialist to affirm and to prove that he does not, in fact, deny or reject these modalities of the actions and decisions of moral agents but that he or she </w:t>
      </w:r>
      <w:r w:rsidRPr="00470FFF">
        <w:rPr>
          <w:noProof/>
        </w:rPr>
        <w:t>undertakes</w:t>
      </w:r>
      <w:r w:rsidRPr="00F3418B">
        <w:t xml:space="preserve"> to retain these—even though their logical relation to </w:t>
      </w:r>
      <w:r w:rsidRPr="00470FFF">
        <w:rPr>
          <w:noProof/>
        </w:rPr>
        <w:t>divine</w:t>
      </w:r>
      <w:r w:rsidRPr="00F3418B">
        <w:t xml:space="preserve"> sovereignty remains shrouded in a mystery that transcends finite, human logic.</w:t>
      </w:r>
    </w:p>
    <w:p w:rsidR="0036385C" w:rsidRPr="00F3418B" w:rsidRDefault="009D36E9" w:rsidP="0036385C">
      <w:pPr>
        <w:pStyle w:val="NormalWeb"/>
        <w:spacing w:before="0" w:beforeAutospacing="0" w:after="0" w:afterAutospacing="0"/>
        <w:ind w:firstLine="540"/>
        <w:jc w:val="both"/>
      </w:pPr>
      <w:r w:rsidRPr="00F3418B">
        <w:t xml:space="preserve">Similarly, the Calvinist should not glibly conclude that evangelical </w:t>
      </w:r>
      <w:proofErr w:type="spellStart"/>
      <w:r w:rsidRPr="00F3418B">
        <w:t>Arminians</w:t>
      </w:r>
      <w:proofErr w:type="spellEnd"/>
      <w:r w:rsidRPr="00F3418B">
        <w:t xml:space="preserve"> are abandoning the notion of divine sovereignty because they assert the freedom of the human will. It is </w:t>
      </w:r>
      <w:r w:rsidRPr="00470FFF">
        <w:rPr>
          <w:noProof/>
        </w:rPr>
        <w:t>plainly</w:t>
      </w:r>
      <w:r w:rsidRPr="00F3418B">
        <w:t xml:space="preserve"> obvious that </w:t>
      </w:r>
      <w:proofErr w:type="spellStart"/>
      <w:r w:rsidRPr="00F3418B">
        <w:t>Arminians</w:t>
      </w:r>
      <w:proofErr w:type="spellEnd"/>
      <w:r w:rsidRPr="00F3418B">
        <w:t xml:space="preserve"> pray for the conversion of those yet unconverted and that they desire to recognize the Lordship of God. The Arminian will do well to emphasize this in </w:t>
      </w:r>
      <w:r w:rsidRPr="00470FFF">
        <w:rPr>
          <w:noProof/>
        </w:rPr>
        <w:t>discussion</w:t>
      </w:r>
      <w:r w:rsidRPr="00F3418B">
        <w:t xml:space="preserve"> with Calvinists </w:t>
      </w:r>
      <w:r w:rsidRPr="00470FFF">
        <w:rPr>
          <w:noProof/>
        </w:rPr>
        <w:t>so as to</w:t>
      </w:r>
      <w:r w:rsidRPr="00F3418B">
        <w:t xml:space="preserve"> provide a clearer perception of the actual stance of both parties. It is remarkable that committed Calvinists can sing without reservation many of the hymns of Charles and John Wesley, and vice versa that most </w:t>
      </w:r>
      <w:proofErr w:type="spellStart"/>
      <w:r w:rsidRPr="00F3418B">
        <w:t>Arminians</w:t>
      </w:r>
      <w:proofErr w:type="spellEnd"/>
      <w:r w:rsidRPr="00F3418B">
        <w:t xml:space="preserve"> do not feel they need to object to those of Isaac Watts, Augustus </w:t>
      </w:r>
      <w:proofErr w:type="spellStart"/>
      <w:r w:rsidRPr="00F3418B">
        <w:t>Toplady</w:t>
      </w:r>
      <w:proofErr w:type="spellEnd"/>
      <w:r w:rsidRPr="00F3418B">
        <w:t>, or John Newton.</w:t>
      </w:r>
    </w:p>
    <w:p w:rsidR="0036385C" w:rsidRPr="00F3418B" w:rsidRDefault="009D36E9" w:rsidP="0036385C">
      <w:pPr>
        <w:pStyle w:val="NormalWeb"/>
        <w:spacing w:before="0" w:beforeAutospacing="0" w:after="0" w:afterAutospacing="0"/>
        <w:ind w:firstLine="540"/>
        <w:jc w:val="both"/>
      </w:pPr>
      <w:r w:rsidRPr="00470FFF">
        <w:rPr>
          <w:noProof/>
        </w:rPr>
        <w:t>In summary, I would say we owe it to our opponents to deal with them in such a way that they may sense that we have a real interest in them as persons, that we are not simply trying to win an argument or show how smart we are, but that we are deeply interested in them—and are eager to learn from them as well as to help them.</w:t>
      </w:r>
    </w:p>
    <w:p w:rsidR="0036385C" w:rsidRPr="00F3418B" w:rsidRDefault="009D36E9" w:rsidP="0036385C">
      <w:pPr>
        <w:pStyle w:val="NormalWeb"/>
        <w:spacing w:before="0" w:beforeAutospacing="0" w:after="0" w:afterAutospacing="0"/>
        <w:ind w:firstLine="540"/>
        <w:jc w:val="both"/>
      </w:pPr>
      <w:r w:rsidRPr="00F3418B">
        <w:t>One method that I have found helpful in making sure that I have dealt fairly with a position</w:t>
      </w:r>
      <w:r w:rsidR="000F2687" w:rsidRPr="00F3418B">
        <w:t xml:space="preserve"> </w:t>
      </w:r>
      <w:r w:rsidRPr="00F3418B">
        <w:t xml:space="preserve">that I could not espouse was to assume that a person endorsing that view was present in my audience (or was reading what I had written). Then </w:t>
      </w:r>
      <w:r w:rsidRPr="00470FFF">
        <w:rPr>
          <w:noProof/>
        </w:rPr>
        <w:t>my aim is</w:t>
      </w:r>
      <w:r w:rsidRPr="00F3418B">
        <w:t xml:space="preserve"> to represent the view faithfully and fully without mingling the criticism with factual statements. </w:t>
      </w:r>
      <w:r w:rsidRPr="00470FFF">
        <w:rPr>
          <w:noProof/>
        </w:rPr>
        <w:t>In fact,</w:t>
      </w:r>
      <w:r w:rsidRPr="00F3418B">
        <w:t xml:space="preserve"> I try to represent them so faithfully and fully that an adherent to that position might comment, “This man certainly does understand our view!” </w:t>
      </w:r>
      <w:r w:rsidRPr="00470FFF">
        <w:rPr>
          <w:noProof/>
        </w:rPr>
        <w:t xml:space="preserve">It would be a special boon if one could say, “I never heard </w:t>
      </w:r>
      <w:r w:rsidRPr="00470FFF">
        <w:rPr>
          <w:bCs/>
          <w:noProof/>
        </w:rPr>
        <w:t>it</w:t>
      </w:r>
      <w:r w:rsidRPr="00470FFF">
        <w:rPr>
          <w:b/>
          <w:bCs/>
          <w:noProof/>
        </w:rPr>
        <w:t xml:space="preserve"> </w:t>
      </w:r>
      <w:r w:rsidR="000A6B26" w:rsidRPr="00470FFF">
        <w:rPr>
          <w:noProof/>
        </w:rPr>
        <w:t>s</w:t>
      </w:r>
      <w:r w:rsidRPr="00470FFF">
        <w:rPr>
          <w:noProof/>
        </w:rPr>
        <w:t>tated better!”</w:t>
      </w:r>
      <w:r w:rsidRPr="00F3418B">
        <w:t xml:space="preserve"> </w:t>
      </w:r>
      <w:proofErr w:type="gramStart"/>
      <w:r w:rsidRPr="00F3418B">
        <w:t>Thus</w:t>
      </w:r>
      <w:proofErr w:type="gramEnd"/>
      <w:r w:rsidRPr="00F3418B">
        <w:t xml:space="preserve"> I have earned the right to criticize. But before I proceed to do this, </w:t>
      </w:r>
      <w:r w:rsidRPr="00F3418B">
        <w:rPr>
          <w:bCs/>
        </w:rPr>
        <w:t xml:space="preserve">it </w:t>
      </w:r>
      <w:r w:rsidRPr="00F3418B">
        <w:t>is only proper that I should have demonstrated that I have a correct understanding of the position I desire to contest.</w:t>
      </w:r>
    </w:p>
    <w:p w:rsidR="00200145" w:rsidRPr="00F3418B" w:rsidRDefault="00200145" w:rsidP="00200145">
      <w:pPr>
        <w:pStyle w:val="NormalWeb"/>
        <w:spacing w:before="0" w:beforeAutospacing="0" w:after="0" w:afterAutospacing="0" w:line="120" w:lineRule="auto"/>
        <w:ind w:firstLine="547"/>
        <w:jc w:val="both"/>
      </w:pPr>
    </w:p>
    <w:p w:rsidR="0036385C" w:rsidRPr="00F3418B" w:rsidRDefault="009D36E9" w:rsidP="0036385C">
      <w:pPr>
        <w:pStyle w:val="NormalWeb"/>
        <w:spacing w:before="0" w:beforeAutospacing="0" w:after="0" w:afterAutospacing="0"/>
        <w:jc w:val="both"/>
        <w:rPr>
          <w:b/>
          <w:bCs/>
          <w:sz w:val="28"/>
          <w:szCs w:val="28"/>
        </w:rPr>
      </w:pPr>
      <w:r w:rsidRPr="00F3418B">
        <w:rPr>
          <w:b/>
          <w:sz w:val="28"/>
          <w:szCs w:val="28"/>
        </w:rPr>
        <w:t xml:space="preserve">What Can I Learn from Those Who </w:t>
      </w:r>
      <w:r w:rsidRPr="00F3418B">
        <w:rPr>
          <w:b/>
          <w:bCs/>
          <w:sz w:val="28"/>
          <w:szCs w:val="28"/>
        </w:rPr>
        <w:t xml:space="preserve">Differ </w:t>
      </w:r>
      <w:proofErr w:type="gramStart"/>
      <w:r w:rsidRPr="00F3418B">
        <w:rPr>
          <w:b/>
          <w:bCs/>
          <w:sz w:val="28"/>
          <w:szCs w:val="28"/>
        </w:rPr>
        <w:t>From</w:t>
      </w:r>
      <w:proofErr w:type="gramEnd"/>
      <w:r w:rsidRPr="00F3418B">
        <w:rPr>
          <w:b/>
          <w:bCs/>
          <w:sz w:val="28"/>
          <w:szCs w:val="28"/>
        </w:rPr>
        <w:t xml:space="preserve"> Me?</w:t>
      </w:r>
    </w:p>
    <w:p w:rsidR="00200145" w:rsidRPr="00F3418B" w:rsidRDefault="00200145" w:rsidP="00200145">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ind w:firstLine="540"/>
        <w:jc w:val="both"/>
      </w:pPr>
      <w:r w:rsidRPr="00F3418B">
        <w:t xml:space="preserve">To raise the question, “What do I owe the person who differs from me?” is very important, for otherwise any discussion is doomed to remain unproductive. The truth that I believe I have grasped must </w:t>
      </w:r>
      <w:r w:rsidRPr="00470FFF">
        <w:rPr>
          <w:noProof/>
        </w:rPr>
        <w:t>be presented</w:t>
      </w:r>
      <w:r w:rsidRPr="00F3418B">
        <w:t xml:space="preserve"> in a spirit of love and winsomeness. To do otherwise is to do detriment to truth itself, for </w:t>
      </w:r>
      <w:r w:rsidRPr="00F3418B">
        <w:rPr>
          <w:bCs/>
        </w:rPr>
        <w:t>it</w:t>
      </w:r>
      <w:r w:rsidRPr="00F3418B">
        <w:rPr>
          <w:b/>
          <w:bCs/>
        </w:rPr>
        <w:t xml:space="preserve"> </w:t>
      </w:r>
      <w:r w:rsidRPr="00F3418B">
        <w:t>is more naturally allied to love than to hostility (Ephesians 4:15). Belligerence or sarcasm may</w:t>
      </w:r>
      <w:r w:rsidRPr="00470FFF">
        <w:rPr>
          <w:noProof/>
        </w:rPr>
        <w:t>, in fact,</w:t>
      </w:r>
      <w:r w:rsidRPr="00F3418B">
        <w:t xml:space="preserve"> reflect </w:t>
      </w:r>
      <w:r w:rsidRPr="00470FFF">
        <w:rPr>
          <w:noProof/>
        </w:rPr>
        <w:t>a certain</w:t>
      </w:r>
      <w:r w:rsidRPr="00F3418B">
        <w:t xml:space="preserve"> insecurity that is not warranted when one is really under the sway of truth. It may well be that God’s servant may </w:t>
      </w:r>
      <w:r w:rsidRPr="00470FFF">
        <w:rPr>
          <w:noProof/>
        </w:rPr>
        <w:t>be moved</w:t>
      </w:r>
      <w:r w:rsidRPr="00F3418B">
        <w:t xml:space="preserve"> to righteous indignation in the presence of those “who suppress the truth by their wickedness” (Romans 1:18). </w:t>
      </w:r>
      <w:r w:rsidRPr="00470FFF">
        <w:rPr>
          <w:noProof/>
        </w:rPr>
        <w:t>This</w:t>
      </w:r>
      <w:r w:rsidRPr="00F3418B">
        <w:t xml:space="preserve"> explains the outbursts of the Old Testament prophets, of our Lord in His denunciation of the Pharisees, and of the apostles in dealing with various heresies and hypocrisies in the early church. These severe judgments </w:t>
      </w:r>
      <w:r w:rsidRPr="00470FFF">
        <w:rPr>
          <w:noProof/>
        </w:rPr>
        <w:t>were ordinarily aimed</w:t>
      </w:r>
      <w:r w:rsidRPr="00F3418B">
        <w:t xml:space="preserve"> at warning members of the flock rather than winning over some people who had distanced themselves from the truth of God to a point which left no room for the hope of recovery (Psalm 139:19</w:t>
      </w:r>
      <w:r w:rsidR="00D5573C" w:rsidRPr="00F3418B">
        <w:t>-</w:t>
      </w:r>
      <w:r w:rsidRPr="00F3418B">
        <w:t>22; Isaiah 5:8</w:t>
      </w:r>
      <w:r w:rsidR="00D5573C" w:rsidRPr="00F3418B">
        <w:t>-</w:t>
      </w:r>
      <w:r w:rsidRPr="00F3418B">
        <w:t>25; Daniel 5:26</w:t>
      </w:r>
      <w:r w:rsidR="00D5573C" w:rsidRPr="00F3418B">
        <w:t>-</w:t>
      </w:r>
      <w:r w:rsidRPr="00F3418B">
        <w:t>30; Matthew 12:30</w:t>
      </w:r>
      <w:r w:rsidR="00D5573C" w:rsidRPr="00F3418B">
        <w:t>-</w:t>
      </w:r>
      <w:r w:rsidRPr="00F3418B">
        <w:t>32; Acts 7:51</w:t>
      </w:r>
      <w:r w:rsidR="00D5573C" w:rsidRPr="00F3418B">
        <w:t>-</w:t>
      </w:r>
      <w:r w:rsidRPr="00F3418B">
        <w:t xml:space="preserve">53; Galatians 5:12; Revelation 22:15). But when dealing with those we have a desire to influence </w:t>
      </w:r>
      <w:r w:rsidRPr="00470FFF">
        <w:rPr>
          <w:noProof/>
        </w:rPr>
        <w:t>for the good</w:t>
      </w:r>
      <w:r w:rsidRPr="00F3418B">
        <w:t>, we need imperatively to remain outgoing and gracious.</w:t>
      </w:r>
    </w:p>
    <w:p w:rsidR="00883299" w:rsidRPr="00F3418B" w:rsidRDefault="009D36E9" w:rsidP="00883299">
      <w:pPr>
        <w:pStyle w:val="NormalWeb"/>
        <w:spacing w:before="0" w:beforeAutospacing="0" w:after="0" w:afterAutospacing="0"/>
        <w:ind w:firstLine="540"/>
        <w:jc w:val="both"/>
      </w:pPr>
      <w:r w:rsidRPr="00F3418B">
        <w:t xml:space="preserve">When we are sure that our </w:t>
      </w:r>
      <w:r w:rsidRPr="00F3418B">
        <w:rPr>
          <w:i/>
          <w:iCs/>
        </w:rPr>
        <w:t xml:space="preserve">outward </w:t>
      </w:r>
      <w:r w:rsidRPr="00F3418B">
        <w:t xml:space="preserve">approach is proper, we need secondly to safeguard the </w:t>
      </w:r>
      <w:r w:rsidRPr="00F3418B">
        <w:rPr>
          <w:i/>
          <w:iCs/>
        </w:rPr>
        <w:t xml:space="preserve">inward </w:t>
      </w:r>
      <w:r w:rsidRPr="00F3418B">
        <w:t>benefits of cou</w:t>
      </w:r>
      <w:r w:rsidR="00D5573C" w:rsidRPr="00F3418B">
        <w:t>rt</w:t>
      </w:r>
      <w:r w:rsidRPr="00F3418B">
        <w:t>esy</w:t>
      </w:r>
      <w:r w:rsidR="00D5573C" w:rsidRPr="00F3418B">
        <w:t>. W</w:t>
      </w:r>
      <w:r w:rsidRPr="00F3418B">
        <w:t xml:space="preserve">e need to ask the question, ‘What can I </w:t>
      </w:r>
      <w:r w:rsidRPr="00F3418B">
        <w:rPr>
          <w:i/>
          <w:iCs/>
        </w:rPr>
        <w:t xml:space="preserve">learn </w:t>
      </w:r>
      <w:r w:rsidRPr="00F3418B">
        <w:t>from those who differ from me?” It is not censurable se</w:t>
      </w:r>
      <w:r w:rsidR="00D5573C" w:rsidRPr="00F3418B">
        <w:t>l</w:t>
      </w:r>
      <w:r w:rsidRPr="00F3418B">
        <w:t>fishness to seek to gain maximum benefits from any situation that we encounter. It is truly a pity if we fail to take advantage of opportunities to learn and develop that almost any controversy affords us.</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883299" w:rsidP="00883299">
      <w:pPr>
        <w:pStyle w:val="NormalWeb"/>
        <w:spacing w:before="0" w:beforeAutospacing="0" w:after="0" w:afterAutospacing="0"/>
        <w:jc w:val="both"/>
        <w:rPr>
          <w:b/>
          <w:i/>
          <w:iCs/>
          <w:sz w:val="28"/>
          <w:szCs w:val="28"/>
        </w:rPr>
      </w:pPr>
      <w:r w:rsidRPr="00F3418B">
        <w:rPr>
          <w:b/>
          <w:i/>
          <w:iCs/>
          <w:sz w:val="28"/>
          <w:szCs w:val="28"/>
        </w:rPr>
        <w:t>C</w:t>
      </w:r>
      <w:r w:rsidR="009D36E9" w:rsidRPr="00F3418B">
        <w:rPr>
          <w:b/>
          <w:i/>
          <w:iCs/>
          <w:sz w:val="28"/>
          <w:szCs w:val="28"/>
        </w:rPr>
        <w:t>ould</w:t>
      </w:r>
      <w:r w:rsidR="00D5573C" w:rsidRPr="00F3418B">
        <w:rPr>
          <w:b/>
          <w:i/>
          <w:iCs/>
          <w:sz w:val="28"/>
          <w:szCs w:val="28"/>
        </w:rPr>
        <w:t xml:space="preserve"> I </w:t>
      </w:r>
      <w:r w:rsidR="0024137E" w:rsidRPr="00F3418B">
        <w:rPr>
          <w:b/>
          <w:i/>
          <w:iCs/>
          <w:sz w:val="28"/>
          <w:szCs w:val="28"/>
        </w:rPr>
        <w:t xml:space="preserve">be </w:t>
      </w:r>
      <w:r w:rsidR="009D36E9" w:rsidRPr="00F3418B">
        <w:rPr>
          <w:b/>
          <w:i/>
          <w:iCs/>
          <w:sz w:val="28"/>
          <w:szCs w:val="28"/>
        </w:rPr>
        <w:t>Wrong?</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ind w:firstLine="540"/>
        <w:jc w:val="both"/>
      </w:pPr>
      <w:r w:rsidRPr="00F3418B">
        <w:t>The first thing that I should be p</w:t>
      </w:r>
      <w:r w:rsidR="0024137E" w:rsidRPr="00F3418B">
        <w:t>r</w:t>
      </w:r>
      <w:r w:rsidRPr="00F3418B">
        <w:t xml:space="preserve">epared to learn is that I may be </w:t>
      </w:r>
      <w:proofErr w:type="gramStart"/>
      <w:r w:rsidRPr="00F3418B">
        <w:t>wrong</w:t>
      </w:r>
      <w:proofErr w:type="gramEnd"/>
      <w:r w:rsidRPr="00F3418B">
        <w:t xml:space="preserve"> and the other person may be right. </w:t>
      </w:r>
      <w:r w:rsidRPr="00470FFF">
        <w:rPr>
          <w:noProof/>
        </w:rPr>
        <w:t>Obviously,</w:t>
      </w:r>
      <w:r w:rsidRPr="00F3418B">
        <w:t xml:space="preserve"> this does not apply to certain basic truths of the faith like the Deity of Christ or salvation by grace. The whole structure of the Christian faith is at stake here, and it would be instability rather than broad-mindedness to allow these to </w:t>
      </w:r>
      <w:r w:rsidRPr="00470FFF">
        <w:rPr>
          <w:noProof/>
        </w:rPr>
        <w:t>be eroded</w:t>
      </w:r>
      <w:r w:rsidRPr="00F3418B">
        <w:t xml:space="preserve"> by doubts. </w:t>
      </w:r>
      <w:r w:rsidRPr="00470FFF">
        <w:rPr>
          <w:noProof/>
        </w:rPr>
        <w:t>Yet,</w:t>
      </w:r>
      <w:r w:rsidRPr="00F3418B">
        <w:t xml:space="preserve"> apart from issues where God Himself has spoken so that doubt and hesitancy are </w:t>
      </w:r>
      <w:proofErr w:type="gramStart"/>
      <w:r w:rsidRPr="00470FFF">
        <w:rPr>
          <w:noProof/>
        </w:rPr>
        <w:t>really</w:t>
      </w:r>
      <w:r w:rsidRPr="00F3418B">
        <w:t xml:space="preserve"> not</w:t>
      </w:r>
      <w:proofErr w:type="gramEnd"/>
      <w:r w:rsidRPr="00F3418B">
        <w:t xml:space="preserve"> permissible, there are numerous areas where we are temperamentally inclined to be very </w:t>
      </w:r>
      <w:r w:rsidRPr="00F3418B">
        <w:lastRenderedPageBreak/>
        <w:t>assertive and in which we can quite possibly be in error. When we are unwilling to acknowledge our fallibility, we reveal that we are more interested in winning a discussion and safeguarding our reputation than in the discovery and triumph of truth. A person who corrects our misapprehensions is truly our helper rather than our adversary, and we should be grateful for this service rather than resentf</w:t>
      </w:r>
      <w:r w:rsidR="0024137E" w:rsidRPr="00F3418B">
        <w:t>u</w:t>
      </w:r>
      <w:r w:rsidRPr="00F3418B">
        <w:t xml:space="preserve">l of the correction. As far as our reputation is concerned, </w:t>
      </w:r>
      <w:r w:rsidR="0024137E" w:rsidRPr="00F3418B">
        <w:t>w</w:t>
      </w:r>
      <w:r w:rsidRPr="00F3418B">
        <w:t>e should seek to be known for an unfailing attachment to the t</w:t>
      </w:r>
      <w:r w:rsidR="0024137E" w:rsidRPr="00F3418B">
        <w:t>r</w:t>
      </w:r>
      <w:r w:rsidRPr="00F3418B">
        <w:t>uth and not appear to pretend to a kind of infallibility that we are ready to criticize when Roman Catholics claim it for their popes!</w:t>
      </w:r>
    </w:p>
    <w:p w:rsidR="00883299" w:rsidRPr="00F3418B" w:rsidRDefault="009D36E9" w:rsidP="00883299">
      <w:pPr>
        <w:pStyle w:val="NormalWeb"/>
        <w:spacing w:before="0" w:beforeAutospacing="0" w:after="0" w:afterAutospacing="0"/>
        <w:ind w:firstLine="540"/>
        <w:jc w:val="both"/>
      </w:pPr>
      <w:r w:rsidRPr="00F3418B">
        <w:t xml:space="preserve">Our reputation will </w:t>
      </w:r>
      <w:r w:rsidRPr="00470FFF">
        <w:rPr>
          <w:noProof/>
        </w:rPr>
        <w:t>be better served</w:t>
      </w:r>
      <w:r w:rsidRPr="00F3418B">
        <w:t xml:space="preserve"> if we show ourselves ready to be corrected when in error, rather than if we keep obstinately to our viewpoint when the evidence shows it to be wrong. I should welcome correction. It renders a signal service to me! I should respond, “I was </w:t>
      </w:r>
      <w:r w:rsidR="0024137E" w:rsidRPr="00F3418B">
        <w:t>m</w:t>
      </w:r>
      <w:r w:rsidRPr="00F3418B">
        <w:t>istaken in this; I am glad that you straightened me out; thank you for your help.” People who are unwilling to acknowledge their mistakes, by contrast, may be called stubborn and lose their credibility</w:t>
      </w:r>
      <w:r w:rsidR="0024137E" w:rsidRPr="00F3418B">
        <w:t>.</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jc w:val="both"/>
        <w:rPr>
          <w:b/>
          <w:bCs/>
          <w:i/>
          <w:iCs/>
          <w:sz w:val="28"/>
          <w:szCs w:val="28"/>
        </w:rPr>
      </w:pPr>
      <w:r w:rsidRPr="00F3418B">
        <w:rPr>
          <w:b/>
          <w:i/>
          <w:iCs/>
          <w:sz w:val="28"/>
          <w:szCs w:val="28"/>
        </w:rPr>
        <w:t xml:space="preserve">What </w:t>
      </w:r>
      <w:r w:rsidRPr="00F3418B">
        <w:rPr>
          <w:b/>
          <w:bCs/>
          <w:i/>
          <w:iCs/>
          <w:sz w:val="28"/>
          <w:szCs w:val="28"/>
        </w:rPr>
        <w:t>are the Facts?</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ind w:firstLine="540"/>
        <w:jc w:val="both"/>
      </w:pPr>
      <w:r w:rsidRPr="00F3418B">
        <w:t xml:space="preserve">In the second </w:t>
      </w:r>
      <w:r w:rsidRPr="00470FFF">
        <w:rPr>
          <w:noProof/>
        </w:rPr>
        <w:t>place</w:t>
      </w:r>
      <w:r w:rsidRPr="00F3418B">
        <w:t xml:space="preserve"> we may learn from one who differs that our presentation, while correct as far as it goes, fails to embody the truth in its ent</w:t>
      </w:r>
      <w:r w:rsidR="0024137E" w:rsidRPr="00F3418B">
        <w:t>ir</w:t>
      </w:r>
      <w:r w:rsidR="00883299" w:rsidRPr="00F3418B">
        <w:t>e</w:t>
      </w:r>
      <w:r w:rsidRPr="00F3418B">
        <w:t xml:space="preserve">ty on the subject in view. Although what we assert is true, there are elements of truth that, in our </w:t>
      </w:r>
      <w:r w:rsidRPr="00470FFF">
        <w:rPr>
          <w:noProof/>
        </w:rPr>
        <w:t>own</w:t>
      </w:r>
      <w:r w:rsidRPr="00F3418B">
        <w:t xml:space="preserve"> clumsy way, we have overlooked. For instance, we may be so concerned to assert the deity of Christ that we may appear to leave no room for His humanity</w:t>
      </w:r>
      <w:r w:rsidR="0024137E" w:rsidRPr="00F3418B">
        <w:t>.</w:t>
      </w:r>
      <w:r w:rsidRPr="00F3418B">
        <w:t xml:space="preserve"> As a Calvinist, I may so stress the sovereignty of God that the reality of human decision may appear to be ruled out. Here again, I should feel grateful rather than resentful</w:t>
      </w:r>
      <w:r w:rsidR="0024137E" w:rsidRPr="00F3418B">
        <w:t>.</w:t>
      </w:r>
      <w:r w:rsidRPr="00F3418B">
        <w:t xml:space="preserve"> The adversative situation may well force me to give better attention to the fullness of revelation and preclude an innate one-sidedness which results in a caricature that does </w:t>
      </w:r>
      <w:r w:rsidRPr="00470FFF">
        <w:rPr>
          <w:noProof/>
        </w:rPr>
        <w:t>disservice</w:t>
      </w:r>
      <w:r w:rsidRPr="00F3418B">
        <w:t xml:space="preserve"> to </w:t>
      </w:r>
      <w:r w:rsidRPr="00470FFF">
        <w:rPr>
          <w:noProof/>
        </w:rPr>
        <w:t>truth</w:t>
      </w:r>
      <w:r w:rsidRPr="00F3418B">
        <w:t xml:space="preserve"> no less than an actual error may do.</w:t>
      </w:r>
    </w:p>
    <w:p w:rsidR="008E22EE" w:rsidRPr="00F3418B" w:rsidRDefault="009D36E9" w:rsidP="00883299">
      <w:pPr>
        <w:pStyle w:val="NormalWeb"/>
        <w:spacing w:before="0" w:beforeAutospacing="0" w:after="0" w:afterAutospacing="0"/>
        <w:ind w:firstLine="540"/>
        <w:jc w:val="both"/>
      </w:pPr>
      <w:r w:rsidRPr="00F3418B">
        <w:t xml:space="preserve">Many of the mainline elements of Christianity are thus, “two-railed,” if I may express myself in a metaphor. Unity, yet </w:t>
      </w:r>
      <w:proofErr w:type="spellStart"/>
      <w:r w:rsidRPr="00F3418B">
        <w:t>threeness</w:t>
      </w:r>
      <w:proofErr w:type="spellEnd"/>
      <w:r w:rsidRPr="00F3418B">
        <w:t xml:space="preserve"> in God, immanence yet transcendence, </w:t>
      </w:r>
      <w:r w:rsidRPr="00470FFF">
        <w:rPr>
          <w:noProof/>
        </w:rPr>
        <w:t>sovereignty</w:t>
      </w:r>
      <w:r w:rsidRPr="00F3418B">
        <w:t xml:space="preserve"> of God and yet </w:t>
      </w:r>
      <w:r w:rsidRPr="00470FFF">
        <w:rPr>
          <w:noProof/>
        </w:rPr>
        <w:t>reality</w:t>
      </w:r>
      <w:r w:rsidRPr="00F3418B">
        <w:t xml:space="preserve"> of rational decision, body and soul, deity and humanity of the Mediator, justification </w:t>
      </w:r>
      <w:r w:rsidRPr="00470FFF">
        <w:rPr>
          <w:noProof/>
        </w:rPr>
        <w:t>and</w:t>
      </w:r>
      <w:r w:rsidRPr="00F3418B">
        <w:t xml:space="preserve"> sanctification, </w:t>
      </w:r>
      <w:r w:rsidRPr="00470FFF">
        <w:rPr>
          <w:noProof/>
        </w:rPr>
        <w:t>divine</w:t>
      </w:r>
      <w:r w:rsidRPr="00F3418B">
        <w:t xml:space="preserve"> inspiration of Scripture and human authorship, individual and corporate responsibility</w:t>
      </w:r>
      <w:r w:rsidR="008E22EE" w:rsidRPr="00F3418B">
        <w:t>.</w:t>
      </w:r>
      <w:r w:rsidRPr="00F3418B">
        <w:t xml:space="preserve"> One could multiply the examples. When one of the factors </w:t>
      </w:r>
      <w:r w:rsidRPr="00470FFF">
        <w:rPr>
          <w:noProof/>
        </w:rPr>
        <w:t>is overlooked</w:t>
      </w:r>
      <w:r w:rsidRPr="00F3418B">
        <w:t>, one is doing no better than the railroad operator who would attempt to run an ordinary train with only one rail (I do not speak here of monorails!). The person who differs from me may render me great service by compe</w:t>
      </w:r>
      <w:r w:rsidR="008E22EE" w:rsidRPr="00F3418B">
        <w:t>ll</w:t>
      </w:r>
      <w:r w:rsidRPr="00F3418B">
        <w:t xml:space="preserve">ing me to present the truth in its completeness and thus avoid pitfalls created by under-emphasis, over-emphasis </w:t>
      </w:r>
      <w:r w:rsidRPr="00470FFF">
        <w:rPr>
          <w:noProof/>
        </w:rPr>
        <w:t>and</w:t>
      </w:r>
      <w:r w:rsidRPr="00F3418B">
        <w:t xml:space="preserve"> omissions. </w:t>
      </w:r>
      <w:proofErr w:type="gramStart"/>
      <w:r w:rsidRPr="00F3418B">
        <w:t>Thus</w:t>
      </w:r>
      <w:proofErr w:type="gramEnd"/>
      <w:r w:rsidRPr="00F3418B">
        <w:t xml:space="preserve"> my account will be “f</w:t>
      </w:r>
      <w:r w:rsidR="008E22EE" w:rsidRPr="00F3418B">
        <w:t>u</w:t>
      </w:r>
      <w:r w:rsidRPr="00F3418B">
        <w:t>ll-orbed” rather than “half-baked!”</w:t>
      </w:r>
    </w:p>
    <w:p w:rsidR="007A2028" w:rsidRPr="00F3418B" w:rsidRDefault="007A2028" w:rsidP="007A2028">
      <w:pPr>
        <w:pStyle w:val="NormalWeb"/>
        <w:spacing w:before="0" w:beforeAutospacing="0" w:after="0" w:afterAutospacing="0" w:line="120" w:lineRule="auto"/>
        <w:ind w:firstLine="547"/>
        <w:jc w:val="both"/>
      </w:pPr>
    </w:p>
    <w:p w:rsidR="008E22EE" w:rsidRPr="00F3418B" w:rsidRDefault="009D36E9" w:rsidP="00883299">
      <w:pPr>
        <w:pStyle w:val="NormalWeb"/>
        <w:spacing w:before="0" w:beforeAutospacing="0" w:after="0" w:afterAutospacing="0"/>
        <w:rPr>
          <w:b/>
          <w:bCs/>
          <w:i/>
          <w:iCs/>
          <w:sz w:val="28"/>
          <w:szCs w:val="28"/>
        </w:rPr>
      </w:pPr>
      <w:r w:rsidRPr="00F3418B">
        <w:rPr>
          <w:b/>
          <w:bCs/>
          <w:i/>
          <w:iCs/>
          <w:sz w:val="28"/>
          <w:szCs w:val="28"/>
        </w:rPr>
        <w:t>What are the Dangers?</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ind w:firstLine="540"/>
        <w:jc w:val="both"/>
      </w:pPr>
      <w:r w:rsidRPr="00F3418B">
        <w:t xml:space="preserve">I may learn from those who differ from me that I have not sufficiently perceived certain dangers to which my view is exposed and against which </w:t>
      </w:r>
      <w:r w:rsidR="003F214F" w:rsidRPr="00F3418B">
        <w:t xml:space="preserve">I </w:t>
      </w:r>
      <w:r w:rsidRPr="00F3418B">
        <w:t xml:space="preserve">need to be especially on guard. I may find out notably that there are certain weighty objections to which I had not given </w:t>
      </w:r>
      <w:proofErr w:type="gramStart"/>
      <w:r w:rsidRPr="00F3418B">
        <w:t>sufficient</w:t>
      </w:r>
      <w:proofErr w:type="gramEnd"/>
      <w:r w:rsidRPr="00F3418B">
        <w:t xml:space="preserve"> attention heretofore. Here again, I must be gratef</w:t>
      </w:r>
      <w:r w:rsidR="003F214F" w:rsidRPr="00F3418B">
        <w:t>u</w:t>
      </w:r>
      <w:r w:rsidRPr="00F3418B">
        <w:t>l for a signal service rendered by the objector. Instead of being irked by the opposition, I should rise to the challenge of presenting my view with appropriate safeguards and in such a way as to anticipate objections that are likely to arise. For example, consider how the Westminster divines were led to express the doctrine of divine decrees (Confession 3, 1).</w:t>
      </w:r>
    </w:p>
    <w:p w:rsidR="007A2028" w:rsidRPr="00F3418B" w:rsidRDefault="007A2028" w:rsidP="007A2028">
      <w:pPr>
        <w:pStyle w:val="NormalWeb"/>
        <w:spacing w:before="0" w:beforeAutospacing="0" w:after="0" w:afterAutospacing="0" w:line="120" w:lineRule="auto"/>
        <w:ind w:firstLine="547"/>
        <w:jc w:val="both"/>
      </w:pPr>
    </w:p>
    <w:p w:rsidR="003F214F" w:rsidRPr="00F3418B" w:rsidRDefault="009D36E9" w:rsidP="003F214F">
      <w:pPr>
        <w:pStyle w:val="NoSpacing"/>
        <w:ind w:firstLine="720"/>
        <w:rPr>
          <w:rFonts w:ascii="Times New Roman" w:hAnsi="Times New Roman"/>
          <w:sz w:val="24"/>
          <w:szCs w:val="24"/>
        </w:rPr>
      </w:pPr>
      <w:r w:rsidRPr="00F3418B">
        <w:rPr>
          <w:rFonts w:ascii="Times New Roman" w:hAnsi="Times New Roman"/>
          <w:sz w:val="24"/>
          <w:szCs w:val="24"/>
        </w:rPr>
        <w:t xml:space="preserve">God from all eternity did, by the </w:t>
      </w:r>
      <w:r w:rsidRPr="00470FFF">
        <w:rPr>
          <w:rFonts w:ascii="Times New Roman" w:hAnsi="Times New Roman"/>
          <w:noProof/>
          <w:sz w:val="24"/>
          <w:szCs w:val="24"/>
        </w:rPr>
        <w:t>most wise</w:t>
      </w:r>
      <w:r w:rsidRPr="00F3418B">
        <w:rPr>
          <w:rFonts w:ascii="Times New Roman" w:hAnsi="Times New Roman"/>
          <w:sz w:val="24"/>
          <w:szCs w:val="24"/>
        </w:rPr>
        <w:t xml:space="preserve"> and Holy counsel</w:t>
      </w:r>
    </w:p>
    <w:p w:rsidR="003F214F" w:rsidRPr="00F3418B" w:rsidRDefault="009D36E9" w:rsidP="003F214F">
      <w:pPr>
        <w:pStyle w:val="NoSpacing"/>
        <w:ind w:firstLine="720"/>
        <w:rPr>
          <w:rFonts w:ascii="Times New Roman" w:hAnsi="Times New Roman"/>
          <w:sz w:val="24"/>
          <w:szCs w:val="24"/>
        </w:rPr>
      </w:pPr>
      <w:r w:rsidRPr="00F3418B">
        <w:rPr>
          <w:rFonts w:ascii="Times New Roman" w:hAnsi="Times New Roman"/>
          <w:sz w:val="24"/>
          <w:szCs w:val="24"/>
        </w:rPr>
        <w:t>of His own will, freely and unchangeably ordain whatsoever</w:t>
      </w:r>
    </w:p>
    <w:p w:rsidR="003F214F" w:rsidRPr="00F3418B" w:rsidRDefault="009D36E9" w:rsidP="003F214F">
      <w:pPr>
        <w:pStyle w:val="NoSpacing"/>
        <w:ind w:firstLine="720"/>
        <w:rPr>
          <w:rFonts w:ascii="Times New Roman" w:hAnsi="Times New Roman"/>
          <w:sz w:val="24"/>
          <w:szCs w:val="24"/>
        </w:rPr>
      </w:pPr>
      <w:r w:rsidRPr="00F3418B">
        <w:rPr>
          <w:rFonts w:ascii="Times New Roman" w:hAnsi="Times New Roman"/>
          <w:sz w:val="24"/>
          <w:szCs w:val="24"/>
        </w:rPr>
        <w:t xml:space="preserve">comes to </w:t>
      </w:r>
      <w:r w:rsidRPr="00470FFF">
        <w:rPr>
          <w:rFonts w:ascii="Times New Roman" w:hAnsi="Times New Roman"/>
          <w:noProof/>
          <w:sz w:val="24"/>
          <w:szCs w:val="24"/>
        </w:rPr>
        <w:t>pass;</w:t>
      </w:r>
      <w:r w:rsidRPr="00F3418B">
        <w:rPr>
          <w:rFonts w:ascii="Times New Roman" w:hAnsi="Times New Roman"/>
          <w:sz w:val="24"/>
          <w:szCs w:val="24"/>
        </w:rPr>
        <w:t xml:space="preserve"> yet so as thereby neither is God the author of </w:t>
      </w:r>
    </w:p>
    <w:p w:rsidR="003F214F" w:rsidRPr="00F3418B" w:rsidRDefault="009D36E9" w:rsidP="003F214F">
      <w:pPr>
        <w:pStyle w:val="NoSpacing"/>
        <w:ind w:firstLine="720"/>
        <w:rPr>
          <w:rFonts w:ascii="Times New Roman" w:hAnsi="Times New Roman"/>
          <w:sz w:val="24"/>
          <w:szCs w:val="24"/>
        </w:rPr>
      </w:pPr>
      <w:r w:rsidRPr="00F3418B">
        <w:rPr>
          <w:rFonts w:ascii="Times New Roman" w:hAnsi="Times New Roman"/>
          <w:sz w:val="24"/>
          <w:szCs w:val="24"/>
        </w:rPr>
        <w:t xml:space="preserve">sin, nor is violence offered to the will of the creatures, nor is </w:t>
      </w:r>
    </w:p>
    <w:p w:rsidR="003F214F" w:rsidRPr="00F3418B" w:rsidRDefault="009D36E9" w:rsidP="003F214F">
      <w:pPr>
        <w:pStyle w:val="NoSpacing"/>
        <w:ind w:firstLine="720"/>
        <w:rPr>
          <w:rFonts w:ascii="Times New Roman" w:hAnsi="Times New Roman"/>
          <w:sz w:val="24"/>
          <w:szCs w:val="24"/>
        </w:rPr>
      </w:pPr>
      <w:r w:rsidRPr="00F3418B">
        <w:rPr>
          <w:rFonts w:ascii="Times New Roman" w:hAnsi="Times New Roman"/>
          <w:sz w:val="24"/>
          <w:szCs w:val="24"/>
        </w:rPr>
        <w:t xml:space="preserve">the liberty or contingency of second causes taken away, but </w:t>
      </w:r>
    </w:p>
    <w:p w:rsidR="009D36E9" w:rsidRPr="00F3418B" w:rsidRDefault="009D36E9" w:rsidP="003F214F">
      <w:pPr>
        <w:pStyle w:val="NoSpacing"/>
        <w:ind w:firstLine="720"/>
        <w:rPr>
          <w:rFonts w:ascii="Times New Roman" w:hAnsi="Times New Roman"/>
          <w:sz w:val="24"/>
          <w:szCs w:val="24"/>
        </w:rPr>
      </w:pPr>
      <w:r w:rsidRPr="00F3418B">
        <w:rPr>
          <w:rFonts w:ascii="Times New Roman" w:hAnsi="Times New Roman"/>
          <w:sz w:val="24"/>
          <w:szCs w:val="24"/>
        </w:rPr>
        <w:t>rather established.</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jc w:val="both"/>
      </w:pPr>
      <w:r w:rsidRPr="00F3418B">
        <w:t>The three clauses following ‘</w:t>
      </w:r>
      <w:r w:rsidR="00E568F4" w:rsidRPr="00F3418B">
        <w:t>y</w:t>
      </w:r>
      <w:r w:rsidRPr="00F3418B">
        <w:t xml:space="preserve">et so as thereby” are specifically designed to ward off misunderstanding and to meet objections commonly raised by </w:t>
      </w:r>
      <w:proofErr w:type="spellStart"/>
      <w:r w:rsidRPr="00F3418B">
        <w:t>Arminians</w:t>
      </w:r>
      <w:proofErr w:type="spellEnd"/>
      <w:r w:rsidRPr="00F3418B">
        <w:t xml:space="preserve"> or </w:t>
      </w:r>
      <w:proofErr w:type="spellStart"/>
      <w:r w:rsidRPr="00F3418B">
        <w:t>Arminianizing</w:t>
      </w:r>
      <w:proofErr w:type="spellEnd"/>
      <w:r w:rsidRPr="00F3418B">
        <w:t xml:space="preserve"> divines. The peculiar wisdom of setting up these safeguards in the first article of that chapter is the fruit of the bitter experiences made in more than ha</w:t>
      </w:r>
      <w:r w:rsidR="00E568F4" w:rsidRPr="00F3418B">
        <w:t xml:space="preserve">lf a </w:t>
      </w:r>
      <w:r w:rsidRPr="00F3418B">
        <w:t xml:space="preserve">century of </w:t>
      </w:r>
      <w:r w:rsidR="00E568F4" w:rsidRPr="00F3418B">
        <w:t xml:space="preserve">controversy issuing in </w:t>
      </w:r>
      <w:r w:rsidR="00E568F4" w:rsidRPr="00470FFF">
        <w:rPr>
          <w:noProof/>
        </w:rPr>
        <w:t>rich</w:t>
      </w:r>
      <w:r w:rsidR="00E568F4" w:rsidRPr="00F3418B">
        <w:t xml:space="preserve">, balanced </w:t>
      </w:r>
      <w:r w:rsidRPr="00F3418B">
        <w:t>and nuanced expression of truth in the Westminster standards.</w:t>
      </w:r>
    </w:p>
    <w:p w:rsidR="00883299" w:rsidRPr="00F3418B" w:rsidRDefault="009D36E9" w:rsidP="00883299">
      <w:pPr>
        <w:pStyle w:val="NormalWeb"/>
        <w:spacing w:before="0" w:beforeAutospacing="0" w:after="0" w:afterAutospacing="0"/>
        <w:ind w:firstLine="547"/>
        <w:jc w:val="both"/>
      </w:pPr>
      <w:r w:rsidRPr="00F3418B">
        <w:t xml:space="preserve">In France, certain barriers placed on bridges, terraces or quays are called </w:t>
      </w:r>
      <w:r w:rsidRPr="00F3418B">
        <w:rPr>
          <w:i/>
          <w:iCs/>
        </w:rPr>
        <w:t>“</w:t>
      </w:r>
      <w:proofErr w:type="spellStart"/>
      <w:r w:rsidRPr="00470FFF">
        <w:rPr>
          <w:i/>
          <w:iCs/>
          <w:noProof/>
        </w:rPr>
        <w:t>garde</w:t>
      </w:r>
      <w:r w:rsidRPr="00F3418B">
        <w:rPr>
          <w:i/>
          <w:iCs/>
        </w:rPr>
        <w:t>-</w:t>
      </w:r>
      <w:r w:rsidRPr="00470FFF">
        <w:rPr>
          <w:i/>
          <w:iCs/>
          <w:noProof/>
        </w:rPr>
        <w:t>fo</w:t>
      </w:r>
      <w:r w:rsidR="00E568F4" w:rsidRPr="00470FFF">
        <w:rPr>
          <w:i/>
          <w:iCs/>
          <w:noProof/>
        </w:rPr>
        <w:t>us</w:t>
      </w:r>
      <w:proofErr w:type="spellEnd"/>
      <w:r w:rsidR="00E568F4" w:rsidRPr="00470FFF">
        <w:rPr>
          <w:i/>
          <w:iCs/>
          <w:noProof/>
        </w:rPr>
        <w:t>”</w:t>
      </w:r>
      <w:r w:rsidRPr="00470FFF">
        <w:rPr>
          <w:i/>
          <w:iCs/>
          <w:noProof/>
        </w:rPr>
        <w:t>,</w:t>
      </w:r>
      <w:r w:rsidRPr="00F3418B">
        <w:rPr>
          <w:i/>
          <w:iCs/>
        </w:rPr>
        <w:t xml:space="preserve"> </w:t>
      </w:r>
      <w:r w:rsidRPr="00F3418B">
        <w:t xml:space="preserve">that is to </w:t>
      </w:r>
      <w:r w:rsidRPr="00470FFF">
        <w:rPr>
          <w:noProof/>
        </w:rPr>
        <w:t>say</w:t>
      </w:r>
      <w:r w:rsidRPr="00F3418B">
        <w:t xml:space="preserve"> “safeguards for the crazy.” They provide a fence to prevent those who are careless from </w:t>
      </w:r>
      <w:r w:rsidRPr="00470FFF">
        <w:rPr>
          <w:noProof/>
        </w:rPr>
        <w:t>failing</w:t>
      </w:r>
      <w:r w:rsidRPr="00F3418B">
        <w:t xml:space="preserve"> off the edge. </w:t>
      </w:r>
      <w:r w:rsidRPr="00F3418B">
        <w:lastRenderedPageBreak/>
        <w:t xml:space="preserve">Those who disagree with us provide us with an opportunity to ascertain areas of danger in our view and to build </w:t>
      </w:r>
      <w:r w:rsidRPr="00F3418B">
        <w:rPr>
          <w:i/>
          <w:iCs/>
        </w:rPr>
        <w:t>“</w:t>
      </w:r>
      <w:proofErr w:type="spellStart"/>
      <w:r w:rsidRPr="00470FFF">
        <w:rPr>
          <w:i/>
          <w:iCs/>
          <w:noProof/>
        </w:rPr>
        <w:t>garde</w:t>
      </w:r>
      <w:r w:rsidRPr="00F3418B">
        <w:rPr>
          <w:i/>
          <w:iCs/>
        </w:rPr>
        <w:t>-</w:t>
      </w:r>
      <w:r w:rsidRPr="00470FFF">
        <w:rPr>
          <w:i/>
          <w:iCs/>
          <w:noProof/>
        </w:rPr>
        <w:t>fous</w:t>
      </w:r>
      <w:proofErr w:type="spellEnd"/>
      <w:r w:rsidRPr="00F3418B">
        <w:rPr>
          <w:i/>
          <w:iCs/>
        </w:rPr>
        <w:t xml:space="preserve">” </w:t>
      </w:r>
      <w:r w:rsidRPr="00F3418B">
        <w:t>there. It would be a pity if we failed to take advantage of such an oppor</w:t>
      </w:r>
      <w:r w:rsidR="00E568F4" w:rsidRPr="00F3418B">
        <w:t>tu</w:t>
      </w:r>
      <w:r w:rsidRPr="00F3418B">
        <w:t>nity</w:t>
      </w:r>
      <w:r w:rsidR="00E568F4" w:rsidRPr="00F3418B">
        <w:t>.</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jc w:val="both"/>
        <w:rPr>
          <w:b/>
          <w:i/>
          <w:iCs/>
          <w:sz w:val="28"/>
          <w:szCs w:val="28"/>
        </w:rPr>
      </w:pPr>
      <w:r w:rsidRPr="00F3418B">
        <w:rPr>
          <w:b/>
          <w:i/>
          <w:iCs/>
          <w:sz w:val="28"/>
          <w:szCs w:val="28"/>
        </w:rPr>
        <w:t>What about</w:t>
      </w:r>
      <w:r w:rsidR="00E568F4" w:rsidRPr="00F3418B">
        <w:rPr>
          <w:b/>
          <w:i/>
          <w:iCs/>
          <w:sz w:val="28"/>
          <w:szCs w:val="28"/>
        </w:rPr>
        <w:t xml:space="preserve"> </w:t>
      </w:r>
      <w:r w:rsidRPr="00F3418B">
        <w:rPr>
          <w:b/>
          <w:i/>
          <w:iCs/>
          <w:sz w:val="28"/>
          <w:szCs w:val="28"/>
        </w:rPr>
        <w:t>Ambiguities?</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ind w:firstLine="547"/>
        <w:jc w:val="both"/>
      </w:pPr>
      <w:r w:rsidRPr="00F3418B">
        <w:t xml:space="preserve">We may learn from those who object that we are not communicating as we should and that they have not rightly </w:t>
      </w:r>
      <w:r w:rsidRPr="00470FFF">
        <w:rPr>
          <w:noProof/>
        </w:rPr>
        <w:t>understood</w:t>
      </w:r>
      <w:r w:rsidRPr="00F3418B">
        <w:t xml:space="preserve"> what we wanted to say. In this we can </w:t>
      </w:r>
      <w:r w:rsidRPr="00470FFF">
        <w:rPr>
          <w:noProof/>
        </w:rPr>
        <w:t>be benefited also</w:t>
      </w:r>
      <w:r w:rsidRPr="00F3418B">
        <w:t xml:space="preserve">, for the whole purpose of speaking (or writing) is to communicate. If we don’t communicate, we might as well remain silent. And if we don’t manage to communicate properly what we think, we </w:t>
      </w:r>
      <w:proofErr w:type="gramStart"/>
      <w:r w:rsidRPr="00F3418B">
        <w:t>have to</w:t>
      </w:r>
      <w:proofErr w:type="gramEnd"/>
      <w:r w:rsidRPr="00F3418B">
        <w:t xml:space="preserve"> learn to speak better. If ambiguities remain, and it is apparent from the way in which the other person reacts that ambiguities do remain, then we are challenged to make a presentation that is clearer, more complete, more wholesome, and one that will communicate better.</w:t>
      </w:r>
    </w:p>
    <w:p w:rsidR="00883299" w:rsidRPr="00F3418B" w:rsidRDefault="009D36E9" w:rsidP="00883299">
      <w:pPr>
        <w:pStyle w:val="NormalWeb"/>
        <w:spacing w:before="0" w:beforeAutospacing="0" w:after="0" w:afterAutospacing="0"/>
        <w:ind w:firstLine="547"/>
        <w:jc w:val="both"/>
      </w:pPr>
      <w:r w:rsidRPr="00F3418B">
        <w:t>We have biblical precedent for this.</w:t>
      </w:r>
      <w:r w:rsidR="002C0954" w:rsidRPr="00F3418B">
        <w:t xml:space="preserve"> </w:t>
      </w:r>
      <w:r w:rsidRPr="00F3418B">
        <w:t xml:space="preserve">The apostle Paul, for </w:t>
      </w:r>
      <w:r w:rsidRPr="00470FFF">
        <w:rPr>
          <w:noProof/>
        </w:rPr>
        <w:t>instance</w:t>
      </w:r>
      <w:r w:rsidRPr="00F3418B">
        <w:t xml:space="preserve">, anticipated objections which arise from </w:t>
      </w:r>
      <w:r w:rsidRPr="00470FFF">
        <w:rPr>
          <w:noProof/>
        </w:rPr>
        <w:t>misunderstanding</w:t>
      </w:r>
      <w:r w:rsidRPr="00F3418B">
        <w:t xml:space="preserve"> of his doctrine. In Romans 6:1 he writes “What shall we say then? Shall we go on sinning so that grace may increase? By no means!”</w:t>
      </w:r>
      <w:r w:rsidR="002C0954" w:rsidRPr="00F3418B">
        <w:t xml:space="preserve"> </w:t>
      </w:r>
      <w:r w:rsidRPr="00F3418B">
        <w:t xml:space="preserve">This objection provides a launching pad to articulate more fully his thoughts so that readers will not be permitted to wander </w:t>
      </w:r>
      <w:proofErr w:type="gramStart"/>
      <w:r w:rsidRPr="00F3418B">
        <w:t>away, but</w:t>
      </w:r>
      <w:proofErr w:type="gramEnd"/>
      <w:r w:rsidRPr="00F3418B">
        <w:t xml:space="preserve"> will gain a proper understanding of the truth. There are many other examples of this approach in the Pauline writings (Romans 3:3; 6:15,</w:t>
      </w:r>
      <w:r w:rsidR="00C27F0E" w:rsidRPr="00F3418B">
        <w:t xml:space="preserve"> 1</w:t>
      </w:r>
      <w:r w:rsidRPr="00F3418B">
        <w:t xml:space="preserve">9; 7:7, 13; Galatians 2:17, 19 </w:t>
      </w:r>
      <w:r w:rsidRPr="00470FFF">
        <w:rPr>
          <w:noProof/>
        </w:rPr>
        <w:t>etc.</w:t>
      </w:r>
      <w:r w:rsidRPr="00F3418B">
        <w:t>). Even our Lord took pains to rephrase or amplif</w:t>
      </w:r>
      <w:r w:rsidR="00C27F0E" w:rsidRPr="00F3418B">
        <w:t>y</w:t>
      </w:r>
      <w:r w:rsidRPr="00F3418B">
        <w:t xml:space="preserve"> some of His statements that the hearer had not rightly understood at first (Matthew 13:18</w:t>
      </w:r>
      <w:r w:rsidR="00C27F0E" w:rsidRPr="00F3418B">
        <w:t>-</w:t>
      </w:r>
      <w:r w:rsidRPr="00F3418B">
        <w:t>23,</w:t>
      </w:r>
      <w:r w:rsidR="00C27F0E" w:rsidRPr="00F3418B">
        <w:t xml:space="preserve"> </w:t>
      </w:r>
      <w:r w:rsidRPr="00F3418B">
        <w:t>37</w:t>
      </w:r>
      <w:r w:rsidR="00C27F0E" w:rsidRPr="00F3418B">
        <w:t>-</w:t>
      </w:r>
      <w:r w:rsidRPr="00F3418B">
        <w:t>43; John 11:12</w:t>
      </w:r>
      <w:r w:rsidR="00C27F0E" w:rsidRPr="00F3418B">
        <w:t>-</w:t>
      </w:r>
      <w:r w:rsidRPr="00F3418B">
        <w:t>14, etc.).</w:t>
      </w:r>
    </w:p>
    <w:p w:rsidR="00F3418B" w:rsidRDefault="009D36E9" w:rsidP="00883299">
      <w:pPr>
        <w:pStyle w:val="NormalWeb"/>
        <w:spacing w:before="0" w:beforeAutospacing="0" w:after="0" w:afterAutospacing="0"/>
        <w:ind w:firstLine="547"/>
        <w:jc w:val="both"/>
      </w:pPr>
      <w:r w:rsidRPr="00F3418B">
        <w:t>The effort made to clarify our thought for others will often result in clarifying it also for ourselves. We may thus secure a firmer hold upon the truth, a better grasp of its implications, and relationship to other truths, a more effective way to articulate and illustrate it. These are boons for which we may be grateful to those who differ from us.</w:t>
      </w:r>
    </w:p>
    <w:p w:rsidR="00883299" w:rsidRPr="00F3418B" w:rsidRDefault="009D36E9" w:rsidP="00883299">
      <w:pPr>
        <w:pStyle w:val="NormalWeb"/>
        <w:spacing w:before="0" w:beforeAutospacing="0" w:after="0" w:afterAutospacing="0"/>
        <w:ind w:firstLine="547"/>
        <w:jc w:val="both"/>
      </w:pPr>
      <w:r w:rsidRPr="00F3418B">
        <w:t xml:space="preserve">When we give due attention to what we owe those who differ and what we can learn from them, we may be less inclined to proceed </w:t>
      </w:r>
      <w:r w:rsidRPr="00F3418B">
        <w:rPr>
          <w:bCs/>
        </w:rPr>
        <w:t>in</w:t>
      </w:r>
      <w:r w:rsidRPr="00F3418B">
        <w:rPr>
          <w:b/>
          <w:bCs/>
        </w:rPr>
        <w:t xml:space="preserve"> </w:t>
      </w:r>
      <w:r w:rsidRPr="00F3418B">
        <w:t xml:space="preserve">a hostile manner. </w:t>
      </w:r>
      <w:r w:rsidRPr="00470FFF">
        <w:rPr>
          <w:noProof/>
        </w:rPr>
        <w:t>Our hand will not so readily contract into a boxing fist, but will be extended as an instrument of friendship and help; our feet will not be used to bludgeon another,</w:t>
      </w:r>
      <w:r w:rsidR="00C27F0E" w:rsidRPr="00470FFF">
        <w:rPr>
          <w:noProof/>
        </w:rPr>
        <w:t xml:space="preserve"> </w:t>
      </w:r>
      <w:r w:rsidRPr="00470FFF">
        <w:rPr>
          <w:noProof/>
        </w:rPr>
        <w:t>but will bring us closer to those who stand afar; our tongue will not lash out in bitterness and sarcasm, but will speak words of wisdom, grace and healing (Proverbs 10:20,</w:t>
      </w:r>
      <w:r w:rsidR="00C27F0E" w:rsidRPr="00470FFF">
        <w:rPr>
          <w:noProof/>
        </w:rPr>
        <w:t xml:space="preserve"> </w:t>
      </w:r>
      <w:r w:rsidRPr="00470FFF">
        <w:rPr>
          <w:noProof/>
        </w:rPr>
        <w:t xml:space="preserve">21; 13:14; </w:t>
      </w:r>
      <w:r w:rsidRPr="00470FFF">
        <w:rPr>
          <w:iCs/>
          <w:noProof/>
        </w:rPr>
        <w:t>15:1;</w:t>
      </w:r>
      <w:r w:rsidRPr="00470FFF">
        <w:rPr>
          <w:i/>
          <w:iCs/>
          <w:noProof/>
        </w:rPr>
        <w:t xml:space="preserve"> </w:t>
      </w:r>
      <w:r w:rsidRPr="00470FFF">
        <w:rPr>
          <w:noProof/>
        </w:rPr>
        <w:t>24:26; 25:11; James 3).</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jc w:val="both"/>
        <w:rPr>
          <w:b/>
          <w:bCs/>
          <w:sz w:val="28"/>
          <w:szCs w:val="28"/>
        </w:rPr>
      </w:pPr>
      <w:r w:rsidRPr="00F3418B">
        <w:rPr>
          <w:b/>
          <w:bCs/>
          <w:sz w:val="28"/>
          <w:szCs w:val="28"/>
        </w:rPr>
        <w:t xml:space="preserve">How </w:t>
      </w:r>
      <w:r w:rsidRPr="00F3418B">
        <w:rPr>
          <w:b/>
          <w:sz w:val="28"/>
          <w:szCs w:val="28"/>
        </w:rPr>
        <w:t xml:space="preserve">Can I </w:t>
      </w:r>
      <w:r w:rsidRPr="00F3418B">
        <w:rPr>
          <w:b/>
          <w:bCs/>
          <w:sz w:val="28"/>
          <w:szCs w:val="28"/>
        </w:rPr>
        <w:t xml:space="preserve">Cope </w:t>
      </w:r>
      <w:r w:rsidRPr="00F3418B">
        <w:rPr>
          <w:b/>
          <w:sz w:val="28"/>
          <w:szCs w:val="28"/>
        </w:rPr>
        <w:t xml:space="preserve">with </w:t>
      </w:r>
      <w:r w:rsidRPr="00F3418B">
        <w:rPr>
          <w:b/>
          <w:bCs/>
          <w:sz w:val="28"/>
          <w:szCs w:val="28"/>
        </w:rPr>
        <w:t>Those Who Differ from Me?</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ind w:firstLine="547"/>
        <w:jc w:val="both"/>
        <w:rPr>
          <w:i/>
          <w:iCs/>
        </w:rPr>
      </w:pPr>
      <w:r w:rsidRPr="00F3418B">
        <w:t>In the previous two sections, we sought to explore how to derive the maximum benefit from controversy both as to those who differ by being sure that we do not fail in our duty toward them, and as to ourselves in welcoming an opportunity to learn as well as an occasion to vindicate our position. Now after having given due attention to the questions, “What do I owe?” and “What can I learn?”, it is certainly proper to raise the query</w:t>
      </w:r>
      <w:r w:rsidR="008C2D64" w:rsidRPr="00F3418B">
        <w:t>,</w:t>
      </w:r>
      <w:r w:rsidRPr="00F3418B">
        <w:t xml:space="preserve"> </w:t>
      </w:r>
      <w:r w:rsidR="008C2D64" w:rsidRPr="00F3418B">
        <w:t>“</w:t>
      </w:r>
      <w:r w:rsidR="008C2D64" w:rsidRPr="00F3418B">
        <w:rPr>
          <w:i/>
          <w:iCs/>
        </w:rPr>
        <w:t>H</w:t>
      </w:r>
      <w:r w:rsidRPr="00F3418B">
        <w:rPr>
          <w:i/>
          <w:iCs/>
        </w:rPr>
        <w:t>ow can I cope with those who d</w:t>
      </w:r>
      <w:r w:rsidR="008C2D64" w:rsidRPr="00F3418B">
        <w:rPr>
          <w:i/>
          <w:iCs/>
        </w:rPr>
        <w:t>i</w:t>
      </w:r>
      <w:r w:rsidRPr="00F3418B">
        <w:rPr>
          <w:i/>
          <w:iCs/>
        </w:rPr>
        <w:t>f</w:t>
      </w:r>
      <w:r w:rsidR="008C2D64" w:rsidRPr="00F3418B">
        <w:rPr>
          <w:i/>
          <w:iCs/>
        </w:rPr>
        <w:t>fe</w:t>
      </w:r>
      <w:r w:rsidRPr="00F3418B">
        <w:rPr>
          <w:i/>
          <w:iCs/>
        </w:rPr>
        <w:t>r</w:t>
      </w:r>
      <w:r w:rsidR="008C2D64" w:rsidRPr="00F3418B">
        <w:rPr>
          <w:i/>
          <w:iCs/>
        </w:rPr>
        <w:t xml:space="preserve"> </w:t>
      </w:r>
      <w:r w:rsidRPr="00F3418B">
        <w:rPr>
          <w:i/>
          <w:iCs/>
        </w:rPr>
        <w:t>from me?”</w:t>
      </w:r>
    </w:p>
    <w:p w:rsidR="00883299" w:rsidRPr="00F3418B" w:rsidRDefault="009D36E9" w:rsidP="00883299">
      <w:pPr>
        <w:pStyle w:val="NormalWeb"/>
        <w:spacing w:before="0" w:beforeAutospacing="0" w:after="0" w:afterAutospacing="0"/>
        <w:ind w:firstLine="547"/>
        <w:jc w:val="both"/>
      </w:pPr>
      <w:r w:rsidRPr="00F3418B">
        <w:t xml:space="preserve">Now “coping” involves naturally two aspects known as “defensive” and “offensive.” Unfortunately, these terms are borrowed from the military vocabulary and tend to reflect a pugnacious attitude which injects bitterness into controversies. We should make a conscious effort to resist that trend. Furthermore “offensive” is often understood as meaning “giving offense” or “repulsive” rather than simply “passing to the attack.” It may </w:t>
      </w:r>
      <w:r w:rsidRPr="00470FFF">
        <w:rPr>
          <w:noProof/>
        </w:rPr>
        <w:t>therefore</w:t>
      </w:r>
      <w:r w:rsidRPr="00F3418B">
        <w:t xml:space="preserve"> be better to use the adjectives “protective” and “constructive” to characterize these two approaches.</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rmalWeb"/>
        <w:spacing w:before="0" w:beforeAutospacing="0" w:after="0" w:afterAutospacing="0"/>
        <w:jc w:val="both"/>
        <w:rPr>
          <w:b/>
          <w:i/>
          <w:iCs/>
          <w:sz w:val="28"/>
          <w:szCs w:val="28"/>
        </w:rPr>
      </w:pPr>
      <w:r w:rsidRPr="00F3418B">
        <w:rPr>
          <w:b/>
          <w:i/>
          <w:iCs/>
          <w:sz w:val="28"/>
          <w:szCs w:val="28"/>
        </w:rPr>
        <w:t>Biblical</w:t>
      </w:r>
      <w:r w:rsidR="00DE48A5" w:rsidRPr="00F3418B">
        <w:rPr>
          <w:b/>
          <w:i/>
          <w:iCs/>
          <w:sz w:val="28"/>
          <w:szCs w:val="28"/>
        </w:rPr>
        <w:t xml:space="preserve"> </w:t>
      </w:r>
      <w:r w:rsidRPr="00F3418B">
        <w:rPr>
          <w:b/>
          <w:i/>
          <w:iCs/>
          <w:sz w:val="28"/>
          <w:szCs w:val="28"/>
        </w:rPr>
        <w:t>Arguments</w:t>
      </w:r>
    </w:p>
    <w:p w:rsidR="007A2028" w:rsidRPr="00F3418B" w:rsidRDefault="007A2028" w:rsidP="007A2028">
      <w:pPr>
        <w:pStyle w:val="NormalWeb"/>
        <w:spacing w:before="0" w:beforeAutospacing="0" w:after="0" w:afterAutospacing="0" w:line="120" w:lineRule="auto"/>
        <w:ind w:firstLine="547"/>
        <w:jc w:val="both"/>
      </w:pPr>
    </w:p>
    <w:p w:rsidR="007958F5" w:rsidRPr="00F3418B" w:rsidRDefault="009D36E9" w:rsidP="00883299">
      <w:pPr>
        <w:pStyle w:val="NormalWeb"/>
        <w:spacing w:before="0" w:beforeAutospacing="0" w:after="0" w:afterAutospacing="0"/>
        <w:ind w:firstLine="547"/>
        <w:jc w:val="both"/>
      </w:pPr>
      <w:r w:rsidRPr="00F3418B">
        <w:t xml:space="preserve">In evangelical </w:t>
      </w:r>
      <w:r w:rsidRPr="00470FFF">
        <w:rPr>
          <w:noProof/>
        </w:rPr>
        <w:t>circles</w:t>
      </w:r>
      <w:r w:rsidRPr="00F3418B">
        <w:t xml:space="preserve"> biblical arguments carry maximum weight if properly handled, for they invoke the authority of God Himself in support of a position. </w:t>
      </w:r>
      <w:r w:rsidRPr="00470FFF">
        <w:rPr>
          <w:noProof/>
        </w:rPr>
        <w:t>This</w:t>
      </w:r>
      <w:r w:rsidRPr="00F3418B">
        <w:t xml:space="preserve"> is what Luther so eloquently asserted at the Diet of Worms, and what the Westminster Confession also bears witness to in these words:</w:t>
      </w:r>
    </w:p>
    <w:p w:rsidR="007A2028" w:rsidRPr="00F3418B" w:rsidRDefault="007A2028" w:rsidP="007A2028">
      <w:pPr>
        <w:pStyle w:val="NormalWeb"/>
        <w:spacing w:before="0" w:beforeAutospacing="0" w:after="0" w:afterAutospacing="0" w:line="120" w:lineRule="auto"/>
        <w:ind w:firstLine="547"/>
        <w:jc w:val="both"/>
      </w:pPr>
    </w:p>
    <w:p w:rsidR="007958F5" w:rsidRPr="00F3418B" w:rsidRDefault="009D36E9" w:rsidP="007958F5">
      <w:pPr>
        <w:pStyle w:val="NoSpacing"/>
        <w:ind w:firstLine="720"/>
        <w:rPr>
          <w:rFonts w:ascii="Times New Roman" w:hAnsi="Times New Roman"/>
          <w:sz w:val="24"/>
          <w:szCs w:val="24"/>
        </w:rPr>
      </w:pPr>
      <w:r w:rsidRPr="00F3418B">
        <w:rPr>
          <w:rFonts w:ascii="Times New Roman" w:hAnsi="Times New Roman"/>
          <w:sz w:val="24"/>
          <w:szCs w:val="24"/>
        </w:rPr>
        <w:t xml:space="preserve">God alone is Lord of the </w:t>
      </w:r>
      <w:r w:rsidRPr="00470FFF">
        <w:rPr>
          <w:rFonts w:ascii="Times New Roman" w:hAnsi="Times New Roman"/>
          <w:noProof/>
          <w:sz w:val="24"/>
          <w:szCs w:val="24"/>
        </w:rPr>
        <w:t>conscie</w:t>
      </w:r>
      <w:r w:rsidR="007958F5" w:rsidRPr="00470FFF">
        <w:rPr>
          <w:rFonts w:ascii="Times New Roman" w:hAnsi="Times New Roman"/>
          <w:noProof/>
          <w:sz w:val="24"/>
          <w:szCs w:val="24"/>
        </w:rPr>
        <w:t>nce,</w:t>
      </w:r>
      <w:r w:rsidR="007958F5" w:rsidRPr="00F3418B">
        <w:rPr>
          <w:rFonts w:ascii="Times New Roman" w:hAnsi="Times New Roman"/>
          <w:sz w:val="24"/>
          <w:szCs w:val="24"/>
        </w:rPr>
        <w:t xml:space="preserve"> and hath left it free from</w:t>
      </w:r>
    </w:p>
    <w:p w:rsidR="007958F5" w:rsidRPr="00F3418B" w:rsidRDefault="009D36E9" w:rsidP="007958F5">
      <w:pPr>
        <w:pStyle w:val="NoSpacing"/>
        <w:ind w:firstLine="720"/>
        <w:rPr>
          <w:rFonts w:ascii="Times New Roman" w:hAnsi="Times New Roman"/>
          <w:sz w:val="24"/>
          <w:szCs w:val="24"/>
        </w:rPr>
      </w:pPr>
      <w:r w:rsidRPr="00F3418B">
        <w:rPr>
          <w:rFonts w:ascii="Times New Roman" w:hAnsi="Times New Roman"/>
          <w:sz w:val="24"/>
          <w:szCs w:val="24"/>
        </w:rPr>
        <w:t xml:space="preserve">the doctrines and commandments of men </w:t>
      </w:r>
      <w:r w:rsidRPr="00470FFF">
        <w:rPr>
          <w:rFonts w:ascii="Times New Roman" w:hAnsi="Times New Roman"/>
          <w:noProof/>
          <w:sz w:val="24"/>
          <w:szCs w:val="24"/>
        </w:rPr>
        <w:t>which</w:t>
      </w:r>
      <w:r w:rsidRPr="00F3418B">
        <w:rPr>
          <w:rFonts w:ascii="Times New Roman" w:hAnsi="Times New Roman"/>
          <w:sz w:val="24"/>
          <w:szCs w:val="24"/>
        </w:rPr>
        <w:t xml:space="preserve"> are in any</w:t>
      </w:r>
    </w:p>
    <w:p w:rsidR="007958F5" w:rsidRPr="00F3418B" w:rsidRDefault="009D36E9" w:rsidP="007958F5">
      <w:pPr>
        <w:pStyle w:val="NoSpacing"/>
        <w:ind w:firstLine="720"/>
        <w:rPr>
          <w:rFonts w:ascii="Times New Roman" w:hAnsi="Times New Roman"/>
          <w:sz w:val="24"/>
          <w:szCs w:val="24"/>
        </w:rPr>
      </w:pPr>
      <w:r w:rsidRPr="00F3418B">
        <w:rPr>
          <w:rFonts w:ascii="Times New Roman" w:hAnsi="Times New Roman"/>
          <w:sz w:val="24"/>
          <w:szCs w:val="24"/>
        </w:rPr>
        <w:t>way</w:t>
      </w:r>
      <w:r w:rsidR="007958F5" w:rsidRPr="00F3418B">
        <w:rPr>
          <w:rFonts w:ascii="Times New Roman" w:hAnsi="Times New Roman"/>
          <w:sz w:val="24"/>
          <w:szCs w:val="24"/>
        </w:rPr>
        <w:t xml:space="preserve"> </w:t>
      </w:r>
      <w:r w:rsidRPr="00F3418B">
        <w:rPr>
          <w:rFonts w:ascii="Times New Roman" w:hAnsi="Times New Roman"/>
          <w:sz w:val="24"/>
          <w:szCs w:val="24"/>
        </w:rPr>
        <w:t>contrary to His Word, or beside it in matters of faith</w:t>
      </w:r>
      <w:r w:rsidR="007958F5" w:rsidRPr="00F3418B">
        <w:rPr>
          <w:rFonts w:ascii="Times New Roman" w:hAnsi="Times New Roman"/>
          <w:sz w:val="24"/>
          <w:szCs w:val="24"/>
        </w:rPr>
        <w:t xml:space="preserve"> </w:t>
      </w:r>
      <w:r w:rsidRPr="00F3418B">
        <w:rPr>
          <w:rFonts w:ascii="Times New Roman" w:hAnsi="Times New Roman"/>
          <w:sz w:val="24"/>
          <w:szCs w:val="24"/>
        </w:rPr>
        <w:t>or</w:t>
      </w:r>
    </w:p>
    <w:p w:rsidR="007958F5" w:rsidRPr="00F3418B" w:rsidRDefault="009D36E9" w:rsidP="007958F5">
      <w:pPr>
        <w:pStyle w:val="NoSpacing"/>
        <w:ind w:firstLine="720"/>
        <w:rPr>
          <w:rFonts w:ascii="Times New Roman" w:hAnsi="Times New Roman"/>
          <w:sz w:val="24"/>
          <w:szCs w:val="24"/>
        </w:rPr>
      </w:pPr>
      <w:r w:rsidRPr="00F3418B">
        <w:rPr>
          <w:rFonts w:ascii="Times New Roman" w:hAnsi="Times New Roman"/>
          <w:sz w:val="24"/>
          <w:szCs w:val="24"/>
        </w:rPr>
        <w:t>worship (WCF 20,</w:t>
      </w:r>
      <w:r w:rsidR="007958F5" w:rsidRPr="00F3418B">
        <w:rPr>
          <w:rFonts w:ascii="Times New Roman" w:hAnsi="Times New Roman"/>
          <w:sz w:val="24"/>
          <w:szCs w:val="24"/>
        </w:rPr>
        <w:t xml:space="preserve"> </w:t>
      </w:r>
      <w:r w:rsidRPr="00F3418B">
        <w:rPr>
          <w:rFonts w:ascii="Times New Roman" w:hAnsi="Times New Roman"/>
          <w:sz w:val="24"/>
          <w:szCs w:val="24"/>
        </w:rPr>
        <w:t>2).</w:t>
      </w:r>
    </w:p>
    <w:p w:rsidR="007A2028" w:rsidRPr="00F3418B" w:rsidRDefault="007A2028" w:rsidP="007A2028">
      <w:pPr>
        <w:pStyle w:val="NormalWeb"/>
        <w:spacing w:before="0" w:beforeAutospacing="0" w:after="0" w:afterAutospacing="0" w:line="120" w:lineRule="auto"/>
        <w:ind w:firstLine="547"/>
        <w:jc w:val="both"/>
      </w:pPr>
    </w:p>
    <w:p w:rsidR="00883299" w:rsidRPr="00F3418B" w:rsidRDefault="009D36E9" w:rsidP="00883299">
      <w:pPr>
        <w:pStyle w:val="NoSpacing"/>
        <w:jc w:val="both"/>
        <w:rPr>
          <w:rFonts w:ascii="Times New Roman" w:hAnsi="Times New Roman"/>
          <w:sz w:val="24"/>
          <w:szCs w:val="24"/>
        </w:rPr>
      </w:pPr>
      <w:r w:rsidRPr="00F3418B">
        <w:rPr>
          <w:rFonts w:ascii="Times New Roman" w:hAnsi="Times New Roman"/>
          <w:sz w:val="24"/>
          <w:szCs w:val="24"/>
        </w:rPr>
        <w:t>We need here to be careful to make a reverent use of Scripture, quoting every reference in a way that is consistent with its context</w:t>
      </w:r>
      <w:r w:rsidR="007958F5" w:rsidRPr="00F3418B">
        <w:rPr>
          <w:rFonts w:ascii="Times New Roman" w:hAnsi="Times New Roman"/>
          <w:sz w:val="24"/>
          <w:szCs w:val="24"/>
        </w:rPr>
        <w:t>.</w:t>
      </w:r>
      <w:r w:rsidRPr="00F3418B">
        <w:rPr>
          <w:rFonts w:ascii="Times New Roman" w:hAnsi="Times New Roman"/>
          <w:sz w:val="24"/>
          <w:szCs w:val="24"/>
        </w:rPr>
        <w:t xml:space="preserve"> </w:t>
      </w:r>
      <w:r w:rsidRPr="00470FFF">
        <w:rPr>
          <w:rFonts w:ascii="Times New Roman" w:hAnsi="Times New Roman"/>
          <w:noProof/>
          <w:sz w:val="24"/>
          <w:szCs w:val="24"/>
        </w:rPr>
        <w:t>This</w:t>
      </w:r>
      <w:r w:rsidRPr="00F3418B">
        <w:rPr>
          <w:rFonts w:ascii="Times New Roman" w:hAnsi="Times New Roman"/>
          <w:sz w:val="24"/>
          <w:szCs w:val="24"/>
        </w:rPr>
        <w:t xml:space="preserve"> will protect our approach against the legitimate criticisms levied against “</w:t>
      </w:r>
      <w:proofErr w:type="spellStart"/>
      <w:r w:rsidRPr="00470FFF">
        <w:rPr>
          <w:rFonts w:ascii="Times New Roman" w:hAnsi="Times New Roman"/>
          <w:noProof/>
          <w:sz w:val="24"/>
          <w:szCs w:val="24"/>
        </w:rPr>
        <w:t>prooftexting</w:t>
      </w:r>
      <w:proofErr w:type="spellEnd"/>
      <w:r w:rsidRPr="00F3418B">
        <w:rPr>
          <w:rFonts w:ascii="Times New Roman" w:hAnsi="Times New Roman"/>
          <w:sz w:val="24"/>
          <w:szCs w:val="24"/>
        </w:rPr>
        <w:t xml:space="preserve">,” a method that lifts scriptural statements from their </w:t>
      </w:r>
      <w:proofErr w:type="gramStart"/>
      <w:r w:rsidRPr="00F3418B">
        <w:rPr>
          <w:rFonts w:ascii="Times New Roman" w:hAnsi="Times New Roman"/>
          <w:sz w:val="24"/>
          <w:szCs w:val="24"/>
        </w:rPr>
        <w:t>environment, and</w:t>
      </w:r>
      <w:proofErr w:type="gramEnd"/>
      <w:r w:rsidRPr="00F3418B">
        <w:rPr>
          <w:rFonts w:ascii="Times New Roman" w:hAnsi="Times New Roman"/>
          <w:sz w:val="24"/>
          <w:szCs w:val="24"/>
        </w:rPr>
        <w:t xml:space="preserve"> marshals them as if they were isolated </w:t>
      </w:r>
      <w:r w:rsidRPr="00F3418B">
        <w:rPr>
          <w:rFonts w:ascii="Times New Roman" w:hAnsi="Times New Roman"/>
          <w:sz w:val="24"/>
          <w:szCs w:val="24"/>
        </w:rPr>
        <w:lastRenderedPageBreak/>
        <w:t xml:space="preserve">pronouncements vested with divine authority without regard to the way in which they </w:t>
      </w:r>
      <w:r w:rsidRPr="00470FFF">
        <w:rPr>
          <w:rFonts w:ascii="Times New Roman" w:hAnsi="Times New Roman"/>
          <w:noProof/>
          <w:sz w:val="24"/>
          <w:szCs w:val="24"/>
        </w:rPr>
        <w:t>are introduced</w:t>
      </w:r>
      <w:r w:rsidRPr="00F3418B">
        <w:rPr>
          <w:rFonts w:ascii="Times New Roman" w:hAnsi="Times New Roman"/>
          <w:sz w:val="24"/>
          <w:szCs w:val="24"/>
        </w:rPr>
        <w:t xml:space="preserve"> in Holy Writ. A notable example of this wrong approach would be to claim that God sanctions the statement, “There is no God” because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is found in Psa</w:t>
      </w:r>
      <w:r w:rsidR="00CA4F83" w:rsidRPr="00F3418B">
        <w:rPr>
          <w:rFonts w:ascii="Times New Roman" w:hAnsi="Times New Roman"/>
          <w:sz w:val="24"/>
          <w:szCs w:val="24"/>
        </w:rPr>
        <w:t>l</w:t>
      </w:r>
      <w:r w:rsidRPr="00F3418B">
        <w:rPr>
          <w:rFonts w:ascii="Times New Roman" w:hAnsi="Times New Roman"/>
          <w:sz w:val="24"/>
          <w:szCs w:val="24"/>
        </w:rPr>
        <w:t>m 14:1 and 53:1.</w:t>
      </w:r>
    </w:p>
    <w:p w:rsidR="003D559B" w:rsidRPr="00F3418B" w:rsidRDefault="009D36E9" w:rsidP="00883299">
      <w:pPr>
        <w:pStyle w:val="NoSpacing"/>
        <w:ind w:firstLine="540"/>
        <w:jc w:val="both"/>
        <w:rPr>
          <w:rFonts w:ascii="Times New Roman" w:hAnsi="Times New Roman"/>
          <w:sz w:val="24"/>
          <w:szCs w:val="24"/>
        </w:rPr>
      </w:pPr>
      <w:r w:rsidRPr="00F3418B">
        <w:rPr>
          <w:rFonts w:ascii="Times New Roman" w:hAnsi="Times New Roman"/>
          <w:sz w:val="24"/>
          <w:szCs w:val="24"/>
        </w:rPr>
        <w:t xml:space="preserve">We must </w:t>
      </w:r>
      <w:r w:rsidRPr="00470FFF">
        <w:rPr>
          <w:rFonts w:ascii="Times New Roman" w:hAnsi="Times New Roman"/>
          <w:noProof/>
          <w:sz w:val="24"/>
          <w:szCs w:val="24"/>
        </w:rPr>
        <w:t>therefore</w:t>
      </w:r>
      <w:r w:rsidRPr="00F3418B">
        <w:rPr>
          <w:rFonts w:ascii="Times New Roman" w:hAnsi="Times New Roman"/>
          <w:sz w:val="24"/>
          <w:szCs w:val="24"/>
        </w:rPr>
        <w:t xml:space="preserve"> be careful to use the Scripture in such a way that an examination of the context will strengthen, not weaken, the argument. Very few things are as damaging to a position as a claim to be grounded in the authority of God’s Word, only to find that a more careful examination of the text in its context cancels out the support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was presumed to give. An argument of this type, like the house built on sand, “fa</w:t>
      </w:r>
      <w:r w:rsidR="00CA4F83" w:rsidRPr="00F3418B">
        <w:rPr>
          <w:rFonts w:ascii="Times New Roman" w:hAnsi="Times New Roman"/>
          <w:sz w:val="24"/>
          <w:szCs w:val="24"/>
        </w:rPr>
        <w:t>l</w:t>
      </w:r>
      <w:r w:rsidRPr="00F3418B">
        <w:rPr>
          <w:rFonts w:ascii="Times New Roman" w:hAnsi="Times New Roman"/>
          <w:sz w:val="24"/>
          <w:szCs w:val="24"/>
        </w:rPr>
        <w:t>ls with a great crash” (Matthew 7:27).</w:t>
      </w:r>
    </w:p>
    <w:p w:rsidR="003D559B" w:rsidRPr="00F3418B" w:rsidRDefault="009D36E9" w:rsidP="00883299">
      <w:pPr>
        <w:pStyle w:val="NoSpacing"/>
        <w:ind w:firstLine="540"/>
        <w:jc w:val="both"/>
        <w:rPr>
          <w:rFonts w:ascii="Times New Roman" w:hAnsi="Times New Roman"/>
          <w:sz w:val="24"/>
          <w:szCs w:val="24"/>
        </w:rPr>
      </w:pPr>
      <w:r w:rsidRPr="00F3418B">
        <w:rPr>
          <w:rFonts w:ascii="Times New Roman" w:hAnsi="Times New Roman"/>
          <w:sz w:val="24"/>
          <w:szCs w:val="24"/>
        </w:rPr>
        <w:t xml:space="preserve">Likewise, a well-advised person will be careful to avoid passages that “boomerang”—passages that are used as </w:t>
      </w:r>
      <w:proofErr w:type="gramStart"/>
      <w:r w:rsidRPr="00470FFF">
        <w:rPr>
          <w:rFonts w:ascii="Times New Roman" w:hAnsi="Times New Roman"/>
          <w:noProof/>
          <w:sz w:val="24"/>
          <w:szCs w:val="24"/>
        </w:rPr>
        <w:t>proof,</w:t>
      </w:r>
      <w:r w:rsidRPr="00F3418B">
        <w:rPr>
          <w:rFonts w:ascii="Times New Roman" w:hAnsi="Times New Roman"/>
          <w:sz w:val="24"/>
          <w:szCs w:val="24"/>
        </w:rPr>
        <w:t xml:space="preserve"> but</w:t>
      </w:r>
      <w:proofErr w:type="gramEnd"/>
      <w:r w:rsidRPr="00F3418B">
        <w:rPr>
          <w:rFonts w:ascii="Times New Roman" w:hAnsi="Times New Roman"/>
          <w:sz w:val="24"/>
          <w:szCs w:val="24"/>
        </w:rPr>
        <w:t xml:space="preserve"> turn out to be more decisive against the view advanced. For example, some people quote Philippians 2:12, “Work out your </w:t>
      </w:r>
      <w:r w:rsidRPr="00470FFF">
        <w:rPr>
          <w:rFonts w:ascii="Times New Roman" w:hAnsi="Times New Roman"/>
          <w:noProof/>
          <w:sz w:val="24"/>
          <w:szCs w:val="24"/>
        </w:rPr>
        <w:t>own</w:t>
      </w:r>
      <w:r w:rsidRPr="00F3418B">
        <w:rPr>
          <w:rFonts w:ascii="Times New Roman" w:hAnsi="Times New Roman"/>
          <w:sz w:val="24"/>
          <w:szCs w:val="24"/>
        </w:rPr>
        <w:t xml:space="preserve"> salvation with fear and trembling” and forget that Paul continues, “For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is God who works in you to will and to act ....</w:t>
      </w:r>
      <w:r w:rsidR="00382166" w:rsidRPr="00F3418B">
        <w:rPr>
          <w:rFonts w:ascii="Times New Roman" w:hAnsi="Times New Roman"/>
          <w:sz w:val="24"/>
          <w:szCs w:val="24"/>
        </w:rPr>
        <w:t>”</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All this demands that we should know the Word of God. God entrusted the sacred Scriptures to His people </w:t>
      </w:r>
      <w:r w:rsidRPr="00470FFF">
        <w:rPr>
          <w:rFonts w:ascii="Times New Roman" w:hAnsi="Times New Roman"/>
          <w:noProof/>
          <w:sz w:val="24"/>
          <w:szCs w:val="24"/>
        </w:rPr>
        <w:t>in order that</w:t>
      </w:r>
      <w:r w:rsidRPr="00F3418B">
        <w:rPr>
          <w:rFonts w:ascii="Times New Roman" w:hAnsi="Times New Roman"/>
          <w:sz w:val="24"/>
          <w:szCs w:val="24"/>
        </w:rPr>
        <w:t xml:space="preserve"> they may </w:t>
      </w:r>
      <w:r w:rsidRPr="00470FFF">
        <w:rPr>
          <w:rFonts w:ascii="Times New Roman" w:hAnsi="Times New Roman"/>
          <w:noProof/>
          <w:sz w:val="24"/>
          <w:szCs w:val="24"/>
        </w:rPr>
        <w:t>search</w:t>
      </w:r>
      <w:r w:rsidRPr="00F3418B">
        <w:rPr>
          <w:rFonts w:ascii="Times New Roman" w:hAnsi="Times New Roman"/>
          <w:sz w:val="24"/>
          <w:szCs w:val="24"/>
        </w:rPr>
        <w:t xml:space="preserve">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 xml:space="preserve">diligently (John </w:t>
      </w:r>
      <w:r w:rsidRPr="00F3418B">
        <w:rPr>
          <w:rFonts w:ascii="Times New Roman" w:hAnsi="Times New Roman"/>
          <w:iCs/>
          <w:sz w:val="24"/>
          <w:szCs w:val="24"/>
        </w:rPr>
        <w:t>5:39)</w:t>
      </w:r>
      <w:r w:rsidRPr="00F3418B">
        <w:rPr>
          <w:rFonts w:ascii="Times New Roman" w:hAnsi="Times New Roman"/>
          <w:i/>
          <w:iCs/>
          <w:sz w:val="24"/>
          <w:szCs w:val="24"/>
        </w:rPr>
        <w:t xml:space="preserve"> </w:t>
      </w:r>
      <w:r w:rsidRPr="00F3418B">
        <w:rPr>
          <w:rFonts w:ascii="Times New Roman" w:hAnsi="Times New Roman"/>
          <w:sz w:val="24"/>
          <w:szCs w:val="24"/>
        </w:rPr>
        <w:t xml:space="preserve">and make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 xml:space="preserve">the object of their daily meditation (Psalm 119). To be acquainted with the whole counsel of God (Acts 20:27) must be the aim not only of “professionals” like pastors and </w:t>
      </w:r>
      <w:r w:rsidRPr="00470FFF">
        <w:rPr>
          <w:rFonts w:ascii="Times New Roman" w:hAnsi="Times New Roman"/>
          <w:noProof/>
          <w:sz w:val="24"/>
          <w:szCs w:val="24"/>
        </w:rPr>
        <w:t>professors,</w:t>
      </w:r>
      <w:r w:rsidRPr="00F3418B">
        <w:rPr>
          <w:rFonts w:ascii="Times New Roman" w:hAnsi="Times New Roman"/>
          <w:sz w:val="24"/>
          <w:szCs w:val="24"/>
        </w:rPr>
        <w:t xml:space="preserve"> but of </w:t>
      </w:r>
      <w:r w:rsidRPr="00470FFF">
        <w:rPr>
          <w:rFonts w:ascii="Times New Roman" w:hAnsi="Times New Roman"/>
          <w:noProof/>
          <w:sz w:val="24"/>
          <w:szCs w:val="24"/>
        </w:rPr>
        <w:t>everyone</w:t>
      </w:r>
      <w:r w:rsidRPr="00F3418B">
        <w:rPr>
          <w:rFonts w:ascii="Times New Roman" w:hAnsi="Times New Roman"/>
          <w:sz w:val="24"/>
          <w:szCs w:val="24"/>
        </w:rPr>
        <w:t xml:space="preserve"> who wants to be known as a Christian. To be sound in the interpretation, correlation </w:t>
      </w:r>
      <w:r w:rsidRPr="00470FFF">
        <w:rPr>
          <w:rFonts w:ascii="Times New Roman" w:hAnsi="Times New Roman"/>
          <w:noProof/>
          <w:sz w:val="24"/>
          <w:szCs w:val="24"/>
        </w:rPr>
        <w:t>and</w:t>
      </w:r>
      <w:r w:rsidRPr="00F3418B">
        <w:rPr>
          <w:rFonts w:ascii="Times New Roman" w:hAnsi="Times New Roman"/>
          <w:sz w:val="24"/>
          <w:szCs w:val="24"/>
        </w:rPr>
        <w:t xml:space="preserve"> application of the Scriptures is the way “to be approved, a workman who does not need to be ashamed” (2 Timothy 2:15), and every child of God ought to aspire to that. </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Protectively we may be aware of passages that are often quoted to invalidate a stance which we find scriptural. </w:t>
      </w:r>
      <w:r w:rsidRPr="00470FFF">
        <w:rPr>
          <w:rFonts w:ascii="Times New Roman" w:hAnsi="Times New Roman"/>
          <w:noProof/>
          <w:sz w:val="24"/>
          <w:szCs w:val="24"/>
        </w:rPr>
        <w:t>Sometimes</w:t>
      </w:r>
      <w:r w:rsidRPr="00F3418B">
        <w:rPr>
          <w:rFonts w:ascii="Times New Roman" w:hAnsi="Times New Roman"/>
          <w:sz w:val="24"/>
          <w:szCs w:val="24"/>
        </w:rPr>
        <w:t xml:space="preserve"> we may anticipate this objection even before it is raised and be prepared to show how it does not undercut our view. If we have a particularly strong ref</w:t>
      </w:r>
      <w:r w:rsidR="00CA4F83" w:rsidRPr="00F3418B">
        <w:rPr>
          <w:rFonts w:ascii="Times New Roman" w:hAnsi="Times New Roman"/>
          <w:sz w:val="24"/>
          <w:szCs w:val="24"/>
        </w:rPr>
        <w:t>u</w:t>
      </w:r>
      <w:r w:rsidRPr="00F3418B">
        <w:rPr>
          <w:rFonts w:ascii="Times New Roman" w:hAnsi="Times New Roman"/>
          <w:sz w:val="24"/>
          <w:szCs w:val="24"/>
        </w:rPr>
        <w:t xml:space="preserve">tation, we may at times wait until the person who differs quotes the passage. In this </w:t>
      </w:r>
      <w:r w:rsidRPr="00470FFF">
        <w:rPr>
          <w:rFonts w:ascii="Times New Roman" w:hAnsi="Times New Roman"/>
          <w:noProof/>
          <w:sz w:val="24"/>
          <w:szCs w:val="24"/>
        </w:rPr>
        <w:t>way</w:t>
      </w:r>
      <w:r w:rsidRPr="00F3418B">
        <w:rPr>
          <w:rFonts w:ascii="Times New Roman" w:hAnsi="Times New Roman"/>
          <w:sz w:val="24"/>
          <w:szCs w:val="24"/>
        </w:rPr>
        <w:t xml:space="preserve"> we may score the psychological advantage of destroying an argument thought valid. Even this </w:t>
      </w:r>
      <w:r w:rsidRPr="00470FFF">
        <w:rPr>
          <w:rFonts w:ascii="Times New Roman" w:hAnsi="Times New Roman"/>
          <w:noProof/>
          <w:sz w:val="24"/>
          <w:szCs w:val="24"/>
        </w:rPr>
        <w:t>however</w:t>
      </w:r>
      <w:r w:rsidRPr="00F3418B">
        <w:rPr>
          <w:rFonts w:ascii="Times New Roman" w:hAnsi="Times New Roman"/>
          <w:sz w:val="24"/>
          <w:szCs w:val="24"/>
        </w:rPr>
        <w:t>, must remain within the framework of</w:t>
      </w:r>
      <w:r w:rsidR="00CA4F83" w:rsidRPr="00F3418B">
        <w:rPr>
          <w:rFonts w:ascii="Times New Roman" w:hAnsi="Times New Roman"/>
          <w:sz w:val="24"/>
          <w:szCs w:val="24"/>
        </w:rPr>
        <w:t xml:space="preserve"> “</w:t>
      </w:r>
      <w:r w:rsidRPr="00F3418B">
        <w:rPr>
          <w:rFonts w:ascii="Times New Roman" w:hAnsi="Times New Roman"/>
          <w:sz w:val="24"/>
          <w:szCs w:val="24"/>
        </w:rPr>
        <w:t>spea</w:t>
      </w:r>
      <w:r w:rsidR="00CA4F83" w:rsidRPr="00F3418B">
        <w:rPr>
          <w:rFonts w:ascii="Times New Roman" w:hAnsi="Times New Roman"/>
          <w:sz w:val="24"/>
          <w:szCs w:val="24"/>
        </w:rPr>
        <w:t>ki</w:t>
      </w:r>
      <w:r w:rsidRPr="00F3418B">
        <w:rPr>
          <w:rFonts w:ascii="Times New Roman" w:hAnsi="Times New Roman"/>
          <w:sz w:val="24"/>
          <w:szCs w:val="24"/>
        </w:rPr>
        <w:t>ng the truth in love” (Ephesians 4:15).</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In some </w:t>
      </w:r>
      <w:r w:rsidRPr="00470FFF">
        <w:rPr>
          <w:rFonts w:ascii="Times New Roman" w:hAnsi="Times New Roman"/>
          <w:noProof/>
          <w:sz w:val="24"/>
          <w:szCs w:val="24"/>
        </w:rPr>
        <w:t>cases</w:t>
      </w:r>
      <w:r w:rsidRPr="00F3418B">
        <w:rPr>
          <w:rFonts w:ascii="Times New Roman" w:hAnsi="Times New Roman"/>
          <w:sz w:val="24"/>
          <w:szCs w:val="24"/>
        </w:rPr>
        <w:t xml:space="preserve"> it may be possible to show that the interpretation which would see in a </w:t>
      </w:r>
      <w:proofErr w:type="gramStart"/>
      <w:r w:rsidRPr="00F3418B">
        <w:rPr>
          <w:rFonts w:ascii="Times New Roman" w:hAnsi="Times New Roman"/>
          <w:sz w:val="24"/>
          <w:szCs w:val="24"/>
        </w:rPr>
        <w:t>particular passage</w:t>
      </w:r>
      <w:proofErr w:type="gramEnd"/>
      <w:r w:rsidRPr="00F3418B">
        <w:rPr>
          <w:rFonts w:ascii="Times New Roman" w:hAnsi="Times New Roman"/>
          <w:sz w:val="24"/>
          <w:szCs w:val="24"/>
        </w:rPr>
        <w:t xml:space="preserve"> an objection to the scriptural truth we are undertaking to advocate is simply </w:t>
      </w:r>
      <w:r w:rsidR="00CA4F83" w:rsidRPr="00F3418B">
        <w:rPr>
          <w:rFonts w:ascii="Times New Roman" w:hAnsi="Times New Roman"/>
          <w:sz w:val="24"/>
          <w:szCs w:val="24"/>
        </w:rPr>
        <w:t>im</w:t>
      </w:r>
      <w:r w:rsidRPr="00F3418B">
        <w:rPr>
          <w:rFonts w:ascii="Times New Roman" w:hAnsi="Times New Roman"/>
          <w:sz w:val="24"/>
          <w:szCs w:val="24"/>
        </w:rPr>
        <w:t xml:space="preserve">proper and indefensible because it sets this Scripture in conflict with its context, or at least with the larger context of the unity of divine revelation. In other </w:t>
      </w:r>
      <w:r w:rsidRPr="00470FFF">
        <w:rPr>
          <w:rFonts w:ascii="Times New Roman" w:hAnsi="Times New Roman"/>
          <w:noProof/>
          <w:sz w:val="24"/>
          <w:szCs w:val="24"/>
        </w:rPr>
        <w:t>cases</w:t>
      </w:r>
      <w:r w:rsidRPr="00F3418B">
        <w:rPr>
          <w:rFonts w:ascii="Times New Roman" w:hAnsi="Times New Roman"/>
          <w:sz w:val="24"/>
          <w:szCs w:val="24"/>
        </w:rPr>
        <w:t xml:space="preserve"> it may be </w:t>
      </w:r>
      <w:proofErr w:type="gramStart"/>
      <w:r w:rsidRPr="00F3418B">
        <w:rPr>
          <w:rFonts w:ascii="Times New Roman" w:hAnsi="Times New Roman"/>
          <w:sz w:val="24"/>
          <w:szCs w:val="24"/>
        </w:rPr>
        <w:t>sufficient</w:t>
      </w:r>
      <w:proofErr w:type="gramEnd"/>
      <w:r w:rsidRPr="00F3418B">
        <w:rPr>
          <w:rFonts w:ascii="Times New Roman" w:hAnsi="Times New Roman"/>
          <w:sz w:val="24"/>
          <w:szCs w:val="24"/>
        </w:rPr>
        <w:t xml:space="preserve"> to show that there are one or several plausible alternative explanations of this text that do not </w:t>
      </w:r>
      <w:r w:rsidR="00927E5E" w:rsidRPr="00F3418B">
        <w:rPr>
          <w:rFonts w:ascii="Times New Roman" w:hAnsi="Times New Roman"/>
          <w:sz w:val="24"/>
          <w:szCs w:val="24"/>
        </w:rPr>
        <w:t>precipi</w:t>
      </w:r>
      <w:r w:rsidRPr="00F3418B">
        <w:rPr>
          <w:rFonts w:ascii="Times New Roman" w:hAnsi="Times New Roman"/>
          <w:sz w:val="24"/>
          <w:szCs w:val="24"/>
        </w:rPr>
        <w:t>tate the alleged conflict. Since we are obliged to seek the unity of the truth, a plausible interpretation that averts a conflict may well deserve preference.</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To sum up, we must ever strive to take account of the </w:t>
      </w:r>
      <w:r w:rsidRPr="00470FFF">
        <w:rPr>
          <w:rFonts w:ascii="Times New Roman" w:hAnsi="Times New Roman"/>
          <w:noProof/>
          <w:sz w:val="24"/>
          <w:szCs w:val="24"/>
        </w:rPr>
        <w:t>f</w:t>
      </w:r>
      <w:r w:rsidR="00927E5E" w:rsidRPr="00470FFF">
        <w:rPr>
          <w:rFonts w:ascii="Times New Roman" w:hAnsi="Times New Roman"/>
          <w:noProof/>
          <w:sz w:val="24"/>
          <w:szCs w:val="24"/>
        </w:rPr>
        <w:t>ull</w:t>
      </w:r>
      <w:r w:rsidRPr="00470FFF">
        <w:rPr>
          <w:rFonts w:ascii="Times New Roman" w:hAnsi="Times New Roman"/>
          <w:noProof/>
          <w:sz w:val="24"/>
          <w:szCs w:val="24"/>
        </w:rPr>
        <w:t>ness</w:t>
      </w:r>
      <w:r w:rsidRPr="00F3418B">
        <w:rPr>
          <w:rFonts w:ascii="Times New Roman" w:hAnsi="Times New Roman"/>
          <w:sz w:val="24"/>
          <w:szCs w:val="24"/>
        </w:rPr>
        <w:t xml:space="preserve"> of biblical revelation to have the boldness to advance as far as it leads, and the restraint to stop in our speculations where the Bible ceases to provide guidance. Polemic Theology in this respect is simply biblical light focused in such a way as to assist those who appear yet caught in some darkness.</w:t>
      </w:r>
    </w:p>
    <w:p w:rsidR="007A2028" w:rsidRPr="00F3418B" w:rsidRDefault="007A2028" w:rsidP="007A2028">
      <w:pPr>
        <w:pStyle w:val="NormalWeb"/>
        <w:spacing w:before="0" w:beforeAutospacing="0" w:after="0" w:afterAutospacing="0" w:line="120" w:lineRule="auto"/>
        <w:ind w:firstLine="547"/>
        <w:jc w:val="both"/>
      </w:pPr>
    </w:p>
    <w:p w:rsidR="003D559B" w:rsidRPr="00F3418B" w:rsidRDefault="003D559B" w:rsidP="00F3418B">
      <w:pPr>
        <w:pStyle w:val="NoSpacing"/>
        <w:jc w:val="both"/>
        <w:rPr>
          <w:rFonts w:ascii="Times New Roman" w:hAnsi="Times New Roman"/>
          <w:b/>
          <w:bCs/>
          <w:i/>
          <w:iCs/>
          <w:sz w:val="28"/>
          <w:szCs w:val="28"/>
        </w:rPr>
      </w:pPr>
      <w:r w:rsidRPr="00F3418B">
        <w:rPr>
          <w:rFonts w:ascii="Times New Roman" w:hAnsi="Times New Roman"/>
          <w:b/>
          <w:bCs/>
          <w:i/>
          <w:iCs/>
          <w:sz w:val="28"/>
          <w:szCs w:val="28"/>
        </w:rPr>
        <w:t>G</w:t>
      </w:r>
      <w:r w:rsidR="009D36E9" w:rsidRPr="00F3418B">
        <w:rPr>
          <w:rFonts w:ascii="Times New Roman" w:hAnsi="Times New Roman"/>
          <w:b/>
          <w:bCs/>
          <w:i/>
          <w:iCs/>
          <w:sz w:val="28"/>
          <w:szCs w:val="28"/>
        </w:rPr>
        <w:t>eneral</w:t>
      </w:r>
      <w:r w:rsidR="00927E5E" w:rsidRPr="00F3418B">
        <w:rPr>
          <w:rFonts w:ascii="Times New Roman" w:hAnsi="Times New Roman"/>
          <w:b/>
          <w:bCs/>
          <w:i/>
          <w:iCs/>
          <w:sz w:val="28"/>
          <w:szCs w:val="28"/>
        </w:rPr>
        <w:t xml:space="preserve"> </w:t>
      </w:r>
      <w:r w:rsidR="009D36E9" w:rsidRPr="00F3418B">
        <w:rPr>
          <w:rFonts w:ascii="Times New Roman" w:hAnsi="Times New Roman"/>
          <w:b/>
          <w:bCs/>
          <w:i/>
          <w:iCs/>
          <w:sz w:val="28"/>
          <w:szCs w:val="28"/>
        </w:rPr>
        <w:t>Arguments</w:t>
      </w:r>
    </w:p>
    <w:p w:rsidR="007A2028" w:rsidRPr="00F3418B" w:rsidRDefault="007A2028" w:rsidP="007A2028">
      <w:pPr>
        <w:pStyle w:val="NormalWeb"/>
        <w:spacing w:before="0" w:beforeAutospacing="0" w:after="0" w:afterAutospacing="0" w:line="120" w:lineRule="auto"/>
        <w:ind w:firstLine="547"/>
        <w:jc w:val="both"/>
      </w:pP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These arguments direct their appeal to something other than the actual text of Scripture, namely to logic, history </w:t>
      </w:r>
      <w:r w:rsidRPr="00470FFF">
        <w:rPr>
          <w:rFonts w:ascii="Times New Roman" w:hAnsi="Times New Roman"/>
          <w:noProof/>
          <w:sz w:val="24"/>
          <w:szCs w:val="24"/>
        </w:rPr>
        <w:t>and</w:t>
      </w:r>
      <w:r w:rsidRPr="00F3418B">
        <w:rPr>
          <w:rFonts w:ascii="Times New Roman" w:hAnsi="Times New Roman"/>
          <w:sz w:val="24"/>
          <w:szCs w:val="24"/>
        </w:rPr>
        <w:t xml:space="preserve"> tradition. While the authority involved is not on the same level as the Bible, the Word of God, it has a bearing on the discussions and must be considered by those who wish to make a strong case.</w:t>
      </w:r>
    </w:p>
    <w:p w:rsidR="007A2028" w:rsidRPr="00F3418B" w:rsidRDefault="007A2028" w:rsidP="007A2028">
      <w:pPr>
        <w:pStyle w:val="NormalWeb"/>
        <w:spacing w:before="0" w:beforeAutospacing="0" w:after="0" w:afterAutospacing="0" w:line="120" w:lineRule="auto"/>
        <w:ind w:firstLine="547"/>
        <w:jc w:val="both"/>
      </w:pPr>
    </w:p>
    <w:p w:rsidR="003D559B" w:rsidRPr="00F3418B" w:rsidRDefault="009D36E9" w:rsidP="003D559B">
      <w:pPr>
        <w:pStyle w:val="NoSpacing"/>
        <w:jc w:val="both"/>
        <w:rPr>
          <w:rFonts w:ascii="Times New Roman" w:hAnsi="Times New Roman"/>
          <w:b/>
          <w:i/>
          <w:iCs/>
          <w:sz w:val="28"/>
          <w:szCs w:val="28"/>
        </w:rPr>
      </w:pPr>
      <w:r w:rsidRPr="00F3418B">
        <w:rPr>
          <w:rFonts w:ascii="Times New Roman" w:hAnsi="Times New Roman"/>
          <w:b/>
          <w:i/>
          <w:iCs/>
          <w:sz w:val="28"/>
          <w:szCs w:val="28"/>
        </w:rPr>
        <w:t>Appeal to Reason</w:t>
      </w:r>
    </w:p>
    <w:p w:rsidR="007A2028" w:rsidRPr="00F3418B" w:rsidRDefault="007A2028" w:rsidP="007A2028">
      <w:pPr>
        <w:pStyle w:val="NormalWeb"/>
        <w:spacing w:before="0" w:beforeAutospacing="0" w:after="0" w:afterAutospacing="0" w:line="120" w:lineRule="auto"/>
        <w:ind w:firstLine="547"/>
        <w:jc w:val="both"/>
      </w:pP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Human reason, especially when not guided by divine </w:t>
      </w:r>
      <w:r w:rsidRPr="00470FFF">
        <w:rPr>
          <w:rFonts w:ascii="Times New Roman" w:hAnsi="Times New Roman"/>
          <w:noProof/>
          <w:sz w:val="24"/>
          <w:szCs w:val="24"/>
        </w:rPr>
        <w:t>revelation</w:t>
      </w:r>
      <w:r w:rsidRPr="00F3418B">
        <w:rPr>
          <w:rFonts w:ascii="Times New Roman" w:hAnsi="Times New Roman"/>
          <w:sz w:val="24"/>
          <w:szCs w:val="24"/>
        </w:rPr>
        <w:t xml:space="preserve">, is apt to go astray either in being unduly influenced by prejudice (what we call “rationalizing”) or when reason forgets its proper limits and attempts to apply to the infinite what is valid only for finite categories. Nevertheless, </w:t>
      </w:r>
      <w:r w:rsidRPr="00470FFF">
        <w:rPr>
          <w:rFonts w:ascii="Times New Roman" w:hAnsi="Times New Roman"/>
          <w:noProof/>
          <w:sz w:val="24"/>
          <w:szCs w:val="24"/>
        </w:rPr>
        <w:t>reason</w:t>
      </w:r>
      <w:r w:rsidRPr="00F3418B">
        <w:rPr>
          <w:rFonts w:ascii="Times New Roman" w:hAnsi="Times New Roman"/>
          <w:sz w:val="24"/>
          <w:szCs w:val="24"/>
        </w:rPr>
        <w:t xml:space="preserve"> is a divine gift to humankind, indispensable to the</w:t>
      </w:r>
      <w:r w:rsidR="00927E5E" w:rsidRPr="00F3418B">
        <w:rPr>
          <w:rFonts w:ascii="Times New Roman" w:hAnsi="Times New Roman"/>
          <w:sz w:val="24"/>
          <w:szCs w:val="24"/>
        </w:rPr>
        <w:t xml:space="preserve"> p</w:t>
      </w:r>
      <w:r w:rsidRPr="00F3418B">
        <w:rPr>
          <w:rFonts w:ascii="Times New Roman" w:hAnsi="Times New Roman"/>
          <w:sz w:val="24"/>
          <w:szCs w:val="24"/>
        </w:rPr>
        <w:t xml:space="preserve">rocess of receiving, </w:t>
      </w:r>
      <w:r w:rsidRPr="00470FFF">
        <w:rPr>
          <w:rFonts w:ascii="Times New Roman" w:hAnsi="Times New Roman"/>
          <w:noProof/>
          <w:sz w:val="24"/>
          <w:szCs w:val="24"/>
        </w:rPr>
        <w:t>ap</w:t>
      </w:r>
      <w:r w:rsidR="004803D0" w:rsidRPr="00470FFF">
        <w:rPr>
          <w:rFonts w:ascii="Times New Roman" w:hAnsi="Times New Roman"/>
          <w:noProof/>
          <w:sz w:val="24"/>
          <w:szCs w:val="24"/>
        </w:rPr>
        <w:t>-</w:t>
      </w:r>
      <w:r w:rsidRPr="00470FFF">
        <w:rPr>
          <w:rFonts w:ascii="Times New Roman" w:hAnsi="Times New Roman"/>
          <w:noProof/>
          <w:sz w:val="24"/>
          <w:szCs w:val="24"/>
        </w:rPr>
        <w:t>plying</w:t>
      </w:r>
      <w:r w:rsidRPr="00F3418B">
        <w:rPr>
          <w:rFonts w:ascii="Times New Roman" w:hAnsi="Times New Roman"/>
          <w:sz w:val="24"/>
          <w:szCs w:val="24"/>
        </w:rPr>
        <w:t xml:space="preserve"> and communicating revelation (cf. J. I. Packer, </w:t>
      </w:r>
      <w:r w:rsidRPr="00F3418B">
        <w:rPr>
          <w:rFonts w:ascii="Times New Roman" w:hAnsi="Times New Roman"/>
          <w:i/>
          <w:iCs/>
          <w:sz w:val="24"/>
          <w:szCs w:val="24"/>
        </w:rPr>
        <w:t xml:space="preserve">“Fundamentalism” and the Word of God, </w:t>
      </w:r>
      <w:r w:rsidRPr="00F3418B">
        <w:rPr>
          <w:rFonts w:ascii="Times New Roman" w:hAnsi="Times New Roman"/>
          <w:sz w:val="24"/>
          <w:szCs w:val="24"/>
        </w:rPr>
        <w:t>pages 128</w:t>
      </w:r>
      <w:r w:rsidR="00D0662F" w:rsidRPr="00F3418B">
        <w:rPr>
          <w:rFonts w:ascii="Times New Roman" w:hAnsi="Times New Roman"/>
          <w:sz w:val="24"/>
          <w:szCs w:val="24"/>
        </w:rPr>
        <w:t>-</w:t>
      </w:r>
      <w:r w:rsidRPr="00F3418B">
        <w:rPr>
          <w:rFonts w:ascii="Times New Roman" w:hAnsi="Times New Roman"/>
          <w:sz w:val="24"/>
          <w:szCs w:val="24"/>
        </w:rPr>
        <w:t xml:space="preserve">137). It is </w:t>
      </w:r>
      <w:r w:rsidRPr="00470FFF">
        <w:rPr>
          <w:rFonts w:ascii="Times New Roman" w:hAnsi="Times New Roman"/>
          <w:noProof/>
          <w:sz w:val="24"/>
          <w:szCs w:val="24"/>
        </w:rPr>
        <w:t>a part and parcel</w:t>
      </w:r>
      <w:r w:rsidRPr="00F3418B">
        <w:rPr>
          <w:rFonts w:ascii="Times New Roman" w:hAnsi="Times New Roman"/>
          <w:sz w:val="24"/>
          <w:szCs w:val="24"/>
        </w:rPr>
        <w:t xml:space="preserve"> of God’s image in humanity. To f</w:t>
      </w:r>
      <w:r w:rsidR="00382166" w:rsidRPr="00F3418B">
        <w:rPr>
          <w:rFonts w:ascii="Times New Roman" w:hAnsi="Times New Roman"/>
          <w:sz w:val="24"/>
          <w:szCs w:val="24"/>
        </w:rPr>
        <w:t>ly</w:t>
      </w:r>
      <w:r w:rsidRPr="00F3418B">
        <w:rPr>
          <w:rFonts w:ascii="Times New Roman" w:hAnsi="Times New Roman"/>
          <w:sz w:val="24"/>
          <w:szCs w:val="24"/>
        </w:rPr>
        <w:t xml:space="preserve"> in the face of logic is to court self-destruction, for logic has a way to beat its </w:t>
      </w:r>
      <w:r w:rsidRPr="00470FFF">
        <w:rPr>
          <w:rFonts w:ascii="Times New Roman" w:hAnsi="Times New Roman"/>
          <w:noProof/>
          <w:sz w:val="24"/>
          <w:szCs w:val="24"/>
        </w:rPr>
        <w:t>own</w:t>
      </w:r>
      <w:r w:rsidRPr="00F3418B">
        <w:rPr>
          <w:rFonts w:ascii="Times New Roman" w:hAnsi="Times New Roman"/>
          <w:sz w:val="24"/>
          <w:szCs w:val="24"/>
        </w:rPr>
        <w:t xml:space="preserve"> path in the process of history</w:t>
      </w:r>
      <w:r w:rsidR="00D0662F" w:rsidRPr="00F3418B">
        <w:rPr>
          <w:rFonts w:ascii="Times New Roman" w:hAnsi="Times New Roman"/>
          <w:sz w:val="24"/>
          <w:szCs w:val="24"/>
        </w:rPr>
        <w:t>.</w:t>
      </w:r>
      <w:r w:rsidRPr="00F3418B">
        <w:rPr>
          <w:rFonts w:ascii="Times New Roman" w:hAnsi="Times New Roman"/>
          <w:sz w:val="24"/>
          <w:szCs w:val="24"/>
        </w:rPr>
        <w:t xml:space="preserve"> Rational arguments may </w:t>
      </w:r>
      <w:r w:rsidRPr="00470FFF">
        <w:rPr>
          <w:rFonts w:ascii="Times New Roman" w:hAnsi="Times New Roman"/>
          <w:noProof/>
          <w:sz w:val="24"/>
          <w:szCs w:val="24"/>
        </w:rPr>
        <w:t>therefore</w:t>
      </w:r>
      <w:r w:rsidRPr="00F3418B">
        <w:rPr>
          <w:rFonts w:ascii="Times New Roman" w:hAnsi="Times New Roman"/>
          <w:sz w:val="24"/>
          <w:szCs w:val="24"/>
        </w:rPr>
        <w:t xml:space="preserve"> </w:t>
      </w:r>
      <w:r w:rsidRPr="00470FFF">
        <w:rPr>
          <w:rFonts w:ascii="Times New Roman" w:hAnsi="Times New Roman"/>
          <w:noProof/>
          <w:sz w:val="24"/>
          <w:szCs w:val="24"/>
        </w:rPr>
        <w:t>be presented</w:t>
      </w:r>
      <w:r w:rsidRPr="00F3418B">
        <w:rPr>
          <w:rFonts w:ascii="Times New Roman" w:hAnsi="Times New Roman"/>
          <w:sz w:val="24"/>
          <w:szCs w:val="24"/>
        </w:rPr>
        <w:t xml:space="preserve"> with propriety, and those advanced by people who differ from us must </w:t>
      </w:r>
      <w:r w:rsidRPr="00470FFF">
        <w:rPr>
          <w:rFonts w:ascii="Times New Roman" w:hAnsi="Times New Roman"/>
          <w:noProof/>
          <w:sz w:val="24"/>
          <w:szCs w:val="24"/>
        </w:rPr>
        <w:t>be addressed</w:t>
      </w:r>
      <w:r w:rsidRPr="00F3418B">
        <w:rPr>
          <w:rFonts w:ascii="Times New Roman" w:hAnsi="Times New Roman"/>
          <w:sz w:val="24"/>
          <w:szCs w:val="24"/>
        </w:rPr>
        <w:t xml:space="preserve">. </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i/>
          <w:iCs/>
          <w:sz w:val="24"/>
          <w:szCs w:val="24"/>
        </w:rPr>
        <w:t xml:space="preserve">Constructively, </w:t>
      </w:r>
      <w:r w:rsidRPr="00F3418B">
        <w:rPr>
          <w:rFonts w:ascii="Times New Roman" w:hAnsi="Times New Roman"/>
          <w:sz w:val="24"/>
          <w:szCs w:val="24"/>
        </w:rPr>
        <w:t xml:space="preserve">it behooves me to show that my view is in keeping with the totality of revealed truth, with the structure of the Christian faith as an organism of truth. I will promote the acceptance of an individual tenet </w:t>
      </w:r>
      <w:r w:rsidR="00D0662F" w:rsidRPr="00F3418B">
        <w:rPr>
          <w:rFonts w:ascii="Times New Roman" w:hAnsi="Times New Roman"/>
          <w:sz w:val="24"/>
          <w:szCs w:val="24"/>
        </w:rPr>
        <w:t>i</w:t>
      </w:r>
      <w:r w:rsidRPr="00F3418B">
        <w:rPr>
          <w:rFonts w:ascii="Times New Roman" w:hAnsi="Times New Roman"/>
          <w:sz w:val="24"/>
          <w:szCs w:val="24"/>
        </w:rPr>
        <w:t xml:space="preserve">f </w:t>
      </w:r>
      <w:r w:rsidR="00D0662F" w:rsidRPr="00F3418B">
        <w:rPr>
          <w:rFonts w:ascii="Times New Roman" w:hAnsi="Times New Roman"/>
          <w:sz w:val="24"/>
          <w:szCs w:val="24"/>
        </w:rPr>
        <w:lastRenderedPageBreak/>
        <w:t xml:space="preserve">I </w:t>
      </w:r>
      <w:r w:rsidRPr="00F3418B">
        <w:rPr>
          <w:rFonts w:ascii="Times New Roman" w:hAnsi="Times New Roman"/>
          <w:sz w:val="24"/>
          <w:szCs w:val="24"/>
        </w:rPr>
        <w:t xml:space="preserve">can show that it is inescapably related to some other element of the faith on which </w:t>
      </w:r>
      <w:r w:rsidRPr="00470FFF">
        <w:rPr>
          <w:rFonts w:ascii="Times New Roman" w:hAnsi="Times New Roman"/>
          <w:noProof/>
          <w:sz w:val="24"/>
          <w:szCs w:val="24"/>
        </w:rPr>
        <w:t>I and the one who differs from me</w:t>
      </w:r>
      <w:r w:rsidRPr="00F3418B">
        <w:rPr>
          <w:rFonts w:ascii="Times New Roman" w:hAnsi="Times New Roman"/>
          <w:sz w:val="24"/>
          <w:szCs w:val="24"/>
        </w:rPr>
        <w:t xml:space="preserve"> have </w:t>
      </w:r>
      <w:r w:rsidRPr="00470FFF">
        <w:rPr>
          <w:rFonts w:ascii="Times New Roman" w:hAnsi="Times New Roman"/>
          <w:noProof/>
          <w:sz w:val="24"/>
          <w:szCs w:val="24"/>
        </w:rPr>
        <w:t>agreement</w:t>
      </w:r>
      <w:r w:rsidRPr="00F3418B">
        <w:rPr>
          <w:rFonts w:ascii="Times New Roman" w:hAnsi="Times New Roman"/>
          <w:sz w:val="24"/>
          <w:szCs w:val="24"/>
        </w:rPr>
        <w:t xml:space="preserve">. For instance, one who accepts the doctrine of the Trinity is </w:t>
      </w:r>
      <w:proofErr w:type="gramStart"/>
      <w:r w:rsidRPr="00F3418B">
        <w:rPr>
          <w:rFonts w:ascii="Times New Roman" w:hAnsi="Times New Roman"/>
          <w:sz w:val="24"/>
          <w:szCs w:val="24"/>
        </w:rPr>
        <w:t>pretty well</w:t>
      </w:r>
      <w:proofErr w:type="gramEnd"/>
      <w:r w:rsidRPr="00F3418B">
        <w:rPr>
          <w:rFonts w:ascii="Times New Roman" w:hAnsi="Times New Roman"/>
          <w:sz w:val="24"/>
          <w:szCs w:val="24"/>
        </w:rPr>
        <w:t xml:space="preserve"> bound to confess the deity of Christ and vice versa.</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Specifically, it is </w:t>
      </w:r>
      <w:r w:rsidRPr="00470FFF">
        <w:rPr>
          <w:rFonts w:ascii="Times New Roman" w:hAnsi="Times New Roman"/>
          <w:noProof/>
          <w:sz w:val="24"/>
          <w:szCs w:val="24"/>
        </w:rPr>
        <w:t>in order to</w:t>
      </w:r>
      <w:r w:rsidRPr="00F3418B">
        <w:rPr>
          <w:rFonts w:ascii="Times New Roman" w:hAnsi="Times New Roman"/>
          <w:sz w:val="24"/>
          <w:szCs w:val="24"/>
        </w:rPr>
        <w:t xml:space="preserve"> make plain the damaging or even disastrous effects that a departure from the position I advocate will logically entail. In doing this, I must carefully distinguish between the view that the other person </w:t>
      </w:r>
      <w:proofErr w:type="gramStart"/>
      <w:r w:rsidRPr="00470FFF">
        <w:rPr>
          <w:rFonts w:ascii="Times New Roman" w:hAnsi="Times New Roman"/>
          <w:noProof/>
          <w:sz w:val="24"/>
          <w:szCs w:val="24"/>
        </w:rPr>
        <w:t>actually</w:t>
      </w:r>
      <w:r w:rsidRPr="00F3418B">
        <w:rPr>
          <w:rFonts w:ascii="Times New Roman" w:hAnsi="Times New Roman"/>
          <w:sz w:val="24"/>
          <w:szCs w:val="24"/>
        </w:rPr>
        <w:t xml:space="preserve"> espouses</w:t>
      </w:r>
      <w:proofErr w:type="gramEnd"/>
      <w:r w:rsidRPr="00F3418B">
        <w:rPr>
          <w:rFonts w:ascii="Times New Roman" w:hAnsi="Times New Roman"/>
          <w:sz w:val="24"/>
          <w:szCs w:val="24"/>
        </w:rPr>
        <w:t xml:space="preserve"> and the implication that I perceive as resulting from it. Failure to make this distinction has resulted in the ineffectiveness </w:t>
      </w:r>
      <w:r w:rsidRPr="00F3418B">
        <w:rPr>
          <w:rFonts w:ascii="Times New Roman" w:hAnsi="Times New Roman"/>
          <w:iCs/>
          <w:sz w:val="24"/>
          <w:szCs w:val="24"/>
        </w:rPr>
        <w:t>of much</w:t>
      </w:r>
      <w:r w:rsidRPr="00F3418B">
        <w:rPr>
          <w:rFonts w:ascii="Times New Roman" w:hAnsi="Times New Roman"/>
          <w:i/>
          <w:iCs/>
          <w:sz w:val="24"/>
          <w:szCs w:val="24"/>
        </w:rPr>
        <w:t xml:space="preserve"> </w:t>
      </w:r>
      <w:r w:rsidRPr="00F3418B">
        <w:rPr>
          <w:rFonts w:ascii="Times New Roman" w:hAnsi="Times New Roman"/>
          <w:sz w:val="24"/>
          <w:szCs w:val="24"/>
        </w:rPr>
        <w:t>Polemic Theology</w:t>
      </w:r>
      <w:r w:rsidR="00D0662F" w:rsidRPr="00F3418B">
        <w:rPr>
          <w:rFonts w:ascii="Times New Roman" w:hAnsi="Times New Roman"/>
          <w:sz w:val="24"/>
          <w:szCs w:val="24"/>
        </w:rPr>
        <w:t>.</w:t>
      </w:r>
      <w:r w:rsidRPr="00F3418B">
        <w:rPr>
          <w:rFonts w:ascii="Times New Roman" w:hAnsi="Times New Roman"/>
          <w:sz w:val="24"/>
          <w:szCs w:val="24"/>
        </w:rPr>
        <w:t xml:space="preserve"> Christians have wasted a huge </w:t>
      </w:r>
      <w:r w:rsidRPr="00F3418B">
        <w:rPr>
          <w:rFonts w:ascii="Times New Roman" w:hAnsi="Times New Roman"/>
          <w:iCs/>
          <w:sz w:val="24"/>
          <w:szCs w:val="24"/>
        </w:rPr>
        <w:t xml:space="preserve">amount </w:t>
      </w:r>
      <w:r w:rsidRPr="00F3418B">
        <w:rPr>
          <w:rFonts w:ascii="Times New Roman" w:hAnsi="Times New Roman"/>
          <w:sz w:val="24"/>
          <w:szCs w:val="24"/>
        </w:rPr>
        <w:t xml:space="preserve">of ammunition </w:t>
      </w:r>
      <w:r w:rsidRPr="00F3418B">
        <w:rPr>
          <w:rFonts w:ascii="Times New Roman" w:hAnsi="Times New Roman"/>
          <w:iCs/>
          <w:sz w:val="24"/>
          <w:szCs w:val="24"/>
        </w:rPr>
        <w:t>in</w:t>
      </w:r>
      <w:r w:rsidRPr="00F3418B">
        <w:rPr>
          <w:rFonts w:ascii="Times New Roman" w:hAnsi="Times New Roman"/>
          <w:i/>
          <w:iCs/>
          <w:sz w:val="24"/>
          <w:szCs w:val="24"/>
        </w:rPr>
        <w:t xml:space="preserve"> </w:t>
      </w:r>
      <w:r w:rsidRPr="00F3418B">
        <w:rPr>
          <w:rFonts w:ascii="Times New Roman" w:hAnsi="Times New Roman"/>
          <w:sz w:val="24"/>
          <w:szCs w:val="24"/>
        </w:rPr>
        <w:t xml:space="preserve">bombarding areas where </w:t>
      </w:r>
      <w:r w:rsidRPr="00F3418B">
        <w:rPr>
          <w:rFonts w:ascii="Times New Roman" w:hAnsi="Times New Roman"/>
          <w:iCs/>
          <w:sz w:val="24"/>
          <w:szCs w:val="24"/>
        </w:rPr>
        <w:t>their</w:t>
      </w:r>
      <w:r w:rsidRPr="00F3418B">
        <w:rPr>
          <w:rFonts w:ascii="Times New Roman" w:hAnsi="Times New Roman"/>
          <w:i/>
          <w:iCs/>
          <w:sz w:val="24"/>
          <w:szCs w:val="24"/>
        </w:rPr>
        <w:t xml:space="preserve"> </w:t>
      </w:r>
      <w:r w:rsidRPr="00F3418B">
        <w:rPr>
          <w:rFonts w:ascii="Times New Roman" w:hAnsi="Times New Roman"/>
          <w:sz w:val="24"/>
          <w:szCs w:val="24"/>
        </w:rPr>
        <w:t xml:space="preserve">adversaries </w:t>
      </w:r>
      <w:r w:rsidRPr="00470FFF">
        <w:rPr>
          <w:rFonts w:ascii="Times New Roman" w:hAnsi="Times New Roman"/>
          <w:noProof/>
          <w:sz w:val="24"/>
          <w:szCs w:val="24"/>
        </w:rPr>
        <w:t>were not in fact located</w:t>
      </w:r>
      <w:r w:rsidRPr="00F3418B">
        <w:rPr>
          <w:rFonts w:ascii="Times New Roman" w:hAnsi="Times New Roman"/>
          <w:sz w:val="24"/>
          <w:szCs w:val="24"/>
        </w:rPr>
        <w:t xml:space="preserve">, but where </w:t>
      </w:r>
      <w:r w:rsidRPr="00F3418B">
        <w:rPr>
          <w:rFonts w:ascii="Times New Roman" w:hAnsi="Times New Roman"/>
          <w:bCs/>
          <w:sz w:val="24"/>
          <w:szCs w:val="24"/>
        </w:rPr>
        <w:t xml:space="preserve">it </w:t>
      </w:r>
      <w:r w:rsidRPr="00470FFF">
        <w:rPr>
          <w:rFonts w:ascii="Times New Roman" w:hAnsi="Times New Roman"/>
          <w:noProof/>
          <w:sz w:val="24"/>
          <w:szCs w:val="24"/>
        </w:rPr>
        <w:t>was thought</w:t>
      </w:r>
      <w:r w:rsidRPr="00F3418B">
        <w:rPr>
          <w:rFonts w:ascii="Times New Roman" w:hAnsi="Times New Roman"/>
          <w:sz w:val="24"/>
          <w:szCs w:val="24"/>
        </w:rPr>
        <w:t xml:space="preserve"> they were logically bound to end up.</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To struggle with a caricature is not a “big deal.” And to knock down a straw m</w:t>
      </w:r>
      <w:r w:rsidR="00D0662F" w:rsidRPr="00F3418B">
        <w:rPr>
          <w:rFonts w:ascii="Times New Roman" w:hAnsi="Times New Roman"/>
          <w:sz w:val="24"/>
          <w:szCs w:val="24"/>
        </w:rPr>
        <w:t>a</w:t>
      </w:r>
      <w:r w:rsidRPr="00F3418B">
        <w:rPr>
          <w:rFonts w:ascii="Times New Roman" w:hAnsi="Times New Roman"/>
          <w:sz w:val="24"/>
          <w:szCs w:val="24"/>
        </w:rPr>
        <w:t xml:space="preserve">n does not entitle one to the Distinguished Service Cross! To be sure,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is a part of the proper strategy to show those who differ that their view involves damaging implications that will be diff</w:t>
      </w:r>
      <w:r w:rsidR="00D0662F" w:rsidRPr="00F3418B">
        <w:rPr>
          <w:rFonts w:ascii="Times New Roman" w:hAnsi="Times New Roman"/>
          <w:sz w:val="24"/>
          <w:szCs w:val="24"/>
        </w:rPr>
        <w:t>i</w:t>
      </w:r>
      <w:r w:rsidRPr="00F3418B">
        <w:rPr>
          <w:rFonts w:ascii="Times New Roman" w:hAnsi="Times New Roman"/>
          <w:sz w:val="24"/>
          <w:szCs w:val="24"/>
        </w:rPr>
        <w:t xml:space="preserve">cult to resist </w:t>
      </w:r>
      <w:proofErr w:type="gramStart"/>
      <w:r w:rsidRPr="00F3418B">
        <w:rPr>
          <w:rFonts w:ascii="Times New Roman" w:hAnsi="Times New Roman"/>
          <w:sz w:val="24"/>
          <w:szCs w:val="24"/>
        </w:rPr>
        <w:t>in the course of</w:t>
      </w:r>
      <w:proofErr w:type="gramEnd"/>
      <w:r w:rsidRPr="00F3418B">
        <w:rPr>
          <w:rFonts w:ascii="Times New Roman" w:hAnsi="Times New Roman"/>
          <w:sz w:val="24"/>
          <w:szCs w:val="24"/>
        </w:rPr>
        <w:t xml:space="preserve"> time, but one must remain aware that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 xml:space="preserve">is the present position rather than anticipated developments that must </w:t>
      </w:r>
      <w:r w:rsidRPr="00470FFF">
        <w:rPr>
          <w:rFonts w:ascii="Times New Roman" w:hAnsi="Times New Roman"/>
          <w:noProof/>
          <w:sz w:val="24"/>
          <w:szCs w:val="24"/>
        </w:rPr>
        <w:t>be dealt</w:t>
      </w:r>
      <w:r w:rsidRPr="00F3418B">
        <w:rPr>
          <w:rFonts w:ascii="Times New Roman" w:hAnsi="Times New Roman"/>
          <w:sz w:val="24"/>
          <w:szCs w:val="24"/>
        </w:rPr>
        <w:t xml:space="preserve"> </w:t>
      </w:r>
      <w:r w:rsidRPr="00470FFF">
        <w:rPr>
          <w:rFonts w:ascii="Times New Roman" w:hAnsi="Times New Roman"/>
          <w:noProof/>
          <w:sz w:val="24"/>
          <w:szCs w:val="24"/>
        </w:rPr>
        <w:t>with</w:t>
      </w:r>
      <w:r w:rsidRPr="00F3418B">
        <w:rPr>
          <w:rFonts w:ascii="Times New Roman" w:hAnsi="Times New Roman"/>
          <w:sz w:val="24"/>
          <w:szCs w:val="24"/>
        </w:rPr>
        <w:t>.</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i/>
          <w:iCs/>
          <w:sz w:val="24"/>
          <w:szCs w:val="24"/>
        </w:rPr>
        <w:t xml:space="preserve">Protectively, </w:t>
      </w:r>
      <w:r w:rsidRPr="00F3418B">
        <w:rPr>
          <w:rFonts w:ascii="Times New Roman" w:hAnsi="Times New Roman"/>
          <w:sz w:val="24"/>
          <w:szCs w:val="24"/>
        </w:rPr>
        <w:t xml:space="preserve">I need to face the objections that </w:t>
      </w:r>
      <w:r w:rsidRPr="00470FFF">
        <w:rPr>
          <w:rFonts w:ascii="Times New Roman" w:hAnsi="Times New Roman"/>
          <w:noProof/>
          <w:sz w:val="24"/>
          <w:szCs w:val="24"/>
        </w:rPr>
        <w:t>are raised</w:t>
      </w:r>
      <w:r w:rsidRPr="00F3418B">
        <w:rPr>
          <w:rFonts w:ascii="Times New Roman" w:hAnsi="Times New Roman"/>
          <w:sz w:val="24"/>
          <w:szCs w:val="24"/>
        </w:rPr>
        <w:t xml:space="preserve"> against my view. Some of them are irrelevant because they </w:t>
      </w:r>
      <w:r w:rsidRPr="00470FFF">
        <w:rPr>
          <w:rFonts w:ascii="Times New Roman" w:hAnsi="Times New Roman"/>
          <w:noProof/>
          <w:sz w:val="24"/>
          <w:szCs w:val="24"/>
        </w:rPr>
        <w:t>are based</w:t>
      </w:r>
      <w:r w:rsidRPr="00F3418B">
        <w:rPr>
          <w:rFonts w:ascii="Times New Roman" w:hAnsi="Times New Roman"/>
          <w:sz w:val="24"/>
          <w:szCs w:val="24"/>
        </w:rPr>
        <w:t xml:space="preserve"> on a misunderstanding of the issues. To deal with these will help me to clarify my position and to reassert </w:t>
      </w:r>
      <w:r w:rsidRPr="00F3418B">
        <w:rPr>
          <w:rFonts w:ascii="Times New Roman" w:hAnsi="Times New Roman"/>
          <w:bCs/>
          <w:sz w:val="24"/>
          <w:szCs w:val="24"/>
        </w:rPr>
        <w:t xml:space="preserve">it </w:t>
      </w:r>
      <w:r w:rsidRPr="00F3418B">
        <w:rPr>
          <w:rFonts w:ascii="Times New Roman" w:hAnsi="Times New Roman"/>
          <w:sz w:val="24"/>
          <w:szCs w:val="24"/>
        </w:rPr>
        <w:t xml:space="preserve">with proper safeguards against one-sidedness, exaggeration or misconceptions. For </w:t>
      </w:r>
      <w:r w:rsidRPr="00470FFF">
        <w:rPr>
          <w:rFonts w:ascii="Times New Roman" w:hAnsi="Times New Roman"/>
          <w:noProof/>
          <w:sz w:val="24"/>
          <w:szCs w:val="24"/>
        </w:rPr>
        <w:t>instance</w:t>
      </w:r>
      <w:r w:rsidRPr="00F3418B">
        <w:rPr>
          <w:rFonts w:ascii="Times New Roman" w:hAnsi="Times New Roman"/>
          <w:sz w:val="24"/>
          <w:szCs w:val="24"/>
        </w:rPr>
        <w:t xml:space="preserve">, I may show that definite atonement is not incompatible with a universal offer of salvation in Christ, even though the </w:t>
      </w:r>
      <w:r w:rsidRPr="00470FFF">
        <w:rPr>
          <w:rFonts w:ascii="Times New Roman" w:hAnsi="Times New Roman"/>
          <w:noProof/>
          <w:sz w:val="24"/>
          <w:szCs w:val="24"/>
        </w:rPr>
        <w:t>supporters</w:t>
      </w:r>
      <w:r w:rsidRPr="00F3418B">
        <w:rPr>
          <w:rFonts w:ascii="Times New Roman" w:hAnsi="Times New Roman"/>
          <w:sz w:val="24"/>
          <w:szCs w:val="24"/>
        </w:rPr>
        <w:t xml:space="preserve"> of universal atonement frequently think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 xml:space="preserve">is. Other </w:t>
      </w:r>
      <w:r w:rsidR="00A836FE" w:rsidRPr="00F3418B">
        <w:rPr>
          <w:rFonts w:ascii="Times New Roman" w:hAnsi="Times New Roman"/>
          <w:sz w:val="24"/>
          <w:szCs w:val="24"/>
        </w:rPr>
        <w:t>objec</w:t>
      </w:r>
      <w:r w:rsidRPr="00F3418B">
        <w:rPr>
          <w:rFonts w:ascii="Times New Roman" w:hAnsi="Times New Roman"/>
          <w:sz w:val="24"/>
          <w:szCs w:val="24"/>
        </w:rPr>
        <w:t>tions may be shown to be invalid because they apply to the view of those who differ as well as to mine. Still other objections may be recognized as peripheral</w:t>
      </w:r>
      <w:proofErr w:type="gramStart"/>
      <w:r w:rsidRPr="00F3418B">
        <w:rPr>
          <w:rFonts w:ascii="Times New Roman" w:hAnsi="Times New Roman"/>
          <w:sz w:val="24"/>
          <w:szCs w:val="24"/>
        </w:rPr>
        <w:t>, that is to say, difficulties</w:t>
      </w:r>
      <w:proofErr w:type="gramEnd"/>
      <w:r w:rsidRPr="00F3418B">
        <w:rPr>
          <w:rFonts w:ascii="Times New Roman" w:hAnsi="Times New Roman"/>
          <w:sz w:val="24"/>
          <w:szCs w:val="24"/>
        </w:rPr>
        <w:t xml:space="preserve"> that may or may not </w:t>
      </w:r>
      <w:r w:rsidRPr="00470FFF">
        <w:rPr>
          <w:rFonts w:ascii="Times New Roman" w:hAnsi="Times New Roman"/>
          <w:noProof/>
          <w:sz w:val="24"/>
          <w:szCs w:val="24"/>
        </w:rPr>
        <w:t>be resolved</w:t>
      </w:r>
      <w:r w:rsidRPr="00F3418B">
        <w:rPr>
          <w:rFonts w:ascii="Times New Roman" w:hAnsi="Times New Roman"/>
          <w:sz w:val="24"/>
          <w:szCs w:val="24"/>
        </w:rPr>
        <w:t xml:space="preserve"> rather than considerations that invalidate a position otherwise established. For instance, some alleged contradictions between two passages of Scripture represent a difficulty for the doctrine of inerrancy rather than a </w:t>
      </w:r>
      <w:r w:rsidRPr="00470FFF">
        <w:rPr>
          <w:rFonts w:ascii="Times New Roman" w:hAnsi="Times New Roman"/>
          <w:noProof/>
          <w:sz w:val="24"/>
          <w:szCs w:val="24"/>
        </w:rPr>
        <w:t>discreditation</w:t>
      </w:r>
      <w:r w:rsidRPr="00F3418B">
        <w:rPr>
          <w:rFonts w:ascii="Times New Roman" w:hAnsi="Times New Roman"/>
          <w:sz w:val="24"/>
          <w:szCs w:val="24"/>
        </w:rPr>
        <w:t xml:space="preserve"> of this otherwise well-established tenet of the faith. </w:t>
      </w:r>
      <w:r w:rsidRPr="00470FFF">
        <w:rPr>
          <w:rFonts w:ascii="Times New Roman" w:hAnsi="Times New Roman"/>
          <w:noProof/>
          <w:sz w:val="24"/>
          <w:szCs w:val="24"/>
        </w:rPr>
        <w:t>Obviously</w:t>
      </w:r>
      <w:r w:rsidRPr="00F3418B">
        <w:rPr>
          <w:rFonts w:ascii="Times New Roman" w:hAnsi="Times New Roman"/>
          <w:sz w:val="24"/>
          <w:szCs w:val="24"/>
        </w:rPr>
        <w:t xml:space="preserve"> the most advantageous situation is found when an objection can be turned around to become a positive argument in favor of the view o</w:t>
      </w:r>
      <w:r w:rsidR="0076410F" w:rsidRPr="00F3418B">
        <w:rPr>
          <w:rFonts w:ascii="Times New Roman" w:hAnsi="Times New Roman"/>
          <w:sz w:val="24"/>
          <w:szCs w:val="24"/>
        </w:rPr>
        <w:t>b</w:t>
      </w:r>
      <w:r w:rsidRPr="00F3418B">
        <w:rPr>
          <w:rFonts w:ascii="Times New Roman" w:hAnsi="Times New Roman"/>
          <w:sz w:val="24"/>
          <w:szCs w:val="24"/>
        </w:rPr>
        <w:t xml:space="preserve">jected </w:t>
      </w:r>
      <w:r w:rsidRPr="00470FFF">
        <w:rPr>
          <w:rFonts w:ascii="Times New Roman" w:hAnsi="Times New Roman"/>
          <w:noProof/>
          <w:sz w:val="24"/>
          <w:szCs w:val="24"/>
        </w:rPr>
        <w:t>to</w:t>
      </w:r>
      <w:r w:rsidRPr="00F3418B">
        <w:rPr>
          <w:rFonts w:ascii="Times New Roman" w:hAnsi="Times New Roman"/>
          <w:sz w:val="24"/>
          <w:szCs w:val="24"/>
        </w:rPr>
        <w:t>. Jesus’ treatment of the Old Testament Law in Matthew 5:21</w:t>
      </w:r>
      <w:r w:rsidR="0076410F" w:rsidRPr="00F3418B">
        <w:rPr>
          <w:rFonts w:ascii="Times New Roman" w:hAnsi="Times New Roman"/>
          <w:sz w:val="24"/>
          <w:szCs w:val="24"/>
        </w:rPr>
        <w:t>-</w:t>
      </w:r>
      <w:r w:rsidRPr="00F3418B">
        <w:rPr>
          <w:rFonts w:ascii="Times New Roman" w:hAnsi="Times New Roman"/>
          <w:sz w:val="24"/>
          <w:szCs w:val="24"/>
        </w:rPr>
        <w:t xml:space="preserve">42 is a case in point. It might appear to a superficial reader that in this text Jesus repudiates the authority of the Law, when in fact He confirms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 xml:space="preserve">and reinforces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by His spiritual interpretation.</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Furthermore, </w:t>
      </w:r>
      <w:r w:rsidRPr="00F3418B">
        <w:rPr>
          <w:rFonts w:ascii="Times New Roman" w:hAnsi="Times New Roman"/>
          <w:bCs/>
          <w:sz w:val="24"/>
          <w:szCs w:val="24"/>
        </w:rPr>
        <w:t>it</w:t>
      </w:r>
      <w:r w:rsidRPr="00F3418B">
        <w:rPr>
          <w:rFonts w:ascii="Times New Roman" w:hAnsi="Times New Roman"/>
          <w:b/>
          <w:bCs/>
          <w:sz w:val="24"/>
          <w:szCs w:val="24"/>
        </w:rPr>
        <w:t xml:space="preserve"> </w:t>
      </w:r>
      <w:r w:rsidRPr="00F3418B">
        <w:rPr>
          <w:rFonts w:ascii="Times New Roman" w:hAnsi="Times New Roman"/>
          <w:sz w:val="24"/>
          <w:szCs w:val="24"/>
        </w:rPr>
        <w:t>is sometimes effective to challenge a person who differs from us to articulate an alternative approach which we may then proceed to criticize. For instance, a person who denies the deity of Christ may well be pressed to give his or her answer to Jesus’ question, “Who do you say that I am?” (Matthew 16:15). Any answer short of f</w:t>
      </w:r>
      <w:r w:rsidR="0076410F" w:rsidRPr="00F3418B">
        <w:rPr>
          <w:rFonts w:ascii="Times New Roman" w:hAnsi="Times New Roman"/>
          <w:sz w:val="24"/>
          <w:szCs w:val="24"/>
        </w:rPr>
        <w:t>ul</w:t>
      </w:r>
      <w:r w:rsidRPr="00F3418B">
        <w:rPr>
          <w:rFonts w:ascii="Times New Roman" w:hAnsi="Times New Roman"/>
          <w:sz w:val="24"/>
          <w:szCs w:val="24"/>
        </w:rPr>
        <w:t xml:space="preserve">l deity may be shown as deeply unsatisfactory, as leading to some form of polytheism or as falling utterly to account for the facts of the life, death </w:t>
      </w:r>
      <w:r w:rsidRPr="00470FFF">
        <w:rPr>
          <w:rFonts w:ascii="Times New Roman" w:hAnsi="Times New Roman"/>
          <w:noProof/>
          <w:sz w:val="24"/>
          <w:szCs w:val="24"/>
        </w:rPr>
        <w:t>and</w:t>
      </w:r>
      <w:r w:rsidRPr="00F3418B">
        <w:rPr>
          <w:rFonts w:ascii="Times New Roman" w:hAnsi="Times New Roman"/>
          <w:sz w:val="24"/>
          <w:szCs w:val="24"/>
        </w:rPr>
        <w:t xml:space="preserve"> resurrection of Christ. It may</w:t>
      </w:r>
      <w:r w:rsidR="0076410F" w:rsidRPr="00F3418B">
        <w:rPr>
          <w:rFonts w:ascii="Times New Roman" w:hAnsi="Times New Roman"/>
          <w:sz w:val="24"/>
          <w:szCs w:val="24"/>
        </w:rPr>
        <w:t xml:space="preserve"> </w:t>
      </w:r>
      <w:r w:rsidRPr="00470FFF">
        <w:rPr>
          <w:rFonts w:ascii="Times New Roman" w:hAnsi="Times New Roman"/>
          <w:noProof/>
          <w:sz w:val="24"/>
          <w:szCs w:val="24"/>
        </w:rPr>
        <w:t>be hoped</w:t>
      </w:r>
      <w:r w:rsidRPr="00F3418B">
        <w:rPr>
          <w:rFonts w:ascii="Times New Roman" w:hAnsi="Times New Roman"/>
          <w:sz w:val="24"/>
          <w:szCs w:val="24"/>
        </w:rPr>
        <w:t xml:space="preserve"> that those who have </w:t>
      </w:r>
      <w:r w:rsidRPr="00470FFF">
        <w:rPr>
          <w:rFonts w:ascii="Times New Roman" w:hAnsi="Times New Roman"/>
          <w:noProof/>
          <w:sz w:val="24"/>
          <w:szCs w:val="24"/>
        </w:rPr>
        <w:t>unsatisfactory</w:t>
      </w:r>
      <w:r w:rsidRPr="00F3418B">
        <w:rPr>
          <w:rFonts w:ascii="Times New Roman" w:hAnsi="Times New Roman"/>
          <w:sz w:val="24"/>
          <w:szCs w:val="24"/>
        </w:rPr>
        <w:t xml:space="preserve"> views may then leave the smoldering ruins of their system and take refuge in the solid edifice of the faith “once for all entrusted to the saints” (Jude 3).</w:t>
      </w:r>
    </w:p>
    <w:p w:rsidR="007A2028" w:rsidRPr="00F3418B" w:rsidRDefault="007A2028" w:rsidP="007A2028">
      <w:pPr>
        <w:pStyle w:val="NormalWeb"/>
        <w:spacing w:before="0" w:beforeAutospacing="0" w:after="0" w:afterAutospacing="0" w:line="120" w:lineRule="auto"/>
        <w:ind w:firstLine="547"/>
        <w:jc w:val="both"/>
      </w:pPr>
    </w:p>
    <w:p w:rsidR="003D559B" w:rsidRPr="00F3418B" w:rsidRDefault="009D36E9" w:rsidP="003D559B">
      <w:pPr>
        <w:pStyle w:val="NoSpacing"/>
        <w:jc w:val="both"/>
        <w:rPr>
          <w:rFonts w:ascii="Times New Roman" w:hAnsi="Times New Roman"/>
          <w:b/>
          <w:bCs/>
          <w:i/>
          <w:iCs/>
          <w:sz w:val="28"/>
          <w:szCs w:val="28"/>
        </w:rPr>
      </w:pPr>
      <w:r w:rsidRPr="00F3418B">
        <w:rPr>
          <w:rFonts w:ascii="Times New Roman" w:hAnsi="Times New Roman"/>
          <w:b/>
          <w:bCs/>
          <w:i/>
          <w:iCs/>
          <w:sz w:val="28"/>
          <w:szCs w:val="28"/>
        </w:rPr>
        <w:t>Appeal to History and Tradition</w:t>
      </w:r>
    </w:p>
    <w:p w:rsidR="007A2028" w:rsidRPr="00F3418B" w:rsidRDefault="007A2028" w:rsidP="007A2028">
      <w:pPr>
        <w:pStyle w:val="NormalWeb"/>
        <w:spacing w:before="0" w:beforeAutospacing="0" w:after="0" w:afterAutospacing="0" w:line="120" w:lineRule="auto"/>
        <w:ind w:firstLine="547"/>
        <w:jc w:val="both"/>
      </w:pP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The course of history is a remarkable laboratory that permits us to observe the probable developments that issue from the holding of certain tenets. The decisions of councils or the pronouncements of confessions of</w:t>
      </w:r>
      <w:r w:rsidR="0076410F" w:rsidRPr="00F3418B">
        <w:rPr>
          <w:rFonts w:ascii="Times New Roman" w:hAnsi="Times New Roman"/>
          <w:sz w:val="24"/>
          <w:szCs w:val="24"/>
        </w:rPr>
        <w:t xml:space="preserve"> </w:t>
      </w:r>
      <w:r w:rsidRPr="00F3418B">
        <w:rPr>
          <w:rFonts w:ascii="Times New Roman" w:hAnsi="Times New Roman"/>
          <w:sz w:val="24"/>
          <w:szCs w:val="24"/>
        </w:rPr>
        <w:t xml:space="preserve">faith are often geared to guard against erroneous opinions that God’s people recognized as dangerous or even fatal to the faith. To neglect this avenue of knowledge is to risk repeating some mistakes of the past that an acquaintance with history might well have enabled us to avoid. The Christological debates of the fourth and fifth centuries should protect us from the twin errors of Arianism and Apollinarianism, of Nestorianism and </w:t>
      </w:r>
      <w:proofErr w:type="spellStart"/>
      <w:r w:rsidRPr="00F3418B">
        <w:rPr>
          <w:rFonts w:ascii="Times New Roman" w:hAnsi="Times New Roman"/>
          <w:sz w:val="24"/>
          <w:szCs w:val="24"/>
        </w:rPr>
        <w:t>Monophysitism</w:t>
      </w:r>
      <w:proofErr w:type="spellEnd"/>
      <w:r w:rsidRPr="00F3418B">
        <w:rPr>
          <w:rFonts w:ascii="Times New Roman" w:hAnsi="Times New Roman"/>
          <w:sz w:val="24"/>
          <w:szCs w:val="24"/>
        </w:rPr>
        <w:t xml:space="preserve"> without our passing through the convulsions that the church of those days experienced.</w:t>
      </w:r>
      <w:r w:rsidR="0076410F" w:rsidRPr="00F3418B">
        <w:rPr>
          <w:rFonts w:ascii="Times New Roman" w:hAnsi="Times New Roman"/>
          <w:sz w:val="24"/>
          <w:szCs w:val="24"/>
        </w:rPr>
        <w:t xml:space="preserve"> </w:t>
      </w:r>
      <w:r w:rsidRPr="00F3418B">
        <w:rPr>
          <w:rFonts w:ascii="Times New Roman" w:hAnsi="Times New Roman"/>
          <w:sz w:val="24"/>
          <w:szCs w:val="24"/>
        </w:rPr>
        <w:t xml:space="preserve">The Reformation of the sixteenth century, similarly, should shield us from repeating some of the mistakes of the </w:t>
      </w:r>
      <w:r w:rsidRPr="00470FFF">
        <w:rPr>
          <w:rFonts w:ascii="Times New Roman" w:hAnsi="Times New Roman"/>
          <w:noProof/>
          <w:sz w:val="24"/>
          <w:szCs w:val="24"/>
        </w:rPr>
        <w:t>Roman</w:t>
      </w:r>
      <w:r w:rsidRPr="00F3418B">
        <w:rPr>
          <w:rFonts w:ascii="Times New Roman" w:hAnsi="Times New Roman"/>
          <w:sz w:val="24"/>
          <w:szCs w:val="24"/>
        </w:rPr>
        <w:t xml:space="preserve"> Catholic Church.</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i/>
          <w:iCs/>
          <w:sz w:val="24"/>
          <w:szCs w:val="24"/>
        </w:rPr>
        <w:t>Cons</w:t>
      </w:r>
      <w:r w:rsidR="0076410F" w:rsidRPr="00F3418B">
        <w:rPr>
          <w:rFonts w:ascii="Times New Roman" w:hAnsi="Times New Roman"/>
          <w:i/>
          <w:iCs/>
          <w:sz w:val="24"/>
          <w:szCs w:val="24"/>
        </w:rPr>
        <w:t>t</w:t>
      </w:r>
      <w:r w:rsidRPr="00F3418B">
        <w:rPr>
          <w:rFonts w:ascii="Times New Roman" w:hAnsi="Times New Roman"/>
          <w:i/>
          <w:iCs/>
          <w:sz w:val="24"/>
          <w:szCs w:val="24"/>
        </w:rPr>
        <w:t xml:space="preserve">ructively, </w:t>
      </w:r>
      <w:r w:rsidRPr="00F3418B">
        <w:rPr>
          <w:rFonts w:ascii="Times New Roman" w:hAnsi="Times New Roman"/>
          <w:sz w:val="24"/>
          <w:szCs w:val="24"/>
        </w:rPr>
        <w:t xml:space="preserve">it is proper for me to attempt to prove that I am in </w:t>
      </w:r>
      <w:r w:rsidR="0076410F" w:rsidRPr="00F3418B">
        <w:rPr>
          <w:rFonts w:ascii="Times New Roman" w:hAnsi="Times New Roman"/>
          <w:sz w:val="24"/>
          <w:szCs w:val="24"/>
        </w:rPr>
        <w:t>l</w:t>
      </w:r>
      <w:r w:rsidRPr="00F3418B">
        <w:rPr>
          <w:rFonts w:ascii="Times New Roman" w:hAnsi="Times New Roman"/>
          <w:sz w:val="24"/>
          <w:szCs w:val="24"/>
        </w:rPr>
        <w:t>ine with orthodoxy in general and specifically with statements of faith that have received</w:t>
      </w:r>
      <w:r w:rsidR="00470FFF" w:rsidRPr="00470FFF">
        <w:rPr>
          <w:rFonts w:ascii="Times New Roman" w:hAnsi="Times New Roman"/>
          <w:noProof/>
          <w:sz w:val="24"/>
          <w:szCs w:val="24"/>
        </w:rPr>
        <w:t xml:space="preserve"> </w:t>
      </w:r>
      <w:r w:rsidRPr="00470FFF">
        <w:rPr>
          <w:rFonts w:ascii="Times New Roman" w:hAnsi="Times New Roman"/>
          <w:noProof/>
          <w:sz w:val="24"/>
          <w:szCs w:val="24"/>
        </w:rPr>
        <w:t>wide</w:t>
      </w:r>
      <w:r w:rsidRPr="00F3418B">
        <w:rPr>
          <w:rFonts w:ascii="Times New Roman" w:hAnsi="Times New Roman"/>
          <w:sz w:val="24"/>
          <w:szCs w:val="24"/>
        </w:rPr>
        <w:t xml:space="preserve"> acceptance or that are part of the subordinate standards of my church or of the church of the one who differs.</w:t>
      </w:r>
      <w:r w:rsidR="006164B1" w:rsidRPr="00F3418B">
        <w:rPr>
          <w:rFonts w:ascii="Times New Roman" w:hAnsi="Times New Roman"/>
          <w:sz w:val="24"/>
          <w:szCs w:val="24"/>
        </w:rPr>
        <w:t xml:space="preserve"> </w:t>
      </w:r>
      <w:r w:rsidRPr="00470FFF">
        <w:rPr>
          <w:rFonts w:ascii="Times New Roman" w:hAnsi="Times New Roman"/>
          <w:noProof/>
          <w:sz w:val="24"/>
          <w:szCs w:val="24"/>
        </w:rPr>
        <w:t>This</w:t>
      </w:r>
      <w:r w:rsidRPr="00F3418B">
        <w:rPr>
          <w:rFonts w:ascii="Times New Roman" w:hAnsi="Times New Roman"/>
          <w:sz w:val="24"/>
          <w:szCs w:val="24"/>
        </w:rPr>
        <w:t xml:space="preserve"> </w:t>
      </w:r>
      <w:r w:rsidRPr="00470FFF">
        <w:rPr>
          <w:rFonts w:ascii="Times New Roman" w:hAnsi="Times New Roman"/>
          <w:noProof/>
          <w:sz w:val="24"/>
          <w:szCs w:val="24"/>
        </w:rPr>
        <w:t>will</w:t>
      </w:r>
      <w:r w:rsidRPr="00F3418B">
        <w:rPr>
          <w:rFonts w:ascii="Times New Roman" w:hAnsi="Times New Roman"/>
          <w:sz w:val="24"/>
          <w:szCs w:val="24"/>
        </w:rPr>
        <w:t xml:space="preserve"> be especially significant if the formulation </w:t>
      </w:r>
      <w:r w:rsidRPr="00470FFF">
        <w:rPr>
          <w:rFonts w:ascii="Times New Roman" w:hAnsi="Times New Roman"/>
          <w:noProof/>
          <w:sz w:val="24"/>
          <w:szCs w:val="24"/>
        </w:rPr>
        <w:t>was established</w:t>
      </w:r>
      <w:r w:rsidRPr="00F3418B">
        <w:rPr>
          <w:rFonts w:ascii="Times New Roman" w:hAnsi="Times New Roman"/>
          <w:sz w:val="24"/>
          <w:szCs w:val="24"/>
        </w:rPr>
        <w:t xml:space="preserve"> </w:t>
      </w:r>
      <w:r w:rsidRPr="00470FFF">
        <w:rPr>
          <w:rFonts w:ascii="Times New Roman" w:hAnsi="Times New Roman"/>
          <w:noProof/>
          <w:sz w:val="24"/>
          <w:szCs w:val="24"/>
        </w:rPr>
        <w:t>for the purpose of warding</w:t>
      </w:r>
      <w:r w:rsidRPr="00F3418B">
        <w:rPr>
          <w:rFonts w:ascii="Times New Roman" w:hAnsi="Times New Roman"/>
          <w:sz w:val="24"/>
          <w:szCs w:val="24"/>
        </w:rPr>
        <w:t xml:space="preserve"> off a position analogous to that of my opponent. Now all </w:t>
      </w:r>
      <w:r w:rsidRPr="00470FFF">
        <w:rPr>
          <w:rFonts w:ascii="Times New Roman" w:hAnsi="Times New Roman"/>
          <w:noProof/>
          <w:sz w:val="24"/>
          <w:szCs w:val="24"/>
        </w:rPr>
        <w:t>man-made</w:t>
      </w:r>
      <w:r w:rsidRPr="00F3418B">
        <w:rPr>
          <w:rFonts w:ascii="Times New Roman" w:hAnsi="Times New Roman"/>
          <w:sz w:val="24"/>
          <w:szCs w:val="24"/>
        </w:rPr>
        <w:t xml:space="preserve"> statements are subject to revision and correction, but it appears prima facie impossible that a view that flatly contradicts the Nicene Creed or even the Westminster Standards should turn out to be right, while these revered creeds, tested as they were through centuries of Christian thinking, should be wrong.</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Specifically, the </w:t>
      </w:r>
      <w:r w:rsidR="006164B1" w:rsidRPr="00F3418B">
        <w:rPr>
          <w:rFonts w:ascii="Times New Roman" w:hAnsi="Times New Roman"/>
          <w:sz w:val="24"/>
          <w:szCs w:val="24"/>
        </w:rPr>
        <w:t>p</w:t>
      </w:r>
      <w:r w:rsidRPr="00F3418B">
        <w:rPr>
          <w:rFonts w:ascii="Times New Roman" w:hAnsi="Times New Roman"/>
          <w:sz w:val="24"/>
          <w:szCs w:val="24"/>
        </w:rPr>
        <w:t xml:space="preserve">osition of the one who differs may so closely approximate a well-known heresy adjudged as heterodox that the course of history may provide a portrayal of what happens to those who entertain it. The </w:t>
      </w:r>
      <w:r w:rsidRPr="00F3418B">
        <w:rPr>
          <w:rFonts w:ascii="Times New Roman" w:hAnsi="Times New Roman"/>
          <w:sz w:val="24"/>
          <w:szCs w:val="24"/>
        </w:rPr>
        <w:lastRenderedPageBreak/>
        <w:t xml:space="preserve">disastrous course of Arianism, culminating as it did in the </w:t>
      </w:r>
      <w:r w:rsidRPr="00470FFF">
        <w:rPr>
          <w:rFonts w:ascii="Times New Roman" w:hAnsi="Times New Roman"/>
          <w:noProof/>
          <w:sz w:val="24"/>
          <w:szCs w:val="24"/>
        </w:rPr>
        <w:t>Moslem</w:t>
      </w:r>
      <w:r w:rsidRPr="00F3418B">
        <w:rPr>
          <w:rFonts w:ascii="Times New Roman" w:hAnsi="Times New Roman"/>
          <w:sz w:val="24"/>
          <w:szCs w:val="24"/>
        </w:rPr>
        <w:t xml:space="preserve"> conquest of North Africa, may be an example. We need, however, to be careful to recognize the importance of weighing all operative factors rather than just some selected ones which seem to suit our purpose. The demise of Christianity in North Africa applied largely to Egypt where a </w:t>
      </w:r>
      <w:proofErr w:type="spellStart"/>
      <w:r w:rsidRPr="00F3418B">
        <w:rPr>
          <w:rFonts w:ascii="Times New Roman" w:hAnsi="Times New Roman"/>
          <w:sz w:val="24"/>
          <w:szCs w:val="24"/>
        </w:rPr>
        <w:t>monophysite</w:t>
      </w:r>
      <w:proofErr w:type="spellEnd"/>
      <w:r w:rsidRPr="00F3418B">
        <w:rPr>
          <w:rFonts w:ascii="Times New Roman" w:hAnsi="Times New Roman"/>
          <w:sz w:val="24"/>
          <w:szCs w:val="24"/>
        </w:rPr>
        <w:t xml:space="preserve"> tendency prevailed, as well as to the lands that had been conquered by the Vandals with their Arian commitment.</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Those who would gloat over the increasing heterodoxy of the Arminian movement in the Netherlands should probably </w:t>
      </w:r>
      <w:r w:rsidRPr="00470FFF">
        <w:rPr>
          <w:rFonts w:ascii="Times New Roman" w:hAnsi="Times New Roman"/>
          <w:noProof/>
          <w:sz w:val="24"/>
          <w:szCs w:val="24"/>
        </w:rPr>
        <w:t>be somewhat sobered</w:t>
      </w:r>
      <w:r w:rsidRPr="00F3418B">
        <w:rPr>
          <w:rFonts w:ascii="Times New Roman" w:hAnsi="Times New Roman"/>
          <w:sz w:val="24"/>
          <w:szCs w:val="24"/>
        </w:rPr>
        <w:t xml:space="preserve"> in thinking of the destiny of Calvinism in New England, which moved from high orthodoxy around 1650 to the rather massive Unitarian and Pelagian defection at the beginning of the nineteenth century</w:t>
      </w:r>
      <w:r w:rsidR="006164B1" w:rsidRPr="00F3418B">
        <w:rPr>
          <w:rFonts w:ascii="Times New Roman" w:hAnsi="Times New Roman"/>
          <w:sz w:val="24"/>
          <w:szCs w:val="24"/>
        </w:rPr>
        <w:t>.</w:t>
      </w:r>
      <w:r w:rsidRPr="00F3418B">
        <w:rPr>
          <w:rFonts w:ascii="Times New Roman" w:hAnsi="Times New Roman"/>
          <w:sz w:val="24"/>
          <w:szCs w:val="24"/>
        </w:rPr>
        <w:t xml:space="preserve"> These remarks do not </w:t>
      </w:r>
      <w:r w:rsidRPr="00470FFF">
        <w:rPr>
          <w:rFonts w:ascii="Times New Roman" w:hAnsi="Times New Roman"/>
          <w:noProof/>
          <w:sz w:val="24"/>
          <w:szCs w:val="24"/>
        </w:rPr>
        <w:t>invalidate</w:t>
      </w:r>
      <w:r w:rsidRPr="00F3418B">
        <w:rPr>
          <w:rFonts w:ascii="Times New Roman" w:hAnsi="Times New Roman"/>
          <w:sz w:val="24"/>
          <w:szCs w:val="24"/>
        </w:rPr>
        <w:t xml:space="preserve"> the value of the lessons of </w:t>
      </w:r>
      <w:r w:rsidRPr="00470FFF">
        <w:rPr>
          <w:rFonts w:ascii="Times New Roman" w:hAnsi="Times New Roman"/>
          <w:noProof/>
          <w:sz w:val="24"/>
          <w:szCs w:val="24"/>
        </w:rPr>
        <w:t>history,</w:t>
      </w:r>
      <w:r w:rsidRPr="00F3418B">
        <w:rPr>
          <w:rFonts w:ascii="Times New Roman" w:hAnsi="Times New Roman"/>
          <w:sz w:val="24"/>
          <w:szCs w:val="24"/>
        </w:rPr>
        <w:t xml:space="preserve"> but merely admonish to caution in applying them.</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i/>
          <w:iCs/>
          <w:sz w:val="24"/>
          <w:szCs w:val="24"/>
        </w:rPr>
        <w:t xml:space="preserve">Protectively, </w:t>
      </w:r>
      <w:r w:rsidRPr="00F3418B">
        <w:rPr>
          <w:rFonts w:ascii="Times New Roman" w:hAnsi="Times New Roman"/>
          <w:sz w:val="24"/>
          <w:szCs w:val="24"/>
        </w:rPr>
        <w:t xml:space="preserve">the course of action would parallel </w:t>
      </w:r>
      <w:r w:rsidRPr="00470FFF">
        <w:rPr>
          <w:rFonts w:ascii="Times New Roman" w:hAnsi="Times New Roman"/>
          <w:noProof/>
          <w:sz w:val="24"/>
          <w:szCs w:val="24"/>
        </w:rPr>
        <w:t>closely</w:t>
      </w:r>
      <w:r w:rsidRPr="00F3418B">
        <w:rPr>
          <w:rFonts w:ascii="Times New Roman" w:hAnsi="Times New Roman"/>
          <w:sz w:val="24"/>
          <w:szCs w:val="24"/>
        </w:rPr>
        <w:t xml:space="preserve"> what </w:t>
      </w:r>
      <w:r w:rsidRPr="00470FFF">
        <w:rPr>
          <w:rFonts w:ascii="Times New Roman" w:hAnsi="Times New Roman"/>
          <w:noProof/>
          <w:sz w:val="24"/>
          <w:szCs w:val="24"/>
        </w:rPr>
        <w:t>was described</w:t>
      </w:r>
      <w:r w:rsidRPr="00F3418B">
        <w:rPr>
          <w:rFonts w:ascii="Times New Roman" w:hAnsi="Times New Roman"/>
          <w:sz w:val="24"/>
          <w:szCs w:val="24"/>
        </w:rPr>
        <w:t xml:space="preserve"> above. Objections raised against our view may be shown to be </w:t>
      </w:r>
      <w:r w:rsidRPr="00470FFF">
        <w:rPr>
          <w:rFonts w:ascii="Times New Roman" w:hAnsi="Times New Roman"/>
          <w:noProof/>
          <w:sz w:val="24"/>
          <w:szCs w:val="24"/>
        </w:rPr>
        <w:t>counterproductive,</w:t>
      </w:r>
      <w:r w:rsidRPr="00F3418B">
        <w:rPr>
          <w:rFonts w:ascii="Times New Roman" w:hAnsi="Times New Roman"/>
          <w:sz w:val="24"/>
          <w:szCs w:val="24"/>
        </w:rPr>
        <w:t xml:space="preserve"> because they support rather than undermine our view. They also may be judged irrelevant, because they fail to address our real position or because they burden equally the objector’s view. Or they may simply be </w:t>
      </w:r>
      <w:r w:rsidRPr="00470FFF">
        <w:rPr>
          <w:rFonts w:ascii="Times New Roman" w:hAnsi="Times New Roman"/>
          <w:noProof/>
          <w:sz w:val="24"/>
          <w:szCs w:val="24"/>
        </w:rPr>
        <w:t>inconsequential</w:t>
      </w:r>
      <w:r w:rsidRPr="00F3418B">
        <w:rPr>
          <w:rFonts w:ascii="Times New Roman" w:hAnsi="Times New Roman"/>
          <w:sz w:val="24"/>
          <w:szCs w:val="24"/>
        </w:rPr>
        <w:t>, because they have only a peripheral bearing on the issues.</w:t>
      </w:r>
    </w:p>
    <w:p w:rsidR="007A2028" w:rsidRPr="00F3418B" w:rsidRDefault="007A2028" w:rsidP="007A2028">
      <w:pPr>
        <w:pStyle w:val="NormalWeb"/>
        <w:spacing w:before="0" w:beforeAutospacing="0" w:after="0" w:afterAutospacing="0" w:line="120" w:lineRule="auto"/>
        <w:ind w:firstLine="547"/>
        <w:jc w:val="both"/>
      </w:pPr>
    </w:p>
    <w:p w:rsidR="003D559B" w:rsidRPr="00F3418B" w:rsidRDefault="009D36E9" w:rsidP="003D559B">
      <w:pPr>
        <w:pStyle w:val="NoSpacing"/>
        <w:jc w:val="both"/>
        <w:rPr>
          <w:rFonts w:ascii="Times New Roman" w:hAnsi="Times New Roman"/>
          <w:b/>
          <w:i/>
          <w:iCs/>
          <w:sz w:val="28"/>
          <w:szCs w:val="28"/>
        </w:rPr>
      </w:pPr>
      <w:r w:rsidRPr="00F3418B">
        <w:rPr>
          <w:rFonts w:ascii="Times New Roman" w:hAnsi="Times New Roman"/>
          <w:b/>
          <w:i/>
          <w:iCs/>
          <w:sz w:val="28"/>
          <w:szCs w:val="28"/>
        </w:rPr>
        <w:t>Christian’s Goal</w:t>
      </w:r>
    </w:p>
    <w:p w:rsidR="007A2028" w:rsidRPr="00F3418B" w:rsidRDefault="007A2028" w:rsidP="007A2028">
      <w:pPr>
        <w:pStyle w:val="NormalWeb"/>
        <w:spacing w:before="0" w:beforeAutospacing="0" w:after="0" w:afterAutospacing="0" w:line="120" w:lineRule="auto"/>
        <w:ind w:firstLine="547"/>
        <w:jc w:val="both"/>
      </w:pP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Perhaps the most important consideration for the Christian is to remain aware </w:t>
      </w:r>
      <w:proofErr w:type="gramStart"/>
      <w:r w:rsidRPr="00F3418B">
        <w:rPr>
          <w:rFonts w:ascii="Times New Roman" w:hAnsi="Times New Roman"/>
          <w:sz w:val="24"/>
          <w:szCs w:val="24"/>
        </w:rPr>
        <w:t>at all times</w:t>
      </w:r>
      <w:proofErr w:type="gramEnd"/>
      <w:r w:rsidRPr="00F3418B">
        <w:rPr>
          <w:rFonts w:ascii="Times New Roman" w:hAnsi="Times New Roman"/>
          <w:sz w:val="24"/>
          <w:szCs w:val="24"/>
        </w:rPr>
        <w:t xml:space="preserve"> of the goal to be achieved. It is the consistent perception of this goal that will give a basic orientation to the whole discussion: Are we attempting to win an argument </w:t>
      </w:r>
      <w:r w:rsidRPr="00470FFF">
        <w:rPr>
          <w:rFonts w:ascii="Times New Roman" w:hAnsi="Times New Roman"/>
          <w:noProof/>
          <w:sz w:val="24"/>
          <w:szCs w:val="24"/>
        </w:rPr>
        <w:t>in order to</w:t>
      </w:r>
      <w:r w:rsidRPr="00F3418B">
        <w:rPr>
          <w:rFonts w:ascii="Times New Roman" w:hAnsi="Times New Roman"/>
          <w:sz w:val="24"/>
          <w:szCs w:val="24"/>
        </w:rPr>
        <w:t xml:space="preserve"> manifest our </w:t>
      </w:r>
      <w:r w:rsidRPr="00470FFF">
        <w:rPr>
          <w:rFonts w:ascii="Times New Roman" w:hAnsi="Times New Roman"/>
          <w:noProof/>
          <w:sz w:val="24"/>
          <w:szCs w:val="24"/>
        </w:rPr>
        <w:t>own</w:t>
      </w:r>
      <w:r w:rsidRPr="00F3418B">
        <w:rPr>
          <w:rFonts w:ascii="Times New Roman" w:hAnsi="Times New Roman"/>
          <w:sz w:val="24"/>
          <w:szCs w:val="24"/>
        </w:rPr>
        <w:t xml:space="preserve"> superior knowledge and debating ability? Or are we seeking to win another person whom we perceive as enmeshed in error or inadequacy by exposing him or her to the truth and light that God has given to us?</w:t>
      </w:r>
    </w:p>
    <w:p w:rsidR="003D559B" w:rsidRPr="00F3418B"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If the former be true, it is n</w:t>
      </w:r>
      <w:r w:rsidR="006164B1" w:rsidRPr="00F3418B">
        <w:rPr>
          <w:rFonts w:ascii="Times New Roman" w:hAnsi="Times New Roman"/>
          <w:sz w:val="24"/>
          <w:szCs w:val="24"/>
        </w:rPr>
        <w:t>o</w:t>
      </w:r>
      <w:r w:rsidRPr="00F3418B">
        <w:rPr>
          <w:rFonts w:ascii="Times New Roman" w:hAnsi="Times New Roman"/>
          <w:sz w:val="24"/>
          <w:szCs w:val="24"/>
        </w:rPr>
        <w:t xml:space="preserve">t surprising if our efforts are vain: we should be like physicians who take care of patients simply </w:t>
      </w:r>
      <w:r w:rsidRPr="00470FFF">
        <w:rPr>
          <w:rFonts w:ascii="Times New Roman" w:hAnsi="Times New Roman"/>
          <w:noProof/>
          <w:sz w:val="24"/>
          <w:szCs w:val="24"/>
        </w:rPr>
        <w:t>in order to</w:t>
      </w:r>
      <w:r w:rsidRPr="00F3418B">
        <w:rPr>
          <w:rFonts w:ascii="Times New Roman" w:hAnsi="Times New Roman"/>
          <w:sz w:val="24"/>
          <w:szCs w:val="24"/>
        </w:rPr>
        <w:t xml:space="preserve"> accredit some pet theory</w:t>
      </w:r>
      <w:r w:rsidR="006164B1" w:rsidRPr="00F3418B">
        <w:rPr>
          <w:rFonts w:ascii="Times New Roman" w:hAnsi="Times New Roman"/>
          <w:sz w:val="24"/>
          <w:szCs w:val="24"/>
        </w:rPr>
        <w:t xml:space="preserve">. </w:t>
      </w:r>
      <w:r w:rsidRPr="00F3418B">
        <w:rPr>
          <w:rFonts w:ascii="Times New Roman" w:hAnsi="Times New Roman"/>
          <w:sz w:val="24"/>
          <w:szCs w:val="24"/>
        </w:rPr>
        <w:t xml:space="preserve">If the latter be true, we will naturally be winsome. </w:t>
      </w:r>
      <w:r w:rsidRPr="00470FFF">
        <w:rPr>
          <w:rFonts w:ascii="Times New Roman" w:hAnsi="Times New Roman"/>
          <w:noProof/>
          <w:sz w:val="24"/>
          <w:szCs w:val="24"/>
        </w:rPr>
        <w:t>This</w:t>
      </w:r>
      <w:r w:rsidRPr="00F3418B">
        <w:rPr>
          <w:rFonts w:ascii="Times New Roman" w:hAnsi="Times New Roman"/>
          <w:sz w:val="24"/>
          <w:szCs w:val="24"/>
        </w:rPr>
        <w:t xml:space="preserve"> will increase our patience when the force of our arguments does not seem to have an immediate effect. </w:t>
      </w:r>
      <w:r w:rsidRPr="00470FFF">
        <w:rPr>
          <w:rFonts w:ascii="Times New Roman" w:hAnsi="Times New Roman"/>
          <w:noProof/>
          <w:sz w:val="24"/>
          <w:szCs w:val="24"/>
        </w:rPr>
        <w:t>This</w:t>
      </w:r>
      <w:r w:rsidRPr="00F3418B">
        <w:rPr>
          <w:rFonts w:ascii="Times New Roman" w:hAnsi="Times New Roman"/>
          <w:sz w:val="24"/>
          <w:szCs w:val="24"/>
        </w:rPr>
        <w:t xml:space="preserve"> will challenge us anew to understand those who differ </w:t>
      </w:r>
      <w:r w:rsidRPr="00470FFF">
        <w:rPr>
          <w:rFonts w:ascii="Times New Roman" w:hAnsi="Times New Roman"/>
          <w:noProof/>
          <w:sz w:val="24"/>
          <w:szCs w:val="24"/>
        </w:rPr>
        <w:t>in order to</w:t>
      </w:r>
      <w:r w:rsidRPr="00F3418B">
        <w:rPr>
          <w:rFonts w:ascii="Times New Roman" w:hAnsi="Times New Roman"/>
          <w:sz w:val="24"/>
          <w:szCs w:val="24"/>
        </w:rPr>
        <w:t xml:space="preserve"> present the arguments that are most likely to be persuasive to them. God has appointed all of us to be witnesses to the truth. (John 1:7; Acts </w:t>
      </w:r>
      <w:r w:rsidR="006164B1" w:rsidRPr="00F3418B">
        <w:rPr>
          <w:rFonts w:ascii="Times New Roman" w:hAnsi="Times New Roman"/>
          <w:sz w:val="24"/>
          <w:szCs w:val="24"/>
        </w:rPr>
        <w:t>1</w:t>
      </w:r>
      <w:r w:rsidRPr="00F3418B">
        <w:rPr>
          <w:rFonts w:ascii="Times New Roman" w:hAnsi="Times New Roman"/>
          <w:sz w:val="24"/>
          <w:szCs w:val="24"/>
        </w:rPr>
        <w:t xml:space="preserve">:8) God is the one who can and will give efficacy to this witness. We should never underestimate His ability to deal even with those who appear most resistant. Who would have thought that Stephen could </w:t>
      </w:r>
      <w:proofErr w:type="gramStart"/>
      <w:r w:rsidRPr="00470FFF">
        <w:rPr>
          <w:rFonts w:ascii="Times New Roman" w:hAnsi="Times New Roman"/>
          <w:noProof/>
          <w:sz w:val="24"/>
          <w:szCs w:val="24"/>
        </w:rPr>
        <w:t>actually</w:t>
      </w:r>
      <w:r w:rsidRPr="00F3418B">
        <w:rPr>
          <w:rFonts w:ascii="Times New Roman" w:hAnsi="Times New Roman"/>
          <w:sz w:val="24"/>
          <w:szCs w:val="24"/>
        </w:rPr>
        <w:t xml:space="preserve"> reach</w:t>
      </w:r>
      <w:proofErr w:type="gramEnd"/>
      <w:r w:rsidRPr="00F3418B">
        <w:rPr>
          <w:rFonts w:ascii="Times New Roman" w:hAnsi="Times New Roman"/>
          <w:sz w:val="24"/>
          <w:szCs w:val="24"/>
        </w:rPr>
        <w:t xml:space="preserve"> the heart and mind of anyone in the lynch mob that put him to death? But his great discourse was </w:t>
      </w:r>
      <w:proofErr w:type="gramStart"/>
      <w:r w:rsidRPr="00470FFF">
        <w:rPr>
          <w:rFonts w:ascii="Times New Roman" w:hAnsi="Times New Roman"/>
          <w:noProof/>
          <w:sz w:val="24"/>
          <w:szCs w:val="24"/>
        </w:rPr>
        <w:t>actually</w:t>
      </w:r>
      <w:r w:rsidRPr="00F3418B">
        <w:rPr>
          <w:rFonts w:ascii="Times New Roman" w:hAnsi="Times New Roman"/>
          <w:sz w:val="24"/>
          <w:szCs w:val="24"/>
        </w:rPr>
        <w:t xml:space="preserve"> sowing</w:t>
      </w:r>
      <w:proofErr w:type="gramEnd"/>
      <w:r w:rsidRPr="00F3418B">
        <w:rPr>
          <w:rFonts w:ascii="Times New Roman" w:hAnsi="Times New Roman"/>
          <w:sz w:val="24"/>
          <w:szCs w:val="24"/>
        </w:rPr>
        <w:t xml:space="preserve"> goads in the very heart and conscience of Saul (Acts 26:14). Acts 7 shows that his argument </w:t>
      </w:r>
      <w:r w:rsidRPr="00470FFF">
        <w:rPr>
          <w:rFonts w:ascii="Times New Roman" w:hAnsi="Times New Roman"/>
          <w:noProof/>
          <w:sz w:val="24"/>
          <w:szCs w:val="24"/>
        </w:rPr>
        <w:t>was sealed</w:t>
      </w:r>
      <w:r w:rsidRPr="00F3418B">
        <w:rPr>
          <w:rFonts w:ascii="Times New Roman" w:hAnsi="Times New Roman"/>
          <w:sz w:val="24"/>
          <w:szCs w:val="24"/>
        </w:rPr>
        <w:t xml:space="preserve"> by his Christ-like spirit in the face of this atrocious murder (Acts </w:t>
      </w:r>
      <w:r w:rsidRPr="00F3418B">
        <w:rPr>
          <w:rFonts w:ascii="Times New Roman" w:hAnsi="Times New Roman"/>
          <w:iCs/>
          <w:sz w:val="24"/>
          <w:szCs w:val="24"/>
        </w:rPr>
        <w:t>7:59</w:t>
      </w:r>
      <w:r w:rsidR="007E1C07" w:rsidRPr="00F3418B">
        <w:rPr>
          <w:rFonts w:ascii="Times New Roman" w:hAnsi="Times New Roman"/>
          <w:iCs/>
          <w:sz w:val="24"/>
          <w:szCs w:val="24"/>
        </w:rPr>
        <w:t>-</w:t>
      </w:r>
      <w:r w:rsidRPr="00F3418B">
        <w:rPr>
          <w:rFonts w:ascii="Times New Roman" w:hAnsi="Times New Roman"/>
          <w:iCs/>
          <w:sz w:val="24"/>
          <w:szCs w:val="24"/>
        </w:rPr>
        <w:t>60)</w:t>
      </w:r>
      <w:r w:rsidRPr="00F3418B">
        <w:rPr>
          <w:rFonts w:ascii="Times New Roman" w:hAnsi="Times New Roman"/>
          <w:i/>
          <w:iCs/>
          <w:sz w:val="24"/>
          <w:szCs w:val="24"/>
        </w:rPr>
        <w:t xml:space="preserve">. </w:t>
      </w:r>
      <w:r w:rsidRPr="00F3418B">
        <w:rPr>
          <w:rFonts w:ascii="Times New Roman" w:hAnsi="Times New Roman"/>
          <w:sz w:val="24"/>
          <w:szCs w:val="24"/>
        </w:rPr>
        <w:t>His witness was used by God to win over perhaps the ablest of his adversaries, who was to be the great apostle Paul!</w:t>
      </w:r>
    </w:p>
    <w:p w:rsidR="004C503A" w:rsidRDefault="009D36E9" w:rsidP="003D559B">
      <w:pPr>
        <w:pStyle w:val="NoSpacing"/>
        <w:ind w:firstLine="540"/>
        <w:jc w:val="both"/>
        <w:rPr>
          <w:rFonts w:ascii="Times New Roman" w:hAnsi="Times New Roman"/>
          <w:sz w:val="24"/>
          <w:szCs w:val="24"/>
        </w:rPr>
      </w:pPr>
      <w:r w:rsidRPr="00F3418B">
        <w:rPr>
          <w:rFonts w:ascii="Times New Roman" w:hAnsi="Times New Roman"/>
          <w:sz w:val="24"/>
          <w:szCs w:val="24"/>
        </w:rPr>
        <w:t xml:space="preserve">A Christian who carries on discussions with those who differ should not be subject to the psychology of the boxing ring where the contestants </w:t>
      </w:r>
      <w:r w:rsidRPr="00787C33">
        <w:rPr>
          <w:rFonts w:ascii="Times New Roman" w:hAnsi="Times New Roman"/>
          <w:noProof/>
          <w:sz w:val="24"/>
          <w:szCs w:val="24"/>
        </w:rPr>
        <w:t>are bent</w:t>
      </w:r>
      <w:r w:rsidRPr="00F3418B">
        <w:rPr>
          <w:rFonts w:ascii="Times New Roman" w:hAnsi="Times New Roman"/>
          <w:sz w:val="24"/>
          <w:szCs w:val="24"/>
        </w:rPr>
        <w:t xml:space="preserve"> upon demolishing one another. Rather “The Lord’s servant must not quarrel: instead, he must be kind to everyone, able to teach, not resentful. Those who oppose him he must gently instruct, </w:t>
      </w:r>
      <w:r w:rsidRPr="00787C33">
        <w:rPr>
          <w:rFonts w:ascii="Times New Roman" w:hAnsi="Times New Roman"/>
          <w:noProof/>
          <w:sz w:val="24"/>
          <w:szCs w:val="24"/>
        </w:rPr>
        <w:t>in hope that</w:t>
      </w:r>
      <w:r w:rsidRPr="00F3418B">
        <w:rPr>
          <w:rFonts w:ascii="Times New Roman" w:hAnsi="Times New Roman"/>
          <w:sz w:val="24"/>
          <w:szCs w:val="24"/>
        </w:rPr>
        <w:t xml:space="preserve"> God will grant them repentance leading them to a</w:t>
      </w:r>
      <w:r w:rsidR="007E1C07" w:rsidRPr="00F3418B">
        <w:rPr>
          <w:rFonts w:ascii="Times New Roman" w:hAnsi="Times New Roman"/>
          <w:sz w:val="24"/>
          <w:szCs w:val="24"/>
        </w:rPr>
        <w:t xml:space="preserve"> </w:t>
      </w:r>
      <w:r w:rsidRPr="00F3418B">
        <w:rPr>
          <w:rFonts w:ascii="Times New Roman" w:hAnsi="Times New Roman"/>
          <w:sz w:val="24"/>
          <w:szCs w:val="24"/>
        </w:rPr>
        <w:t>knowledge of the truth, and that they will come to their senses</w:t>
      </w:r>
      <w:r w:rsidR="007E1C07" w:rsidRPr="00F3418B">
        <w:rPr>
          <w:rFonts w:ascii="Times New Roman" w:hAnsi="Times New Roman"/>
          <w:sz w:val="24"/>
          <w:szCs w:val="24"/>
        </w:rPr>
        <w:t>…”</w:t>
      </w:r>
      <w:r w:rsidRPr="00F3418B">
        <w:rPr>
          <w:rFonts w:ascii="Times New Roman" w:hAnsi="Times New Roman"/>
          <w:sz w:val="24"/>
          <w:szCs w:val="24"/>
        </w:rPr>
        <w:t xml:space="preserve"> (2 Timothy 2:24</w:t>
      </w:r>
      <w:r w:rsidR="007E1C07" w:rsidRPr="00F3418B">
        <w:rPr>
          <w:rFonts w:ascii="Times New Roman" w:hAnsi="Times New Roman"/>
          <w:sz w:val="24"/>
          <w:szCs w:val="24"/>
        </w:rPr>
        <w:t>-</w:t>
      </w:r>
      <w:r w:rsidRPr="00F3418B">
        <w:rPr>
          <w:rFonts w:ascii="Times New Roman" w:hAnsi="Times New Roman"/>
          <w:sz w:val="24"/>
          <w:szCs w:val="24"/>
        </w:rPr>
        <w:t>26).</w:t>
      </w:r>
    </w:p>
    <w:p w:rsidR="007A2028" w:rsidRDefault="007A2028" w:rsidP="007C1A7D">
      <w:pPr>
        <w:rPr>
          <w:rFonts w:ascii="Times New Roman" w:hAnsi="Times New Roman"/>
          <w:sz w:val="20"/>
          <w:szCs w:val="20"/>
        </w:rPr>
      </w:pPr>
    </w:p>
    <w:p w:rsidR="007A2028" w:rsidRPr="007C1A7D" w:rsidRDefault="007C1A7D" w:rsidP="00C152C7">
      <w:pPr>
        <w:spacing w:line="240" w:lineRule="auto"/>
        <w:rPr>
          <w:rFonts w:ascii="Times New Roman" w:hAnsi="Times New Roman"/>
          <w:sz w:val="20"/>
          <w:szCs w:val="20"/>
        </w:rPr>
      </w:pPr>
      <w:r>
        <w:rPr>
          <w:rFonts w:ascii="Times New Roman" w:hAnsi="Times New Roman"/>
          <w:sz w:val="20"/>
          <w:szCs w:val="20"/>
        </w:rPr>
        <w:t>Roger R. Nicole (December 10, 1915</w:t>
      </w:r>
      <w:r w:rsidRPr="007C1A7D">
        <w:rPr>
          <w:rFonts w:ascii="Times New Roman" w:hAnsi="Times New Roman"/>
          <w:sz w:val="20"/>
          <w:szCs w:val="20"/>
        </w:rPr>
        <w:t>– December 11, 2010</w:t>
      </w:r>
      <w:r>
        <w:rPr>
          <w:rFonts w:ascii="Times New Roman" w:hAnsi="Times New Roman"/>
          <w:sz w:val="20"/>
          <w:szCs w:val="20"/>
        </w:rPr>
        <w:t>)</w:t>
      </w:r>
      <w:r w:rsidRPr="007C1A7D">
        <w:rPr>
          <w:rFonts w:ascii="Times New Roman" w:hAnsi="Times New Roman"/>
          <w:sz w:val="20"/>
          <w:szCs w:val="20"/>
        </w:rPr>
        <w:t xml:space="preserve"> was a native Swiss</w:t>
      </w:r>
      <w:r>
        <w:rPr>
          <w:rFonts w:ascii="Times New Roman" w:hAnsi="Times New Roman"/>
          <w:sz w:val="20"/>
          <w:szCs w:val="20"/>
        </w:rPr>
        <w:t xml:space="preserve"> Reformed Baptist </w:t>
      </w:r>
      <w:r w:rsidRPr="007C1A7D">
        <w:rPr>
          <w:rFonts w:ascii="Times New Roman" w:hAnsi="Times New Roman"/>
          <w:sz w:val="20"/>
          <w:szCs w:val="20"/>
        </w:rPr>
        <w:t>theologian and proponent of</w:t>
      </w:r>
      <w:r>
        <w:rPr>
          <w:rFonts w:ascii="Times New Roman" w:hAnsi="Times New Roman"/>
          <w:sz w:val="20"/>
          <w:szCs w:val="20"/>
        </w:rPr>
        <w:t xml:space="preserve"> biblical inerrancy</w:t>
      </w:r>
      <w:r w:rsidRPr="007C1A7D">
        <w:rPr>
          <w:rFonts w:ascii="Times New Roman" w:hAnsi="Times New Roman"/>
          <w:sz w:val="20"/>
          <w:szCs w:val="20"/>
        </w:rPr>
        <w:t>.</w:t>
      </w:r>
      <w:r>
        <w:rPr>
          <w:rFonts w:ascii="Times New Roman" w:hAnsi="Times New Roman"/>
          <w:sz w:val="20"/>
          <w:szCs w:val="20"/>
        </w:rPr>
        <w:t xml:space="preserve"> </w:t>
      </w:r>
      <w:r w:rsidRPr="007C1A7D">
        <w:rPr>
          <w:rFonts w:ascii="Times New Roman" w:hAnsi="Times New Roman"/>
          <w:sz w:val="20"/>
          <w:szCs w:val="20"/>
        </w:rPr>
        <w:t>He was an associate editor for the</w:t>
      </w:r>
      <w:r w:rsidR="00C152C7">
        <w:rPr>
          <w:rFonts w:ascii="Times New Roman" w:hAnsi="Times New Roman"/>
          <w:sz w:val="20"/>
          <w:szCs w:val="20"/>
        </w:rPr>
        <w:t xml:space="preserve"> </w:t>
      </w:r>
      <w:r w:rsidRPr="007C1A7D">
        <w:rPr>
          <w:rFonts w:ascii="Times New Roman" w:hAnsi="Times New Roman"/>
          <w:sz w:val="20"/>
          <w:szCs w:val="20"/>
        </w:rPr>
        <w:t>New Geneva Study Bible</w:t>
      </w:r>
      <w:r>
        <w:rPr>
          <w:rFonts w:ascii="Times New Roman" w:hAnsi="Times New Roman"/>
          <w:sz w:val="20"/>
          <w:szCs w:val="20"/>
        </w:rPr>
        <w:t xml:space="preserve"> </w:t>
      </w:r>
      <w:r w:rsidRPr="007C1A7D">
        <w:rPr>
          <w:rFonts w:ascii="Times New Roman" w:hAnsi="Times New Roman"/>
          <w:sz w:val="20"/>
          <w:szCs w:val="20"/>
        </w:rPr>
        <w:t>and was a founding member of both the International Council on Biblical Inerrancy and the</w:t>
      </w:r>
      <w:r>
        <w:rPr>
          <w:rFonts w:ascii="Times New Roman" w:hAnsi="Times New Roman"/>
          <w:sz w:val="20"/>
          <w:szCs w:val="20"/>
        </w:rPr>
        <w:t xml:space="preserve"> Evangelical Theological Society, </w:t>
      </w:r>
      <w:r w:rsidRPr="007C1A7D">
        <w:rPr>
          <w:rFonts w:ascii="Times New Roman" w:hAnsi="Times New Roman"/>
          <w:sz w:val="20"/>
          <w:szCs w:val="20"/>
        </w:rPr>
        <w:t>serving as president of the latter in 1956.</w:t>
      </w:r>
      <w:r w:rsidR="00C152C7">
        <w:rPr>
          <w:rFonts w:ascii="Times New Roman" w:hAnsi="Times New Roman"/>
          <w:sz w:val="20"/>
          <w:szCs w:val="20"/>
        </w:rPr>
        <w:t xml:space="preserve"> B</w:t>
      </w:r>
      <w:r w:rsidRPr="007C1A7D">
        <w:rPr>
          <w:rFonts w:ascii="Times New Roman" w:hAnsi="Times New Roman"/>
          <w:sz w:val="20"/>
          <w:szCs w:val="20"/>
        </w:rPr>
        <w:t xml:space="preserve">orn to Swiss parents </w:t>
      </w:r>
      <w:r w:rsidR="00C152C7">
        <w:rPr>
          <w:rFonts w:ascii="Times New Roman" w:hAnsi="Times New Roman"/>
          <w:sz w:val="20"/>
          <w:szCs w:val="20"/>
        </w:rPr>
        <w:t xml:space="preserve">in Germany and raised in </w:t>
      </w:r>
      <w:r w:rsidRPr="007C1A7D">
        <w:rPr>
          <w:rFonts w:ascii="Times New Roman" w:hAnsi="Times New Roman"/>
          <w:sz w:val="20"/>
          <w:szCs w:val="20"/>
        </w:rPr>
        <w:t xml:space="preserve">Switzerland, </w:t>
      </w:r>
      <w:r w:rsidR="00C152C7">
        <w:rPr>
          <w:rFonts w:ascii="Times New Roman" w:hAnsi="Times New Roman"/>
          <w:sz w:val="20"/>
          <w:szCs w:val="20"/>
        </w:rPr>
        <w:t xml:space="preserve">he </w:t>
      </w:r>
      <w:r w:rsidRPr="007C1A7D">
        <w:rPr>
          <w:rFonts w:ascii="Times New Roman" w:hAnsi="Times New Roman"/>
          <w:sz w:val="20"/>
          <w:szCs w:val="20"/>
        </w:rPr>
        <w:t>earned his</w:t>
      </w:r>
      <w:r w:rsidR="00C152C7">
        <w:rPr>
          <w:rFonts w:ascii="Times New Roman" w:hAnsi="Times New Roman"/>
          <w:sz w:val="20"/>
          <w:szCs w:val="20"/>
        </w:rPr>
        <w:t xml:space="preserve"> M.A. </w:t>
      </w:r>
      <w:r w:rsidRPr="007C1A7D">
        <w:rPr>
          <w:rFonts w:ascii="Times New Roman" w:hAnsi="Times New Roman"/>
          <w:sz w:val="20"/>
          <w:szCs w:val="20"/>
        </w:rPr>
        <w:t>from</w:t>
      </w:r>
      <w:r w:rsidR="00C152C7">
        <w:rPr>
          <w:rFonts w:ascii="Times New Roman" w:hAnsi="Times New Roman"/>
          <w:sz w:val="20"/>
          <w:szCs w:val="20"/>
        </w:rPr>
        <w:t xml:space="preserve"> Sorbonne, France, a B.D., S.T.M.</w:t>
      </w:r>
      <w:r w:rsidR="00787C33">
        <w:rPr>
          <w:rFonts w:ascii="Times New Roman" w:hAnsi="Times New Roman"/>
          <w:sz w:val="20"/>
          <w:szCs w:val="20"/>
        </w:rPr>
        <w:t>,</w:t>
      </w:r>
      <w:r w:rsidR="00C152C7">
        <w:rPr>
          <w:rFonts w:ascii="Times New Roman" w:hAnsi="Times New Roman"/>
          <w:sz w:val="20"/>
          <w:szCs w:val="20"/>
        </w:rPr>
        <w:t xml:space="preserve"> </w:t>
      </w:r>
      <w:r w:rsidR="00C152C7" w:rsidRPr="00787C33">
        <w:rPr>
          <w:rFonts w:ascii="Times New Roman" w:hAnsi="Times New Roman"/>
          <w:noProof/>
          <w:sz w:val="20"/>
          <w:szCs w:val="20"/>
        </w:rPr>
        <w:t>and</w:t>
      </w:r>
      <w:r w:rsidR="00C152C7">
        <w:rPr>
          <w:rFonts w:ascii="Times New Roman" w:hAnsi="Times New Roman"/>
          <w:sz w:val="20"/>
          <w:szCs w:val="20"/>
        </w:rPr>
        <w:t xml:space="preserve"> Th.D. from Gordon Divinity School, and a Ph.D. from Harvard University. Wheaton College </w:t>
      </w:r>
      <w:r w:rsidR="00C152C7" w:rsidRPr="00787C33">
        <w:rPr>
          <w:rFonts w:ascii="Times New Roman" w:hAnsi="Times New Roman"/>
          <w:noProof/>
          <w:sz w:val="20"/>
          <w:szCs w:val="20"/>
        </w:rPr>
        <w:t>awar</w:t>
      </w:r>
      <w:r w:rsidR="00787C33">
        <w:rPr>
          <w:rFonts w:ascii="Times New Roman" w:hAnsi="Times New Roman"/>
          <w:noProof/>
          <w:sz w:val="20"/>
          <w:szCs w:val="20"/>
        </w:rPr>
        <w:t>d</w:t>
      </w:r>
      <w:r w:rsidR="00C152C7" w:rsidRPr="00787C33">
        <w:rPr>
          <w:rFonts w:ascii="Times New Roman" w:hAnsi="Times New Roman"/>
          <w:noProof/>
          <w:sz w:val="20"/>
          <w:szCs w:val="20"/>
        </w:rPr>
        <w:t>ed</w:t>
      </w:r>
      <w:r w:rsidR="00C152C7">
        <w:rPr>
          <w:rFonts w:ascii="Times New Roman" w:hAnsi="Times New Roman"/>
          <w:sz w:val="20"/>
          <w:szCs w:val="20"/>
        </w:rPr>
        <w:t xml:space="preserve"> him a D.D. </w:t>
      </w:r>
      <w:r w:rsidRPr="007C1A7D">
        <w:rPr>
          <w:rFonts w:ascii="Times New Roman" w:hAnsi="Times New Roman"/>
          <w:sz w:val="20"/>
          <w:szCs w:val="20"/>
        </w:rPr>
        <w:t>A</w:t>
      </w:r>
      <w:r w:rsidR="00C152C7">
        <w:rPr>
          <w:rFonts w:ascii="Times New Roman" w:hAnsi="Times New Roman"/>
          <w:sz w:val="20"/>
          <w:szCs w:val="20"/>
        </w:rPr>
        <w:t xml:space="preserve"> bibliophile </w:t>
      </w:r>
      <w:r w:rsidRPr="007C1A7D">
        <w:rPr>
          <w:rFonts w:ascii="Times New Roman" w:hAnsi="Times New Roman"/>
          <w:sz w:val="20"/>
          <w:szCs w:val="20"/>
        </w:rPr>
        <w:t xml:space="preserve">and distinguished librarian with a massive collection, </w:t>
      </w:r>
      <w:r w:rsidR="00C152C7">
        <w:rPr>
          <w:rFonts w:ascii="Times New Roman" w:hAnsi="Times New Roman"/>
          <w:sz w:val="20"/>
          <w:szCs w:val="20"/>
        </w:rPr>
        <w:t>t</w:t>
      </w:r>
      <w:r w:rsidRPr="007C1A7D">
        <w:rPr>
          <w:rFonts w:ascii="Times New Roman" w:hAnsi="Times New Roman"/>
          <w:sz w:val="20"/>
          <w:szCs w:val="20"/>
        </w:rPr>
        <w:t>he library of Reformed Theological Seminary in Orlando contains over twenty thousand of his books. They take up one half of the current library.</w:t>
      </w:r>
      <w:r w:rsidR="00C152C7">
        <w:rPr>
          <w:rFonts w:ascii="Times New Roman" w:hAnsi="Times New Roman"/>
          <w:sz w:val="20"/>
          <w:szCs w:val="20"/>
        </w:rPr>
        <w:t xml:space="preserve"> </w:t>
      </w:r>
      <w:r w:rsidRPr="007C1A7D">
        <w:rPr>
          <w:rFonts w:ascii="Times New Roman" w:hAnsi="Times New Roman"/>
          <w:sz w:val="20"/>
          <w:szCs w:val="20"/>
        </w:rPr>
        <w:t>Nicole wr</w:t>
      </w:r>
      <w:r w:rsidR="00C152C7">
        <w:rPr>
          <w:rFonts w:ascii="Times New Roman" w:hAnsi="Times New Roman"/>
          <w:sz w:val="20"/>
          <w:szCs w:val="20"/>
        </w:rPr>
        <w:t>ote</w:t>
      </w:r>
      <w:r w:rsidRPr="007C1A7D">
        <w:rPr>
          <w:rFonts w:ascii="Times New Roman" w:hAnsi="Times New Roman"/>
          <w:sz w:val="20"/>
          <w:szCs w:val="20"/>
        </w:rPr>
        <w:t xml:space="preserve"> more than 100 articles and contributed to 50 books and reference works</w:t>
      </w:r>
      <w:r w:rsidR="00C152C7">
        <w:rPr>
          <w:rFonts w:ascii="Times New Roman" w:hAnsi="Times New Roman"/>
          <w:sz w:val="20"/>
          <w:szCs w:val="20"/>
        </w:rPr>
        <w:t>.</w:t>
      </w:r>
    </w:p>
    <w:sectPr w:rsidR="007A2028" w:rsidRPr="007C1A7D" w:rsidSect="001825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F5E87"/>
    <w:multiLevelType w:val="multilevel"/>
    <w:tmpl w:val="3578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xMzY2MTIwM7AwMTFS0lEKTi0uzszPAykwqgUA2w7OziwAAAA="/>
  </w:docVars>
  <w:rsids>
    <w:rsidRoot w:val="00D46F4A"/>
    <w:rsid w:val="00015E41"/>
    <w:rsid w:val="0005767E"/>
    <w:rsid w:val="000A6B26"/>
    <w:rsid w:val="000F2687"/>
    <w:rsid w:val="00182523"/>
    <w:rsid w:val="001C2DF0"/>
    <w:rsid w:val="00200145"/>
    <w:rsid w:val="0024137E"/>
    <w:rsid w:val="00291F30"/>
    <w:rsid w:val="002B716A"/>
    <w:rsid w:val="002C0954"/>
    <w:rsid w:val="003436D9"/>
    <w:rsid w:val="0036385C"/>
    <w:rsid w:val="00382166"/>
    <w:rsid w:val="003D559B"/>
    <w:rsid w:val="003F214F"/>
    <w:rsid w:val="00403AFD"/>
    <w:rsid w:val="00470FFF"/>
    <w:rsid w:val="004803D0"/>
    <w:rsid w:val="004C503A"/>
    <w:rsid w:val="004F22D5"/>
    <w:rsid w:val="0051796E"/>
    <w:rsid w:val="006164B1"/>
    <w:rsid w:val="00646F82"/>
    <w:rsid w:val="0076410F"/>
    <w:rsid w:val="00773B62"/>
    <w:rsid w:val="00786643"/>
    <w:rsid w:val="00787C33"/>
    <w:rsid w:val="007958F5"/>
    <w:rsid w:val="007A2028"/>
    <w:rsid w:val="007C1A7D"/>
    <w:rsid w:val="007E1C07"/>
    <w:rsid w:val="00883299"/>
    <w:rsid w:val="008C2D64"/>
    <w:rsid w:val="008D6492"/>
    <w:rsid w:val="008E22EE"/>
    <w:rsid w:val="008E74FA"/>
    <w:rsid w:val="00927E5E"/>
    <w:rsid w:val="009A2126"/>
    <w:rsid w:val="009B4546"/>
    <w:rsid w:val="009D36E9"/>
    <w:rsid w:val="00A5132D"/>
    <w:rsid w:val="00A62C1C"/>
    <w:rsid w:val="00A8019B"/>
    <w:rsid w:val="00A836FE"/>
    <w:rsid w:val="00A96370"/>
    <w:rsid w:val="00AD3C37"/>
    <w:rsid w:val="00B46DBA"/>
    <w:rsid w:val="00B82F03"/>
    <w:rsid w:val="00BA5AFE"/>
    <w:rsid w:val="00C152C7"/>
    <w:rsid w:val="00C27F0E"/>
    <w:rsid w:val="00CA4F83"/>
    <w:rsid w:val="00D024FC"/>
    <w:rsid w:val="00D0662F"/>
    <w:rsid w:val="00D36E8F"/>
    <w:rsid w:val="00D46F4A"/>
    <w:rsid w:val="00D5573C"/>
    <w:rsid w:val="00DE48A5"/>
    <w:rsid w:val="00E568F4"/>
    <w:rsid w:val="00E6650C"/>
    <w:rsid w:val="00F3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5FBCA-61EF-4B63-BCA4-BE937E6B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7C1A7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6E9"/>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3F214F"/>
    <w:rPr>
      <w:sz w:val="22"/>
      <w:szCs w:val="22"/>
    </w:rPr>
  </w:style>
  <w:style w:type="character" w:customStyle="1" w:styleId="Heading2Char">
    <w:name w:val="Heading 2 Char"/>
    <w:basedOn w:val="DefaultParagraphFont"/>
    <w:link w:val="Heading2"/>
    <w:uiPriority w:val="9"/>
    <w:rsid w:val="007C1A7D"/>
    <w:rPr>
      <w:rFonts w:ascii="Times New Roman" w:eastAsia="Times New Roman" w:hAnsi="Times New Roman"/>
      <w:b/>
      <w:bCs/>
      <w:sz w:val="36"/>
      <w:szCs w:val="36"/>
    </w:rPr>
  </w:style>
  <w:style w:type="character" w:customStyle="1" w:styleId="fn">
    <w:name w:val="fn"/>
    <w:basedOn w:val="DefaultParagraphFont"/>
    <w:rsid w:val="007C1A7D"/>
  </w:style>
  <w:style w:type="character" w:customStyle="1" w:styleId="birthplace">
    <w:name w:val="birthplace"/>
    <w:basedOn w:val="DefaultParagraphFont"/>
    <w:rsid w:val="007C1A7D"/>
  </w:style>
  <w:style w:type="character" w:styleId="Hyperlink">
    <w:name w:val="Hyperlink"/>
    <w:basedOn w:val="DefaultParagraphFont"/>
    <w:uiPriority w:val="99"/>
    <w:unhideWhenUsed/>
    <w:rsid w:val="007C1A7D"/>
    <w:rPr>
      <w:color w:val="0000FF"/>
      <w:u w:val="single"/>
    </w:rPr>
  </w:style>
  <w:style w:type="character" w:customStyle="1" w:styleId="nowrap">
    <w:name w:val="nowrap"/>
    <w:basedOn w:val="DefaultParagraphFont"/>
    <w:rsid w:val="007C1A7D"/>
  </w:style>
  <w:style w:type="paragraph" w:customStyle="1" w:styleId="toclevel-1">
    <w:name w:val="toclevel-1"/>
    <w:basedOn w:val="Normal"/>
    <w:rsid w:val="007C1A7D"/>
    <w:pPr>
      <w:spacing w:before="100" w:beforeAutospacing="1" w:after="100" w:afterAutospacing="1" w:line="240" w:lineRule="auto"/>
    </w:pPr>
    <w:rPr>
      <w:rFonts w:ascii="Times New Roman" w:eastAsia="Times New Roman" w:hAnsi="Times New Roman"/>
      <w:sz w:val="24"/>
      <w:szCs w:val="24"/>
    </w:rPr>
  </w:style>
  <w:style w:type="character" w:customStyle="1" w:styleId="tocnumber">
    <w:name w:val="tocnumber"/>
    <w:basedOn w:val="DefaultParagraphFont"/>
    <w:rsid w:val="007C1A7D"/>
  </w:style>
  <w:style w:type="character" w:customStyle="1" w:styleId="toctext">
    <w:name w:val="toctext"/>
    <w:basedOn w:val="DefaultParagraphFont"/>
    <w:rsid w:val="007C1A7D"/>
  </w:style>
  <w:style w:type="paragraph" w:customStyle="1" w:styleId="toclevel-2">
    <w:name w:val="toclevel-2"/>
    <w:basedOn w:val="Normal"/>
    <w:rsid w:val="007C1A7D"/>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basedOn w:val="DefaultParagraphFont"/>
    <w:rsid w:val="007C1A7D"/>
  </w:style>
  <w:style w:type="character" w:customStyle="1" w:styleId="mw-editsection">
    <w:name w:val="mw-editsection"/>
    <w:basedOn w:val="DefaultParagraphFont"/>
    <w:rsid w:val="007C1A7D"/>
  </w:style>
  <w:style w:type="character" w:customStyle="1" w:styleId="mw-editsection-bracket">
    <w:name w:val="mw-editsection-bracket"/>
    <w:basedOn w:val="DefaultParagraphFont"/>
    <w:rsid w:val="007C1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123064">
      <w:bodyDiv w:val="1"/>
      <w:marLeft w:val="0"/>
      <w:marRight w:val="0"/>
      <w:marTop w:val="0"/>
      <w:marBottom w:val="0"/>
      <w:divBdr>
        <w:top w:val="none" w:sz="0" w:space="0" w:color="auto"/>
        <w:left w:val="none" w:sz="0" w:space="0" w:color="auto"/>
        <w:bottom w:val="none" w:sz="0" w:space="0" w:color="auto"/>
        <w:right w:val="none" w:sz="0" w:space="0" w:color="auto"/>
      </w:divBdr>
      <w:divsChild>
        <w:div w:id="56834984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o\Desktop\DIFF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DIFFER</Template>
  <TotalTime>1</TotalTime>
  <Pages>8</Pages>
  <Words>5717</Words>
  <Characters>32593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Moyer</dc:creator>
  <cp:lastModifiedBy>John Waldrip</cp:lastModifiedBy>
  <cp:revision>2</cp:revision>
  <cp:lastPrinted>2018-09-26T15:22:00Z</cp:lastPrinted>
  <dcterms:created xsi:type="dcterms:W3CDTF">2018-09-27T18:00:00Z</dcterms:created>
  <dcterms:modified xsi:type="dcterms:W3CDTF">2018-09-27T18:00:00Z</dcterms:modified>
</cp:coreProperties>
</file>