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jpeg" ContentType="image/jpe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Times New Roman" w:hAnsi="Times New Roman"/>
          <w:b/>
          <w:bCs/>
          <w:sz w:val="24"/>
          <w:szCs w:val="24"/>
        </w:rPr>
        <w:t>Nomes:</w:t>
      </w:r>
      <w:r>
        <w:rPr>
          <w:rFonts w:cs="Arial" w:ascii="Times New Roman" w:hAnsi="Times New Roman"/>
          <w:sz w:val="24"/>
          <w:szCs w:val="24"/>
        </w:rPr>
        <w:t xml:space="preserve"> Lucas Jacinto Gonçalves </w:t>
        <w:tab/>
        <w:tab/>
      </w:r>
      <w:r>
        <w:rPr>
          <w:rFonts w:cs="Arial" w:ascii="Times New Roman" w:hAnsi="Times New Roman"/>
          <w:b/>
          <w:bCs/>
          <w:sz w:val="24"/>
          <w:szCs w:val="24"/>
        </w:rPr>
        <w:t>RA:</w:t>
      </w:r>
      <w:r>
        <w:rPr>
          <w:rFonts w:cs="Arial" w:ascii="Times New Roman" w:hAnsi="Times New Roman"/>
          <w:sz w:val="24"/>
          <w:szCs w:val="24"/>
        </w:rPr>
        <w:t xml:space="preserve"> 240013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 xml:space="preserve">Leonardo Novaes do Nascimento </w:t>
        <w:tab/>
        <w:tab/>
      </w:r>
      <w:r>
        <w:rPr>
          <w:rFonts w:cs="Arial" w:ascii="Times New Roman" w:hAnsi="Times New Roman"/>
          <w:b/>
          <w:bCs/>
          <w:sz w:val="24"/>
          <w:szCs w:val="24"/>
        </w:rPr>
        <w:t>RA:</w:t>
      </w:r>
      <w:r>
        <w:rPr>
          <w:rFonts w:cs="Arial" w:ascii="Times New Roman" w:hAnsi="Times New Roman"/>
          <w:sz w:val="24"/>
          <w:szCs w:val="24"/>
        </w:rPr>
        <w:t xml:space="preserve"> 220142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 xml:space="preserve">Jorge Henrique de Andrade Pacheco Reis </w:t>
        <w:tab/>
      </w:r>
      <w:r>
        <w:rPr>
          <w:rFonts w:cs="Arial" w:ascii="Times New Roman" w:hAnsi="Times New Roman"/>
          <w:b/>
          <w:bCs/>
          <w:sz w:val="24"/>
          <w:szCs w:val="24"/>
        </w:rPr>
        <w:t>RA:</w:t>
      </w:r>
      <w:r>
        <w:rPr>
          <w:rFonts w:cs="Arial" w:ascii="Times New Roman" w:hAnsi="Times New Roman"/>
          <w:sz w:val="24"/>
          <w:szCs w:val="24"/>
        </w:rPr>
        <w:t xml:space="preserve"> 237966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Times New Roman" w:hAnsi="Times New Roman"/>
          <w:b/>
          <w:bCs/>
          <w:sz w:val="24"/>
          <w:szCs w:val="24"/>
        </w:rPr>
        <w:t>Experimento 4 - Viscosidade: Lei de Stokes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Times New Roman" w:hAnsi="Times New Roman"/>
          <w:b/>
          <w:bCs/>
          <w:sz w:val="24"/>
          <w:szCs w:val="24"/>
          <w:u w:val="single"/>
        </w:rPr>
        <w:t>Introdução</w:t>
      </w:r>
    </w:p>
    <w:p>
      <w:pPr>
        <w:pStyle w:val="Normal"/>
        <w:widowControl/>
        <w:bidi w:val="0"/>
        <w:spacing w:lineRule="auto" w:line="360" w:before="0" w:after="160"/>
        <w:ind w:left="0" w:right="0" w:firstLine="283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O movimento de um corpo em um meio viscoso é influenciado pela ação de uma força viscosa, F</w:t>
      </w:r>
      <w:r>
        <w:rPr>
          <w:rFonts w:cs="Arial" w:ascii="Times New Roman" w:hAnsi="Times New Roman"/>
          <w:sz w:val="24"/>
          <w:szCs w:val="24"/>
          <w:vertAlign w:val="subscript"/>
        </w:rPr>
        <w:t>V</w:t>
      </w:r>
      <w:r>
        <w:rPr>
          <w:rFonts w:cs="Arial" w:ascii="Times New Roman" w:hAnsi="Times New Roman"/>
          <w:sz w:val="24"/>
          <w:szCs w:val="24"/>
        </w:rPr>
        <w:t>, proporcional à velocidade, v. No caso de esferas, assumindo velocidades baixas e um fluido homogêneo e infinito em todas as direções ,chega-se a uma força de atrito dada pela lei de Stokes: F</w:t>
      </w:r>
      <w:r>
        <w:rPr>
          <w:rFonts w:cs="Arial" w:ascii="Times New Roman" w:hAnsi="Times New Roman"/>
          <w:sz w:val="24"/>
          <w:szCs w:val="24"/>
          <w:vertAlign w:val="subscript"/>
        </w:rPr>
        <w:t>V</w:t>
      </w:r>
      <w:r>
        <w:rPr>
          <w:rFonts w:cs="Arial" w:ascii="Times New Roman" w:hAnsi="Times New Roman"/>
          <w:sz w:val="24"/>
          <w:szCs w:val="24"/>
        </w:rPr>
        <w:t xml:space="preserve"> = 6πηrv, onde r o raio da esfera e η o coeficiente de viscosidade do meio. Se uma esfera de densidade maior que a de um líquido for solta na superfície do mesmo, no instante inicial a velocidade é zero, mas a força resultante acelera a esfera de forma que sua velocidade vai aumentando. Pode-se verificar que a velocidade aumenta não-uniformemente com o tempo e atinge um valor limite, que ocorre quando a força resultante for nula. As três forças que atuam sobre a esfera estão representadas na Fig. 1 e são, além da força viscosa, o peso da esfera, P, e o empuxo, E. Igualando a resultante dessas três forças a zero, obtém-se a velocidade limite, v</w:t>
      </w:r>
      <w:r>
        <w:rPr>
          <w:rFonts w:cs="Arial" w:ascii="Times New Roman" w:hAnsi="Times New Roman"/>
          <w:sz w:val="24"/>
          <w:szCs w:val="24"/>
          <w:vertAlign w:val="subscript"/>
        </w:rPr>
        <w:t>L</w:t>
      </w:r>
      <w:r>
        <w:rPr>
          <w:rFonts w:cs="Arial" w:ascii="Times New Roman" w:hAnsi="Times New Roman"/>
          <w:sz w:val="24"/>
          <w:szCs w:val="24"/>
        </w:rPr>
        <w:t>:</w:t>
      </w:r>
    </w:p>
    <w:p>
      <w:pPr>
        <w:pStyle w:val="Normal"/>
        <w:spacing w:lineRule="auto" w:line="360"/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2324735" cy="504825"/>
            <wp:effectExtent l="0" t="0" r="0" b="0"/>
            <wp:docPr id="1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360" w:before="0" w:after="160"/>
        <w:ind w:left="0" w:right="0" w:firstLine="283"/>
        <w:jc w:val="both"/>
        <w:rPr>
          <w:rFonts w:ascii="Arial" w:hAnsi="Arial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Onde ρ e ρ’ são as densidades da esfera e do meio, respectivamente, e g é a aceleração da gravidade.</w:t>
      </w:r>
    </w:p>
    <w:p>
      <w:pPr>
        <w:pStyle w:val="Normal"/>
        <w:widowControl/>
        <w:bidi w:val="0"/>
        <w:spacing w:lineRule="auto" w:line="360" w:before="0" w:after="160"/>
        <w:ind w:left="0" w:right="0" w:firstLine="283"/>
        <w:jc w:val="both"/>
        <w:rPr>
          <w:rFonts w:ascii="Times New Roman" w:hAnsi="Times New Roman"/>
          <w:sz w:val="24"/>
          <w:szCs w:val="24"/>
        </w:rPr>
      </w:pPr>
      <w:r>
        <w:drawing>
          <wp:anchor behindDoc="0" distT="0" distB="9525" distL="0" distR="8890" simplePos="0" locked="0" layoutInCell="1" allowOverlap="1" relativeHeight="2">
            <wp:simplePos x="0" y="0"/>
            <wp:positionH relativeFrom="column">
              <wp:posOffset>694055</wp:posOffset>
            </wp:positionH>
            <wp:positionV relativeFrom="paragraph">
              <wp:posOffset>766445</wp:posOffset>
            </wp:positionV>
            <wp:extent cx="3869055" cy="2074545"/>
            <wp:effectExtent l="0" t="0" r="0" b="0"/>
            <wp:wrapSquare wrapText="largest"/>
            <wp:docPr id="2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Times New Roman" w:hAnsi="Times New Roman"/>
          <w:sz w:val="24"/>
          <w:szCs w:val="24"/>
        </w:rPr>
        <w:t>A</w:t>
      </w:r>
      <w:r>
        <w:rPr>
          <w:rFonts w:cs="Arial" w:ascii="Times New Roman" w:hAnsi="Times New Roman"/>
          <w:sz w:val="24"/>
          <w:szCs w:val="24"/>
        </w:rPr>
        <w:t xml:space="preserve"> figura abaixo mostra esquematizado as forças que atuam na esfera de aço durante um dado momento de sua trajetória ao longo do tubo de vidro contendo mistura de glicerina e água: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160"/>
        <w:ind w:left="0" w:right="0" w:firstLine="283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widowControl/>
        <w:bidi w:val="0"/>
        <w:spacing w:lineRule="auto" w:line="360" w:before="0" w:after="160"/>
        <w:ind w:left="0" w:right="0" w:firstLine="283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widowControl/>
        <w:bidi w:val="0"/>
        <w:spacing w:lineRule="auto" w:line="360" w:before="0" w:after="160"/>
        <w:ind w:left="0" w:right="0" w:firstLine="283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widowControl/>
        <w:bidi w:val="0"/>
        <w:spacing w:lineRule="auto" w:line="360" w:before="0" w:after="160"/>
        <w:ind w:left="0" w:right="0" w:firstLine="283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No experimento dado, como as paredes do tubo de vidro são finitas, logo elas exerceram algum efeito sobre a esfera de aço, alterando a sua velocidade limite, fazendo com que ela não seja exatamente a velocidade da equação v</w:t>
      </w:r>
      <w:r>
        <w:rPr>
          <w:rFonts w:cs="Arial" w:ascii="Times New Roman" w:hAnsi="Times New Roman"/>
          <w:sz w:val="24"/>
          <w:szCs w:val="24"/>
          <w:vertAlign w:val="subscript"/>
        </w:rPr>
        <w:t xml:space="preserve">L </w:t>
      </w:r>
      <w:r>
        <w:rPr>
          <w:rFonts w:cs="Arial" w:ascii="Times New Roman" w:hAnsi="Times New Roman"/>
          <w:sz w:val="24"/>
          <w:szCs w:val="24"/>
        </w:rPr>
        <w:t>dada, então a equação com a correção dessa nova situação é dada da seguinte forma:</w:t>
      </w:r>
    </w:p>
    <w:p>
      <w:pPr>
        <w:pStyle w:val="Normal"/>
        <w:spacing w:lineRule="auto" w:line="360"/>
        <w:ind w:left="2124" w:firstLine="708"/>
        <w:jc w:val="both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2324735" cy="762000"/>
            <wp:effectExtent l="0" t="0" r="0" b="0"/>
            <wp:docPr id="3" name="Image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Onde k = (1+2,4·r/R)(1+3,3r/H) é decorrente do efeito de Ladenburgh, sendo R e H, respectivamente, o raio do tubo e a altura total do fluído no tubo. Portanto, temos que multiplicar a velocidade limite da esfera no tubo, v’</w:t>
      </w:r>
      <w:r>
        <w:rPr>
          <w:rFonts w:cs="Arial" w:ascii="Times New Roman" w:hAnsi="Times New Roman"/>
          <w:sz w:val="24"/>
          <w:szCs w:val="24"/>
          <w:vertAlign w:val="subscript"/>
        </w:rPr>
        <w:t>L</w:t>
      </w:r>
      <w:r>
        <w:rPr>
          <w:rFonts w:cs="Arial" w:ascii="Times New Roman" w:hAnsi="Times New Roman"/>
          <w:sz w:val="24"/>
          <w:szCs w:val="24"/>
        </w:rPr>
        <w:t>, por k, para se obter a velocidade limite prevista pela equação de v</w:t>
      </w:r>
      <w:r>
        <w:rPr>
          <w:rFonts w:cs="Arial" w:ascii="Times New Roman" w:hAnsi="Times New Roman"/>
          <w:sz w:val="24"/>
          <w:szCs w:val="24"/>
          <w:vertAlign w:val="subscript"/>
        </w:rPr>
        <w:t>L.</w:t>
      </w:r>
    </w:p>
    <w:p>
      <w:pPr>
        <w:pStyle w:val="Normal"/>
        <w:spacing w:lineRule="auto" w:line="360"/>
        <w:ind w:left="45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Times New Roman" w:hAnsi="Times New Roman"/>
          <w:b/>
          <w:bCs/>
          <w:sz w:val="24"/>
          <w:szCs w:val="24"/>
          <w:u w:val="single"/>
        </w:rPr>
        <w:t>Material</w:t>
      </w:r>
      <w:r>
        <w:rPr>
          <w:rFonts w:cs="Arial" w:ascii="Times New Roman" w:hAnsi="Times New Roman"/>
          <w:sz w:val="24"/>
          <w:szCs w:val="24"/>
          <w:u w:val="single"/>
        </w:rPr>
        <w:t xml:space="preserve"> </w:t>
      </w:r>
      <w:r>
        <w:rPr>
          <w:rFonts w:cs="Arial" w:ascii="Times New Roman" w:hAnsi="Times New Roman"/>
          <w:b/>
          <w:bCs/>
          <w:sz w:val="24"/>
          <w:szCs w:val="24"/>
          <w:u w:val="single"/>
        </w:rPr>
        <w:t>Necessário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Tubo de vidro com mistura de glicerina e água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Suporte com marcas graduadas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Conjunto de esferas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Trena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Paquímetro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Micrômetro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Cronômetro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Termômetro de Aço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Times New Roman" w:hAnsi="Times New Roman"/>
          <w:b/>
          <w:bCs/>
          <w:sz w:val="24"/>
          <w:szCs w:val="24"/>
          <w:u w:val="single"/>
        </w:rPr>
        <w:t>Objetivos</w:t>
      </w:r>
      <w:r>
        <w:rPr>
          <w:rFonts w:cs="Arial" w:ascii="Times New Roman" w:hAnsi="Times New Roman"/>
          <w:sz w:val="24"/>
          <w:szCs w:val="24"/>
          <w:u w:val="single"/>
        </w:rPr>
        <w:t xml:space="preserve"> </w:t>
      </w:r>
      <w:r>
        <w:rPr>
          <w:rFonts w:cs="Arial" w:ascii="Times New Roman" w:hAnsi="Times New Roman"/>
          <w:b/>
          <w:bCs/>
          <w:sz w:val="24"/>
          <w:szCs w:val="24"/>
          <w:u w:val="single"/>
        </w:rPr>
        <w:t>do</w:t>
      </w:r>
      <w:r>
        <w:rPr>
          <w:rFonts w:cs="Arial" w:ascii="Times New Roman" w:hAnsi="Times New Roman"/>
          <w:sz w:val="24"/>
          <w:szCs w:val="24"/>
          <w:u w:val="single"/>
        </w:rPr>
        <w:t xml:space="preserve"> </w:t>
      </w:r>
      <w:r>
        <w:rPr>
          <w:rFonts w:cs="Arial" w:ascii="Times New Roman" w:hAnsi="Times New Roman"/>
          <w:b/>
          <w:bCs/>
          <w:sz w:val="24"/>
          <w:szCs w:val="24"/>
          <w:u w:val="single"/>
        </w:rPr>
        <w:t>Experimento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Investigar o movimento de uma esfera de aço em um meio viscoso (mistura de água e glicerina)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cs="Segoe UI Symbol" w:ascii="Times New Roman" w:hAnsi="Times New Roman"/>
          <w:sz w:val="24"/>
          <w:szCs w:val="24"/>
        </w:rPr>
        <w:t xml:space="preserve">Determinar a viscosidade da mistura 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cs="Segoe UI Symbol" w:ascii="Times New Roman" w:hAnsi="Times New Roman"/>
          <w:sz w:val="24"/>
          <w:szCs w:val="24"/>
        </w:rPr>
        <w:t>Determinar o percentual de água na glicerina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cs="Arial" w:ascii="Times New Roman" w:hAnsi="Times New Roman"/>
          <w:b/>
          <w:bCs/>
          <w:sz w:val="24"/>
          <w:szCs w:val="24"/>
          <w:u w:val="single"/>
        </w:rPr>
        <w:t>A equação linearizada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  <w:u w:val="singl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8640" cy="3268980"/>
            <wp:effectExtent l="0" t="0" r="0" b="0"/>
            <wp:wrapSquare wrapText="largest"/>
            <wp:docPr id="4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Times New Roman" w:hAnsi="Times New Roman"/>
          <w:b/>
          <w:bCs/>
          <w:sz w:val="24"/>
          <w:szCs w:val="24"/>
          <w:u w:val="single"/>
        </w:rPr>
        <w:t>P</w:t>
      </w:r>
      <w:r>
        <w:rPr>
          <w:rFonts w:cs="Arial" w:ascii="Times New Roman" w:hAnsi="Times New Roman"/>
          <w:b/>
          <w:bCs/>
          <w:sz w:val="24"/>
          <w:szCs w:val="24"/>
          <w:u w:val="single"/>
        </w:rPr>
        <w:t>rocedimentos para Realização do Experimento</w:t>
      </w:r>
    </w:p>
    <w:p>
      <w:pPr>
        <w:pStyle w:val="Normal"/>
        <w:widowControl/>
        <w:bidi w:val="0"/>
        <w:spacing w:lineRule="auto" w:line="360" w:before="0" w:after="160"/>
        <w:ind w:left="0" w:right="0" w:firstLine="28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O primeiro passo é medir o diâmetro de cada uma das esferas com o micrômetro. Para determinar a velocidade limite, nós faremos alguns lançamentos preliminares para determinar uma altura que possa conter o percurso com velocidade constante da esfera afundando na glicerina. Essa altura será medida com uma trena. Depois disso, cada membro do grupo fará respectivos lançamentos com cada esfera (de 2 - 3 lançamentos por pessoa por esfera), sempre no centro do tubo – para evitar variações na constante </w:t>
      </w:r>
      <w:r>
        <w:rPr>
          <w:rFonts w:ascii="Times New Roman" w:hAnsi="Times New Roman"/>
          <w:i/>
          <w:iCs/>
          <w:sz w:val="24"/>
          <w:szCs w:val="24"/>
        </w:rPr>
        <w:t>k</w:t>
      </w:r>
      <w:r>
        <w:rPr>
          <w:rFonts w:ascii="Times New Roman" w:hAnsi="Times New Roman"/>
          <w:i w:val="false"/>
          <w:iCs w:val="false"/>
          <w:sz w:val="24"/>
          <w:szCs w:val="24"/>
        </w:rPr>
        <w:t>. Um termômetro também precisa estar alocado dentro do tubo, para auxiliar nos resultados finais, que precisam da temperatura do conjunto – assumida constante.</w:t>
      </w:r>
    </w:p>
    <w:p>
      <w:pPr>
        <w:pStyle w:val="Normal"/>
        <w:widowControl/>
        <w:bidi w:val="0"/>
        <w:spacing w:lineRule="auto" w:line="360" w:before="0" w:after="160"/>
        <w:ind w:left="0" w:right="0" w:firstLine="28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Em cada lançamento, o tempo de queda será aferido por um cronômetro digital e, dada a altura e o intervalo de tempo, calcularemos a velocidade limite (que é constante) com v =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222222"/>
          <w:spacing w:val="0"/>
          <w:sz w:val="24"/>
        </w:rPr>
        <w:t xml:space="preserve">Δh /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 xml:space="preserve">Δt. Essa mesma velocidade também será comparada utilizando o 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 xml:space="preserve">software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>Tracker, a partir de filmagens do experimento, feitas com um celular de um dos membros do grupo.</w:t>
      </w:r>
    </w:p>
    <w:p>
      <w:pPr>
        <w:pStyle w:val="Normal"/>
        <w:widowControl/>
        <w:bidi w:val="0"/>
        <w:spacing w:lineRule="auto" w:line="360" w:before="0" w:after="160"/>
        <w:ind w:left="0" w:right="0" w:firstLine="28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 xml:space="preserve">Dados os valores das densidades das esferas de aço e do líquido, bem como o da gravidade, podemos escrever a equação linearizada que é algo da forma 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>velocidade terminal em função do raio da esfera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 xml:space="preserve"> – claro, conhecidos os valores dos raios e suas incertezas. Um 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>plot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 xml:space="preserve"> gráfico também será feito para melhor análise. </w:t>
      </w:r>
    </w:p>
    <w:p>
      <w:pPr>
        <w:pStyle w:val="Normal"/>
        <w:widowControl/>
        <w:bidi w:val="0"/>
        <w:spacing w:lineRule="auto" w:line="360" w:before="0" w:after="160"/>
        <w:ind w:left="0" w:right="0" w:firstLine="28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 xml:space="preserve">Feita a regressão linear, poderemos calcular o valor da viscosidade (que está ligado ao coeficiente angular da reta ajustada) e, conhecidos agora tanto a viscosidade quanto a temperatura, poderemos descobrir, utilizando o gráfico abaixo, qual a concentração de água na nossa glicerina. </w:t>
      </w:r>
    </w:p>
    <w:p>
      <w:pPr>
        <w:pStyle w:val="Normal"/>
        <w:widowControl/>
        <w:bidi w:val="0"/>
        <w:spacing w:lineRule="auto" w:line="360" w:before="0" w:after="160"/>
        <w:ind w:left="0" w:right="0" w:firstLine="283"/>
        <w:jc w:val="both"/>
        <w:rPr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drawing>
          <wp:anchor behindDoc="0" distT="0" distB="0" distL="0" distR="635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8425" cy="1857375"/>
            <wp:effectExtent l="0" t="0" r="0" b="0"/>
            <wp:wrapSquare wrapText="largest"/>
            <wp:docPr id="5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360" w:before="0" w:after="160"/>
        <w:ind w:left="0" w:right="0" w:firstLine="283"/>
        <w:jc w:val="both"/>
        <w:rPr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160"/>
        <w:ind w:left="0" w:right="0" w:firstLine="283"/>
        <w:jc w:val="both"/>
        <w:rPr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160"/>
        <w:ind w:left="0" w:right="0" w:firstLine="283"/>
        <w:jc w:val="both"/>
        <w:rPr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160"/>
        <w:ind w:left="0" w:right="0" w:firstLine="283"/>
        <w:jc w:val="both"/>
        <w:rPr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160"/>
        <w:ind w:left="0" w:right="0" w:firstLine="283"/>
        <w:jc w:val="both"/>
        <w:rPr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160"/>
        <w:ind w:left="0" w:right="0" w:firstLine="28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>Na falta de uma curva que corresponda adequadamente ao resultado encontrado, mesmo se considerarmos a incerteza do termômetro, podemos supor uma curva intermediária, com um comportamento semelhante ao de suas vizinhas, naquela região. Daí, poderemos tirar o resultado da concentração.</w:t>
      </w:r>
    </w:p>
    <w:p>
      <w:pPr>
        <w:pStyle w:val="Normal"/>
        <w:widowControl/>
        <w:bidi w:val="0"/>
        <w:spacing w:lineRule="auto" w:line="360" w:before="0" w:after="160"/>
        <w:ind w:left="0" w:right="0" w:firstLine="28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>Alguns cuidados devem ser tomados para a execução do experimento: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60" w:before="0" w:after="160"/>
        <w:ind w:left="0" w:right="0"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>É recomendado soltar as esferas com velocidade inicial nula (da mesma altura do tubo);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60" w:before="0" w:after="160"/>
        <w:ind w:left="0" w:right="0"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>É importante que se tome cuidado com a separação natural da água e da glicerina, que ocorrerá ao longo do tempo do experimento. Nesse caso, o sistema deixará de ser homogêneo e uma camada de água se formará no topo do tubo. Basta soltar a esfera abaixo dessa camada;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60" w:before="0" w:after="160"/>
        <w:ind w:left="0" w:right="0"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>Mais importante: jamais soltar duas bolinhas dentro do tubo. É necessário retirar uma antes de jogar a outra, porque elas podem entupir a válvula e impossibilitar que sejam ambas removidas;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60" w:before="0" w:after="160"/>
        <w:ind w:left="0" w:right="0"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>Cuidar para manter sempre o lançamento do centro e da mesma altura, para não modificar o valor da constante do efeito de Ladenburgh.</w:t>
      </w:r>
    </w:p>
    <w:p>
      <w:pPr>
        <w:pStyle w:val="Normal"/>
        <w:widowControl/>
        <w:bidi w:val="0"/>
        <w:spacing w:lineRule="auto" w:line="360" w:before="0" w:after="160"/>
        <w:ind w:left="0" w:right="0" w:firstLine="283"/>
        <w:jc w:val="both"/>
        <w:rPr/>
      </w:pPr>
      <w:r>
        <w:rPr/>
      </w:r>
    </w:p>
    <w:sectPr>
      <w:type w:val="nextPage"/>
      <w:pgSz w:w="11906" w:h="16838"/>
      <w:pgMar w:left="1700" w:right="1700" w:header="0" w:top="1416" w:footer="0" w:bottom="1416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rFonts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3">
    <w:name w:val="ListLabel 13"/>
    <w:qFormat/>
    <w:rPr>
      <w:rFonts w:ascii="Times New Roman" w:hAnsi="Times New Roman" w:cs="Wingdings"/>
      <w:sz w:val="24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Times New Roman" w:hAnsi="Times New Roman" w:cs="OpenSymbol"/>
      <w:sz w:val="24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ascii="Times New Roman" w:hAnsi="Times New Roman" w:cs="OpenSymbol"/>
      <w:sz w:val="24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24de3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eb4282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LibreOffice/6.0.7.3$Linux_X86_64 LibreOffice_project/00m0$Build-3</Application>
  <Pages>3</Pages>
  <Words>860</Words>
  <Characters>4252</Characters>
  <CharactersWithSpaces>5078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2019-10-12T23:53:00Z</dcterms:created>
  <dc:creator>Leonardo Novaes</dc:creator>
  <dc:description/>
  <dc:language>pt-BR</dc:language>
  <cp:lastModifiedBy/>
  <dcterms:modified xsi:type="dcterms:W3CDTF">2019-10-13T04:52:19Z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