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E3A9" w14:textId="4F4AE165" w:rsidR="000B5E36" w:rsidRDefault="00277DB0">
      <w:pPr>
        <w:rPr>
          <w:lang w:val="pt-BR"/>
        </w:rPr>
      </w:pPr>
      <w:r>
        <w:rPr>
          <w:lang w:val="pt-BR"/>
        </w:rPr>
        <w:t>Ementa de Laboratório de Circuitos 2</w:t>
      </w:r>
    </w:p>
    <w:p w14:paraId="06B5C872" w14:textId="06D76E59" w:rsidR="00277DB0" w:rsidRDefault="00277DB0">
      <w:pPr>
        <w:rPr>
          <w:lang w:val="pt-BR"/>
        </w:rPr>
      </w:pPr>
    </w:p>
    <w:p w14:paraId="11B0F0E6" w14:textId="0AAC5AE4" w:rsidR="00277DB0" w:rsidRPr="00277DB0" w:rsidRDefault="00277DB0">
      <w:pPr>
        <w:rPr>
          <w:lang w:val="pt-BR"/>
        </w:rPr>
      </w:pPr>
      <w:r>
        <w:rPr>
          <w:noProof/>
        </w:rPr>
        <w:drawing>
          <wp:inline distT="0" distB="0" distL="0" distR="0" wp14:anchorId="1127861E" wp14:editId="07FE1633">
            <wp:extent cx="5400040" cy="2338070"/>
            <wp:effectExtent l="0" t="0" r="0" b="508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DB0" w:rsidRPr="00277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B0"/>
    <w:rsid w:val="000B5E36"/>
    <w:rsid w:val="00277DB0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8EEC"/>
  <w15:chartTrackingRefBased/>
  <w15:docId w15:val="{D7BAFD6A-43F4-4C87-9287-10877DF4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1</cp:revision>
  <dcterms:created xsi:type="dcterms:W3CDTF">2021-08-18T00:25:00Z</dcterms:created>
  <dcterms:modified xsi:type="dcterms:W3CDTF">2021-08-18T00:26:00Z</dcterms:modified>
</cp:coreProperties>
</file>