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3922" w14:textId="77777777" w:rsidR="00635B7D" w:rsidRPr="00635B7D" w:rsidRDefault="00635B7D" w:rsidP="00635B7D">
      <w:pPr>
        <w:rPr>
          <w:b/>
          <w:bCs/>
        </w:rPr>
      </w:pPr>
      <w:r w:rsidRPr="00635B7D">
        <w:rPr>
          <w:rFonts w:ascii="Segoe UI Emoji" w:hAnsi="Segoe UI Emoji" w:cs="Segoe UI Emoji"/>
          <w:b/>
          <w:bCs/>
        </w:rPr>
        <w:t>📉</w:t>
      </w:r>
      <w:r w:rsidRPr="00635B7D">
        <w:rPr>
          <w:b/>
          <w:bCs/>
        </w:rPr>
        <w:t xml:space="preserve"> Customer Churn Analysis — Telecom</w:t>
      </w:r>
    </w:p>
    <w:p w14:paraId="7F109A26" w14:textId="77777777" w:rsidR="00635B7D" w:rsidRPr="00635B7D" w:rsidRDefault="00635B7D" w:rsidP="00635B7D">
      <w:pPr>
        <w:rPr>
          <w:b/>
          <w:bCs/>
        </w:rPr>
      </w:pPr>
      <w:r w:rsidRPr="00635B7D">
        <w:rPr>
          <w:b/>
          <w:bCs/>
        </w:rPr>
        <w:t>Exploratory Data Analysis | Python (Pandas, Matplotlib, Seaborn)</w:t>
      </w:r>
    </w:p>
    <w:p w14:paraId="3AF6AAFA" w14:textId="77777777" w:rsidR="00635B7D" w:rsidRPr="00635B7D" w:rsidRDefault="006033EC" w:rsidP="00635B7D">
      <w:r>
        <w:pict w14:anchorId="6005338F">
          <v:rect id="_x0000_i1025" style="width:0;height:1.5pt" o:hralign="center" o:hrstd="t" o:hr="t" fillcolor="#a0a0a0" stroked="f"/>
        </w:pict>
      </w:r>
    </w:p>
    <w:p w14:paraId="240A0660" w14:textId="77777777" w:rsidR="00635B7D" w:rsidRPr="00635B7D" w:rsidRDefault="00635B7D" w:rsidP="00635B7D">
      <w:pPr>
        <w:rPr>
          <w:b/>
          <w:bCs/>
        </w:rPr>
      </w:pPr>
      <w:r w:rsidRPr="00635B7D">
        <w:rPr>
          <w:rFonts w:ascii="Segoe UI Emoji" w:hAnsi="Segoe UI Emoji" w:cs="Segoe UI Emoji"/>
          <w:b/>
          <w:bCs/>
        </w:rPr>
        <w:t>🧾</w:t>
      </w:r>
      <w:r w:rsidRPr="00635B7D">
        <w:rPr>
          <w:b/>
          <w:bCs/>
        </w:rPr>
        <w:t xml:space="preserve"> Project Background</w:t>
      </w:r>
    </w:p>
    <w:p w14:paraId="2FA34447" w14:textId="77777777" w:rsidR="00635B7D" w:rsidRPr="00635B7D" w:rsidRDefault="00635B7D" w:rsidP="00635B7D">
      <w:r w:rsidRPr="00635B7D">
        <w:t xml:space="preserve">A telecom company is experiencing significant customer churn, impacting revenue and long-term growth. The business needs to understand </w:t>
      </w:r>
      <w:r w:rsidRPr="00635B7D">
        <w:rPr>
          <w:b/>
          <w:bCs/>
        </w:rPr>
        <w:t>why customers are leaving</w:t>
      </w:r>
      <w:r w:rsidRPr="00635B7D">
        <w:t xml:space="preserve"> and </w:t>
      </w:r>
      <w:r w:rsidRPr="00635B7D">
        <w:rPr>
          <w:b/>
          <w:bCs/>
        </w:rPr>
        <w:t>which customer segments are most at risk</w:t>
      </w:r>
      <w:r w:rsidRPr="00635B7D">
        <w:t xml:space="preserve"> — so that retention teams can take proactive, data-driven action before churn occurs.</w:t>
      </w:r>
    </w:p>
    <w:p w14:paraId="257F2280" w14:textId="77777777" w:rsidR="00635B7D" w:rsidRPr="00635B7D" w:rsidRDefault="006033EC" w:rsidP="00635B7D">
      <w:r>
        <w:pict w14:anchorId="4297D36F">
          <v:rect id="_x0000_i1026" style="width:0;height:1.5pt" o:hralign="center" o:hrstd="t" o:hr="t" fillcolor="#a0a0a0" stroked="f"/>
        </w:pict>
      </w:r>
    </w:p>
    <w:p w14:paraId="195B3FA6" w14:textId="77777777" w:rsidR="00635B7D" w:rsidRPr="00635B7D" w:rsidRDefault="00635B7D" w:rsidP="00635B7D">
      <w:pPr>
        <w:rPr>
          <w:b/>
          <w:bCs/>
        </w:rPr>
      </w:pPr>
      <w:r w:rsidRPr="00635B7D">
        <w:rPr>
          <w:rFonts w:ascii="Segoe UI Emoji" w:hAnsi="Segoe UI Emoji" w:cs="Segoe UI Emoji"/>
          <w:b/>
          <w:bCs/>
        </w:rPr>
        <w:t>🎯</w:t>
      </w:r>
      <w:r w:rsidRPr="00635B7D">
        <w:rPr>
          <w:b/>
          <w:bCs/>
        </w:rPr>
        <w:t xml:space="preserve"> Objective</w:t>
      </w:r>
    </w:p>
    <w:p w14:paraId="5CA59127" w14:textId="77777777" w:rsidR="00635B7D" w:rsidRPr="00635B7D" w:rsidRDefault="00635B7D" w:rsidP="00635B7D">
      <w:r w:rsidRPr="00635B7D">
        <w:t>To perform an end-to-end Exploratory Data Analysis (EDA) on telecom customer data to:</w:t>
      </w:r>
    </w:p>
    <w:p w14:paraId="56BE7ACE" w14:textId="77777777" w:rsidR="00635B7D" w:rsidRPr="00635B7D" w:rsidRDefault="00635B7D" w:rsidP="00635B7D">
      <w:pPr>
        <w:numPr>
          <w:ilvl w:val="0"/>
          <w:numId w:val="1"/>
        </w:numPr>
      </w:pPr>
      <w:r w:rsidRPr="00635B7D">
        <w:t>Identify key drivers of customer churn</w:t>
      </w:r>
    </w:p>
    <w:p w14:paraId="647A116B" w14:textId="77777777" w:rsidR="00635B7D" w:rsidRPr="00635B7D" w:rsidRDefault="00635B7D" w:rsidP="00635B7D">
      <w:pPr>
        <w:numPr>
          <w:ilvl w:val="0"/>
          <w:numId w:val="1"/>
        </w:numPr>
      </w:pPr>
      <w:r w:rsidRPr="00635B7D">
        <w:t>Segment high-risk customer groups</w:t>
      </w:r>
    </w:p>
    <w:p w14:paraId="39FB14E2" w14:textId="77777777" w:rsidR="00635B7D" w:rsidRPr="00635B7D" w:rsidRDefault="00635B7D" w:rsidP="00635B7D">
      <w:pPr>
        <w:numPr>
          <w:ilvl w:val="0"/>
          <w:numId w:val="1"/>
        </w:numPr>
      </w:pPr>
      <w:r w:rsidRPr="00635B7D">
        <w:t>Uncover patterns across tenure, pricing, contracts, and services</w:t>
      </w:r>
    </w:p>
    <w:p w14:paraId="705CE1DD" w14:textId="77777777" w:rsidR="00635B7D" w:rsidRPr="00635B7D" w:rsidRDefault="00635B7D" w:rsidP="00635B7D">
      <w:pPr>
        <w:numPr>
          <w:ilvl w:val="0"/>
          <w:numId w:val="1"/>
        </w:numPr>
      </w:pPr>
      <w:r w:rsidRPr="00635B7D">
        <w:t>Deliver actionable business recommendations to reduce churn rate</w:t>
      </w:r>
    </w:p>
    <w:p w14:paraId="3651CB3B" w14:textId="77777777" w:rsidR="00635B7D" w:rsidRPr="00635B7D" w:rsidRDefault="006033EC" w:rsidP="00635B7D">
      <w:r>
        <w:pict w14:anchorId="55972509">
          <v:rect id="_x0000_i1027" style="width:0;height:1.5pt" o:hralign="center" o:hrstd="t" o:hr="t" fillcolor="#a0a0a0" stroked="f"/>
        </w:pict>
      </w:r>
    </w:p>
    <w:p w14:paraId="7AEE584B" w14:textId="77777777" w:rsidR="00635B7D" w:rsidRPr="00635B7D" w:rsidRDefault="00635B7D" w:rsidP="00635B7D">
      <w:pPr>
        <w:rPr>
          <w:b/>
          <w:bCs/>
        </w:rPr>
      </w:pPr>
      <w:r w:rsidRPr="00635B7D">
        <w:rPr>
          <w:rFonts w:ascii="Segoe UI Emoji" w:hAnsi="Segoe UI Emoji" w:cs="Segoe UI Emoji"/>
          <w:b/>
          <w:bCs/>
        </w:rPr>
        <w:t>📦</w:t>
      </w:r>
      <w:r w:rsidRPr="00635B7D">
        <w:rPr>
          <w:b/>
          <w:bCs/>
        </w:rPr>
        <w:t xml:space="preserve"> Dataset Overview</w:t>
      </w:r>
    </w:p>
    <w:p w14:paraId="24BE287D" w14:textId="77777777" w:rsidR="00635B7D" w:rsidRPr="00635B7D" w:rsidRDefault="00635B7D" w:rsidP="00635B7D">
      <w:pPr>
        <w:numPr>
          <w:ilvl w:val="0"/>
          <w:numId w:val="2"/>
        </w:numPr>
      </w:pPr>
      <w:r w:rsidRPr="00635B7D">
        <w:rPr>
          <w:b/>
          <w:bCs/>
        </w:rPr>
        <w:t>Source:</w:t>
      </w:r>
      <w:r w:rsidRPr="00635B7D">
        <w:t xml:space="preserve"> IBM Telco Customer Churn Dataset (WA_Fn-UseC_-Telco-Customer-Churn.csv)</w:t>
      </w:r>
    </w:p>
    <w:p w14:paraId="2E2404F9" w14:textId="77777777" w:rsidR="00635B7D" w:rsidRPr="00635B7D" w:rsidRDefault="00635B7D" w:rsidP="00635B7D">
      <w:pPr>
        <w:numPr>
          <w:ilvl w:val="0"/>
          <w:numId w:val="2"/>
        </w:numPr>
      </w:pPr>
      <w:r w:rsidRPr="00635B7D">
        <w:rPr>
          <w:b/>
          <w:bCs/>
        </w:rPr>
        <w:t>Records:</w:t>
      </w:r>
      <w:r w:rsidRPr="00635B7D">
        <w:t xml:space="preserve"> 7,043 customers</w:t>
      </w:r>
    </w:p>
    <w:p w14:paraId="36DF9BD3" w14:textId="77777777" w:rsidR="00635B7D" w:rsidRPr="00635B7D" w:rsidRDefault="00635B7D" w:rsidP="00635B7D">
      <w:pPr>
        <w:numPr>
          <w:ilvl w:val="0"/>
          <w:numId w:val="2"/>
        </w:numPr>
      </w:pPr>
      <w:r w:rsidRPr="00635B7D">
        <w:rPr>
          <w:b/>
          <w:bCs/>
        </w:rPr>
        <w:t>Features:</w:t>
      </w:r>
      <w:r w:rsidRPr="00635B7D">
        <w:t xml:space="preserve"> 21 columns including demographics, services, contract type, payment method, and charges</w:t>
      </w:r>
    </w:p>
    <w:p w14:paraId="3B69BF8D" w14:textId="77777777" w:rsidR="00635B7D" w:rsidRPr="00635B7D" w:rsidRDefault="00635B7D" w:rsidP="00635B7D">
      <w:r w:rsidRPr="00635B7D">
        <w:rPr>
          <w:b/>
          <w:bCs/>
        </w:rPr>
        <w:t>Key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5530"/>
      </w:tblGrid>
      <w:tr w:rsidR="00635B7D" w:rsidRPr="00635B7D" w14:paraId="1A595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64C27" w14:textId="77777777" w:rsidR="00635B7D" w:rsidRPr="00635B7D" w:rsidRDefault="00635B7D" w:rsidP="00635B7D">
            <w:pPr>
              <w:rPr>
                <w:b/>
                <w:bCs/>
              </w:rPr>
            </w:pPr>
            <w:r w:rsidRPr="00635B7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8045C65" w14:textId="77777777" w:rsidR="00635B7D" w:rsidRPr="00635B7D" w:rsidRDefault="00635B7D" w:rsidP="00635B7D">
            <w:pPr>
              <w:rPr>
                <w:b/>
                <w:bCs/>
              </w:rPr>
            </w:pPr>
            <w:r w:rsidRPr="00635B7D">
              <w:rPr>
                <w:b/>
                <w:bCs/>
              </w:rPr>
              <w:t>Description</w:t>
            </w:r>
          </w:p>
        </w:tc>
      </w:tr>
      <w:tr w:rsidR="00635B7D" w:rsidRPr="00635B7D" w14:paraId="011C5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B173" w14:textId="77777777" w:rsidR="00635B7D" w:rsidRPr="00635B7D" w:rsidRDefault="00635B7D" w:rsidP="00635B7D">
            <w:r w:rsidRPr="00635B7D">
              <w:t>tenure</w:t>
            </w:r>
          </w:p>
        </w:tc>
        <w:tc>
          <w:tcPr>
            <w:tcW w:w="0" w:type="auto"/>
            <w:vAlign w:val="center"/>
            <w:hideMark/>
          </w:tcPr>
          <w:p w14:paraId="28167892" w14:textId="77777777" w:rsidR="00635B7D" w:rsidRPr="00635B7D" w:rsidRDefault="00635B7D" w:rsidP="00635B7D">
            <w:r w:rsidRPr="00635B7D">
              <w:t>Number of months the customer has been with the company</w:t>
            </w:r>
          </w:p>
        </w:tc>
      </w:tr>
      <w:tr w:rsidR="00635B7D" w:rsidRPr="00635B7D" w14:paraId="651EE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D2E5" w14:textId="77777777" w:rsidR="00635B7D" w:rsidRPr="00635B7D" w:rsidRDefault="00635B7D" w:rsidP="00635B7D">
            <w:r w:rsidRPr="00635B7D">
              <w:t>MonthlyCharges</w:t>
            </w:r>
          </w:p>
        </w:tc>
        <w:tc>
          <w:tcPr>
            <w:tcW w:w="0" w:type="auto"/>
            <w:vAlign w:val="center"/>
            <w:hideMark/>
          </w:tcPr>
          <w:p w14:paraId="123A641A" w14:textId="77777777" w:rsidR="00635B7D" w:rsidRPr="00635B7D" w:rsidRDefault="00635B7D" w:rsidP="00635B7D">
            <w:r w:rsidRPr="00635B7D">
              <w:t>Current monthly bill amount</w:t>
            </w:r>
          </w:p>
        </w:tc>
      </w:tr>
      <w:tr w:rsidR="00635B7D" w:rsidRPr="00635B7D" w14:paraId="0AC1D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7A913" w14:textId="77777777" w:rsidR="00635B7D" w:rsidRPr="00635B7D" w:rsidRDefault="00635B7D" w:rsidP="00635B7D">
            <w:r w:rsidRPr="00635B7D">
              <w:t>TotalCharges</w:t>
            </w:r>
          </w:p>
        </w:tc>
        <w:tc>
          <w:tcPr>
            <w:tcW w:w="0" w:type="auto"/>
            <w:vAlign w:val="center"/>
            <w:hideMark/>
          </w:tcPr>
          <w:p w14:paraId="310E4034" w14:textId="77777777" w:rsidR="00635B7D" w:rsidRPr="00635B7D" w:rsidRDefault="00635B7D" w:rsidP="00635B7D">
            <w:r w:rsidRPr="00635B7D">
              <w:t>Total amount charged over the customer lifetime</w:t>
            </w:r>
          </w:p>
        </w:tc>
      </w:tr>
      <w:tr w:rsidR="00635B7D" w:rsidRPr="00635B7D" w14:paraId="7DB5B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B3E2" w14:textId="77777777" w:rsidR="00635B7D" w:rsidRPr="00635B7D" w:rsidRDefault="00635B7D" w:rsidP="00635B7D">
            <w:r w:rsidRPr="00635B7D">
              <w:t>Contract</w:t>
            </w:r>
          </w:p>
        </w:tc>
        <w:tc>
          <w:tcPr>
            <w:tcW w:w="0" w:type="auto"/>
            <w:vAlign w:val="center"/>
            <w:hideMark/>
          </w:tcPr>
          <w:p w14:paraId="2AD9B9B2" w14:textId="77777777" w:rsidR="00635B7D" w:rsidRPr="00635B7D" w:rsidRDefault="00635B7D" w:rsidP="00635B7D">
            <w:r w:rsidRPr="00635B7D">
              <w:t>Contract type — Month-to-Month, One Year, Two Year</w:t>
            </w:r>
          </w:p>
        </w:tc>
      </w:tr>
      <w:tr w:rsidR="00635B7D" w:rsidRPr="00635B7D" w14:paraId="56942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170C0" w14:textId="77777777" w:rsidR="00635B7D" w:rsidRPr="00635B7D" w:rsidRDefault="00635B7D" w:rsidP="00635B7D">
            <w:r w:rsidRPr="00635B7D">
              <w:t>InternetService</w:t>
            </w:r>
          </w:p>
        </w:tc>
        <w:tc>
          <w:tcPr>
            <w:tcW w:w="0" w:type="auto"/>
            <w:vAlign w:val="center"/>
            <w:hideMark/>
          </w:tcPr>
          <w:p w14:paraId="0F5F5031" w14:textId="77777777" w:rsidR="00635B7D" w:rsidRPr="00635B7D" w:rsidRDefault="00635B7D" w:rsidP="00635B7D">
            <w:r w:rsidRPr="00635B7D">
              <w:t>Type of internet service — DSL, Fiber, None</w:t>
            </w:r>
          </w:p>
        </w:tc>
      </w:tr>
      <w:tr w:rsidR="00635B7D" w:rsidRPr="00635B7D" w14:paraId="2190C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D490" w14:textId="77777777" w:rsidR="00635B7D" w:rsidRPr="00635B7D" w:rsidRDefault="00635B7D" w:rsidP="00635B7D">
            <w:r w:rsidRPr="00635B7D">
              <w:t>PaymentMethod</w:t>
            </w:r>
          </w:p>
        </w:tc>
        <w:tc>
          <w:tcPr>
            <w:tcW w:w="0" w:type="auto"/>
            <w:vAlign w:val="center"/>
            <w:hideMark/>
          </w:tcPr>
          <w:p w14:paraId="610F432B" w14:textId="77777777" w:rsidR="00635B7D" w:rsidRPr="00635B7D" w:rsidRDefault="00635B7D" w:rsidP="00635B7D">
            <w:r w:rsidRPr="00635B7D">
              <w:t>Payment method used by the customer</w:t>
            </w:r>
          </w:p>
        </w:tc>
      </w:tr>
      <w:tr w:rsidR="00635B7D" w:rsidRPr="00635B7D" w14:paraId="594EB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9F0D" w14:textId="77777777" w:rsidR="00635B7D" w:rsidRPr="00635B7D" w:rsidRDefault="00635B7D" w:rsidP="00635B7D">
            <w:r w:rsidRPr="00635B7D">
              <w:t>Churn</w:t>
            </w:r>
          </w:p>
        </w:tc>
        <w:tc>
          <w:tcPr>
            <w:tcW w:w="0" w:type="auto"/>
            <w:vAlign w:val="center"/>
            <w:hideMark/>
          </w:tcPr>
          <w:p w14:paraId="22E57F3B" w14:textId="77777777" w:rsidR="00635B7D" w:rsidRPr="00635B7D" w:rsidRDefault="00635B7D" w:rsidP="00635B7D">
            <w:r w:rsidRPr="00635B7D">
              <w:t>Target variable — Yes / No</w:t>
            </w:r>
          </w:p>
        </w:tc>
      </w:tr>
    </w:tbl>
    <w:p w14:paraId="3B8968C6" w14:textId="77777777" w:rsidR="00635B7D" w:rsidRPr="00635B7D" w:rsidRDefault="006033EC" w:rsidP="00635B7D">
      <w:r>
        <w:pict w14:anchorId="2274B0B3">
          <v:rect id="_x0000_i1028" style="width:0;height:1.5pt" o:hralign="center" o:hrstd="t" o:hr="t" fillcolor="#a0a0a0" stroked="f"/>
        </w:pict>
      </w:r>
    </w:p>
    <w:p w14:paraId="21853D36" w14:textId="77777777" w:rsidR="00635B7D" w:rsidRPr="00635B7D" w:rsidRDefault="00635B7D" w:rsidP="00635B7D">
      <w:pPr>
        <w:rPr>
          <w:b/>
          <w:bCs/>
        </w:rPr>
      </w:pPr>
      <w:r w:rsidRPr="00635B7D">
        <w:rPr>
          <w:rFonts w:ascii="Segoe UI Emoji" w:hAnsi="Segoe UI Emoji" w:cs="Segoe UI Emoji"/>
          <w:b/>
          <w:bCs/>
        </w:rPr>
        <w:lastRenderedPageBreak/>
        <w:t>🔍</w:t>
      </w:r>
      <w:r w:rsidRPr="00635B7D">
        <w:rPr>
          <w:b/>
          <w:bCs/>
        </w:rPr>
        <w:t xml:space="preserve"> Problem Questions</w:t>
      </w:r>
    </w:p>
    <w:p w14:paraId="0F8A0CD3" w14:textId="77777777" w:rsidR="00635B7D" w:rsidRPr="00635B7D" w:rsidRDefault="00635B7D" w:rsidP="00635B7D">
      <w:r w:rsidRPr="00635B7D">
        <w:t>The analysis is designed to answer the following business questions:</w:t>
      </w:r>
    </w:p>
    <w:p w14:paraId="3E1AA3B7" w14:textId="77777777" w:rsidR="00635B7D" w:rsidRPr="00635B7D" w:rsidRDefault="00635B7D" w:rsidP="00635B7D">
      <w:pPr>
        <w:numPr>
          <w:ilvl w:val="0"/>
          <w:numId w:val="3"/>
        </w:numPr>
      </w:pPr>
      <w:r w:rsidRPr="00635B7D">
        <w:rPr>
          <w:b/>
          <w:bCs/>
        </w:rPr>
        <w:t>What is the overall churn rate in the dataset?</w:t>
      </w:r>
    </w:p>
    <w:p w14:paraId="1F076BA4" w14:textId="77777777" w:rsidR="00635B7D" w:rsidRPr="00635B7D" w:rsidRDefault="00635B7D" w:rsidP="00635B7D">
      <w:pPr>
        <w:numPr>
          <w:ilvl w:val="0"/>
          <w:numId w:val="3"/>
        </w:numPr>
      </w:pPr>
      <w:r w:rsidRPr="00635B7D">
        <w:rPr>
          <w:b/>
          <w:bCs/>
        </w:rPr>
        <w:t>Does customer tenure impact churn probability?</w:t>
      </w:r>
      <w:r w:rsidRPr="00635B7D">
        <w:t xml:space="preserve"> Are newer customers more likely to churn than long-term customers?</w:t>
      </w:r>
    </w:p>
    <w:p w14:paraId="7AB922FB" w14:textId="77777777" w:rsidR="00635B7D" w:rsidRPr="00635B7D" w:rsidRDefault="00635B7D" w:rsidP="00635B7D">
      <w:pPr>
        <w:numPr>
          <w:ilvl w:val="0"/>
          <w:numId w:val="3"/>
        </w:numPr>
      </w:pPr>
      <w:r w:rsidRPr="00635B7D">
        <w:rPr>
          <w:b/>
          <w:bCs/>
        </w:rPr>
        <w:t>Does pricing affect churn?</w:t>
      </w:r>
      <w:r w:rsidRPr="00635B7D">
        <w:t xml:space="preserve"> Are customers with higher monthly charges more likely to leave?</w:t>
      </w:r>
    </w:p>
    <w:p w14:paraId="2B7FDE10" w14:textId="77777777" w:rsidR="00635B7D" w:rsidRPr="00635B7D" w:rsidRDefault="00635B7D" w:rsidP="00635B7D">
      <w:pPr>
        <w:numPr>
          <w:ilvl w:val="0"/>
          <w:numId w:val="3"/>
        </w:numPr>
      </w:pPr>
      <w:r w:rsidRPr="00635B7D">
        <w:rPr>
          <w:b/>
          <w:bCs/>
        </w:rPr>
        <w:t>Which contract type has the highest churn risk?</w:t>
      </w:r>
      <w:r w:rsidRPr="00635B7D">
        <w:t xml:space="preserve"> How do month-to-month customers compare to annual contract holders?</w:t>
      </w:r>
    </w:p>
    <w:p w14:paraId="6376CE6C" w14:textId="77777777" w:rsidR="00635B7D" w:rsidRPr="00635B7D" w:rsidRDefault="00635B7D" w:rsidP="00635B7D">
      <w:pPr>
        <w:numPr>
          <w:ilvl w:val="0"/>
          <w:numId w:val="3"/>
        </w:numPr>
      </w:pPr>
      <w:r w:rsidRPr="00635B7D">
        <w:rPr>
          <w:b/>
          <w:bCs/>
        </w:rPr>
        <w:t>Which internet service segment is most vulnerable to churn?</w:t>
      </w:r>
      <w:r w:rsidRPr="00635B7D">
        <w:t xml:space="preserve"> Is there a relationship between internet service type and churn behavior?</w:t>
      </w:r>
    </w:p>
    <w:p w14:paraId="5FD9F16E" w14:textId="77777777" w:rsidR="00635B7D" w:rsidRPr="00635B7D" w:rsidRDefault="00635B7D" w:rsidP="00635B7D">
      <w:pPr>
        <w:numPr>
          <w:ilvl w:val="0"/>
          <w:numId w:val="3"/>
        </w:numPr>
      </w:pPr>
      <w:r w:rsidRPr="00635B7D">
        <w:rPr>
          <w:b/>
          <w:bCs/>
        </w:rPr>
        <w:t>What combination of factors creates the highest churn risk?</w:t>
      </w:r>
      <w:r w:rsidRPr="00635B7D">
        <w:t xml:space="preserve"> (Multivariate analysis — Contract × Tenure, InternetService × MonthlyCharges)</w:t>
      </w:r>
    </w:p>
    <w:p w14:paraId="470FEDE4" w14:textId="77777777" w:rsidR="00635B7D" w:rsidRPr="00635B7D" w:rsidRDefault="00635B7D" w:rsidP="00635B7D">
      <w:pPr>
        <w:numPr>
          <w:ilvl w:val="0"/>
          <w:numId w:val="3"/>
        </w:numPr>
      </w:pPr>
      <w:r w:rsidRPr="00635B7D">
        <w:rPr>
          <w:b/>
          <w:bCs/>
        </w:rPr>
        <w:t>How do total charges correlate with tenure and monthly charges?</w:t>
      </w:r>
      <w:r w:rsidRPr="00635B7D">
        <w:t xml:space="preserve"> What does this reveal about long-term customer value?</w:t>
      </w:r>
    </w:p>
    <w:p w14:paraId="49261101" w14:textId="77777777" w:rsidR="00635B7D" w:rsidRPr="00635B7D" w:rsidRDefault="006033EC" w:rsidP="00635B7D">
      <w:r>
        <w:pict w14:anchorId="71AB821D">
          <v:rect id="_x0000_i1029" style="width:0;height:1.5pt" o:hralign="center" o:hrstd="t" o:hr="t" fillcolor="#a0a0a0" stroked="f"/>
        </w:pict>
      </w:r>
    </w:p>
    <w:p w14:paraId="546730A6" w14:textId="77777777" w:rsidR="00635B7D" w:rsidRPr="00635B7D" w:rsidRDefault="00635B7D" w:rsidP="00635B7D">
      <w:pPr>
        <w:rPr>
          <w:b/>
          <w:bCs/>
        </w:rPr>
      </w:pPr>
      <w:r w:rsidRPr="00635B7D">
        <w:rPr>
          <w:rFonts w:ascii="Segoe UI Emoji" w:hAnsi="Segoe UI Emoji" w:cs="Segoe UI Emoji"/>
          <w:b/>
          <w:bCs/>
        </w:rPr>
        <w:t>🛠️</w:t>
      </w:r>
      <w:r w:rsidRPr="00635B7D">
        <w:rPr>
          <w:b/>
          <w:bCs/>
        </w:rPr>
        <w:t xml:space="preserve"> Analytical Approach</w:t>
      </w:r>
    </w:p>
    <w:p w14:paraId="15C22F9E" w14:textId="77777777" w:rsidR="00635B7D" w:rsidRPr="00635B7D" w:rsidRDefault="00635B7D" w:rsidP="00635B7D">
      <w:pPr>
        <w:rPr>
          <w:b/>
          <w:bCs/>
        </w:rPr>
      </w:pPr>
      <w:r w:rsidRPr="00635B7D">
        <w:rPr>
          <w:b/>
          <w:bCs/>
        </w:rPr>
        <w:t>1. Data Quality Assessment</w:t>
      </w:r>
    </w:p>
    <w:p w14:paraId="55A975AC" w14:textId="77777777" w:rsidR="00635B7D" w:rsidRPr="00635B7D" w:rsidRDefault="00635B7D" w:rsidP="00635B7D">
      <w:pPr>
        <w:numPr>
          <w:ilvl w:val="0"/>
          <w:numId w:val="4"/>
        </w:numPr>
      </w:pPr>
      <w:r w:rsidRPr="00635B7D">
        <w:t>Checked for null values, duplicate records, and data type inconsistencies</w:t>
      </w:r>
    </w:p>
    <w:p w14:paraId="611426F1" w14:textId="77777777" w:rsidR="00635B7D" w:rsidRPr="00635B7D" w:rsidRDefault="00635B7D" w:rsidP="00635B7D">
      <w:pPr>
        <w:numPr>
          <w:ilvl w:val="0"/>
          <w:numId w:val="4"/>
        </w:numPr>
      </w:pPr>
      <w:r w:rsidRPr="00635B7D">
        <w:t>Fixed TotalCharges column stored as string — converted to float after handling blank entries</w:t>
      </w:r>
    </w:p>
    <w:p w14:paraId="5D26D520" w14:textId="77777777" w:rsidR="00635B7D" w:rsidRPr="00635B7D" w:rsidRDefault="00635B7D" w:rsidP="00635B7D">
      <w:pPr>
        <w:rPr>
          <w:b/>
          <w:bCs/>
        </w:rPr>
      </w:pPr>
      <w:r w:rsidRPr="00635B7D">
        <w:rPr>
          <w:b/>
          <w:bCs/>
        </w:rPr>
        <w:t>2. Feature Engineering</w:t>
      </w:r>
    </w:p>
    <w:p w14:paraId="35CB03D8" w14:textId="77777777" w:rsidR="00635B7D" w:rsidRPr="00635B7D" w:rsidRDefault="00635B7D" w:rsidP="00635B7D">
      <w:r w:rsidRPr="00635B7D">
        <w:t>Created new segmentation features to enable churn analysis:</w:t>
      </w:r>
    </w:p>
    <w:p w14:paraId="485F396E" w14:textId="77777777" w:rsidR="00635B7D" w:rsidRPr="00635B7D" w:rsidRDefault="00635B7D" w:rsidP="00635B7D">
      <w:pPr>
        <w:numPr>
          <w:ilvl w:val="0"/>
          <w:numId w:val="5"/>
        </w:numPr>
      </w:pPr>
      <w:r w:rsidRPr="00635B7D">
        <w:t>tenure_flagging → New (0–12m), Mid (13–24m), Loyal (25–48m), Very Loyal (48m+)</w:t>
      </w:r>
    </w:p>
    <w:p w14:paraId="082B0123" w14:textId="77777777" w:rsidR="00635B7D" w:rsidRPr="00635B7D" w:rsidRDefault="00635B7D" w:rsidP="00635B7D">
      <w:pPr>
        <w:numPr>
          <w:ilvl w:val="0"/>
          <w:numId w:val="5"/>
        </w:numPr>
      </w:pPr>
      <w:r w:rsidRPr="00635B7D">
        <w:t>montly_charges_flagging → Low (≤$35), Mid ($35–$70), High (&gt;$70)</w:t>
      </w:r>
    </w:p>
    <w:p w14:paraId="74D75CD3" w14:textId="77777777" w:rsidR="00635B7D" w:rsidRPr="00635B7D" w:rsidRDefault="00635B7D" w:rsidP="00635B7D">
      <w:pPr>
        <w:numPr>
          <w:ilvl w:val="0"/>
          <w:numId w:val="5"/>
        </w:numPr>
      </w:pPr>
      <w:r w:rsidRPr="00635B7D">
        <w:t>total_amt_flag → Low, Mid, High, Very High using pd.cut()</w:t>
      </w:r>
    </w:p>
    <w:p w14:paraId="051104F0" w14:textId="77777777" w:rsidR="00635B7D" w:rsidRPr="00635B7D" w:rsidRDefault="00635B7D" w:rsidP="00635B7D">
      <w:pPr>
        <w:numPr>
          <w:ilvl w:val="0"/>
          <w:numId w:val="5"/>
        </w:numPr>
      </w:pPr>
      <w:r w:rsidRPr="00635B7D">
        <w:t>Churn_flagging → Binary encoding (Yes = 1, No = 0) for numerical analysis</w:t>
      </w:r>
    </w:p>
    <w:p w14:paraId="78F72F72" w14:textId="77777777" w:rsidR="00635B7D" w:rsidRPr="00635B7D" w:rsidRDefault="00635B7D" w:rsidP="00635B7D">
      <w:pPr>
        <w:rPr>
          <w:b/>
          <w:bCs/>
        </w:rPr>
      </w:pPr>
      <w:r w:rsidRPr="00635B7D">
        <w:rPr>
          <w:b/>
          <w:bCs/>
        </w:rPr>
        <w:t>3. Univariate Analysis</w:t>
      </w:r>
    </w:p>
    <w:p w14:paraId="3DE41476" w14:textId="77777777" w:rsidR="00635B7D" w:rsidRPr="00635B7D" w:rsidRDefault="00635B7D" w:rsidP="00635B7D">
      <w:pPr>
        <w:numPr>
          <w:ilvl w:val="0"/>
          <w:numId w:val="6"/>
        </w:numPr>
      </w:pPr>
      <w:r w:rsidRPr="00635B7D">
        <w:t>Distribution plots for tenure, MonthlyCharges, TotalCharges</w:t>
      </w:r>
    </w:p>
    <w:p w14:paraId="71F1CA02" w14:textId="77777777" w:rsidR="00635B7D" w:rsidRPr="00635B7D" w:rsidRDefault="00635B7D" w:rsidP="00635B7D">
      <w:pPr>
        <w:numPr>
          <w:ilvl w:val="0"/>
          <w:numId w:val="6"/>
        </w:numPr>
      </w:pPr>
      <w:r w:rsidRPr="00635B7D">
        <w:t>Frequency plots for categorical variables — gender, contract, payment method, internet service</w:t>
      </w:r>
    </w:p>
    <w:p w14:paraId="63DF9214" w14:textId="77777777" w:rsidR="00635B7D" w:rsidRPr="00635B7D" w:rsidRDefault="00635B7D" w:rsidP="00635B7D">
      <w:pPr>
        <w:numPr>
          <w:ilvl w:val="0"/>
          <w:numId w:val="6"/>
        </w:numPr>
      </w:pPr>
      <w:r w:rsidRPr="00635B7D">
        <w:t>Outlier detection using box plots</w:t>
      </w:r>
    </w:p>
    <w:p w14:paraId="12F40413" w14:textId="77777777" w:rsidR="00635B7D" w:rsidRPr="00635B7D" w:rsidRDefault="00635B7D" w:rsidP="00635B7D">
      <w:pPr>
        <w:rPr>
          <w:b/>
          <w:bCs/>
        </w:rPr>
      </w:pPr>
      <w:r w:rsidRPr="00635B7D">
        <w:rPr>
          <w:b/>
          <w:bCs/>
        </w:rPr>
        <w:t>4. Bivariate Analysis</w:t>
      </w:r>
    </w:p>
    <w:p w14:paraId="364D1B94" w14:textId="77777777" w:rsidR="00635B7D" w:rsidRPr="00635B7D" w:rsidRDefault="00635B7D" w:rsidP="00635B7D">
      <w:pPr>
        <w:numPr>
          <w:ilvl w:val="0"/>
          <w:numId w:val="7"/>
        </w:numPr>
      </w:pPr>
      <w:r w:rsidRPr="00635B7D">
        <w:t>Churn rate by tenure segment, monthly charge band, total charge band</w:t>
      </w:r>
    </w:p>
    <w:p w14:paraId="4727CBF7" w14:textId="77777777" w:rsidR="00635B7D" w:rsidRPr="00635B7D" w:rsidRDefault="00635B7D" w:rsidP="00635B7D">
      <w:pPr>
        <w:numPr>
          <w:ilvl w:val="0"/>
          <w:numId w:val="7"/>
        </w:numPr>
      </w:pPr>
      <w:r w:rsidRPr="00635B7D">
        <w:t>Churn rate by contract type, payment method, internet service</w:t>
      </w:r>
    </w:p>
    <w:p w14:paraId="5CC89C58" w14:textId="77777777" w:rsidR="00635B7D" w:rsidRPr="00635B7D" w:rsidRDefault="00635B7D" w:rsidP="00635B7D">
      <w:pPr>
        <w:rPr>
          <w:b/>
          <w:bCs/>
        </w:rPr>
      </w:pPr>
      <w:r w:rsidRPr="00635B7D">
        <w:rPr>
          <w:b/>
          <w:bCs/>
        </w:rPr>
        <w:lastRenderedPageBreak/>
        <w:t>5. Multivariate Analysis</w:t>
      </w:r>
    </w:p>
    <w:p w14:paraId="1722BF1A" w14:textId="77777777" w:rsidR="00635B7D" w:rsidRPr="00635B7D" w:rsidRDefault="00635B7D" w:rsidP="00635B7D">
      <w:pPr>
        <w:numPr>
          <w:ilvl w:val="0"/>
          <w:numId w:val="8"/>
        </w:numPr>
      </w:pPr>
      <w:r w:rsidRPr="00635B7D">
        <w:t xml:space="preserve">Pivot table heatmap: </w:t>
      </w:r>
      <w:r w:rsidRPr="00635B7D">
        <w:rPr>
          <w:b/>
          <w:bCs/>
        </w:rPr>
        <w:t>Contract × Tenure → Churn %</w:t>
      </w:r>
    </w:p>
    <w:p w14:paraId="2B0A07D6" w14:textId="77777777" w:rsidR="00635B7D" w:rsidRPr="00635B7D" w:rsidRDefault="00635B7D" w:rsidP="00635B7D">
      <w:pPr>
        <w:numPr>
          <w:ilvl w:val="0"/>
          <w:numId w:val="8"/>
        </w:numPr>
      </w:pPr>
      <w:r w:rsidRPr="00635B7D">
        <w:t xml:space="preserve">Pivot table heatmap: </w:t>
      </w:r>
      <w:r w:rsidRPr="00635B7D">
        <w:rPr>
          <w:b/>
          <w:bCs/>
        </w:rPr>
        <w:t>InternetService × MonthlyCharges → Churn %</w:t>
      </w:r>
    </w:p>
    <w:p w14:paraId="3ADB69D8" w14:textId="77777777" w:rsidR="00635B7D" w:rsidRPr="00635B7D" w:rsidRDefault="00635B7D" w:rsidP="00635B7D">
      <w:pPr>
        <w:numPr>
          <w:ilvl w:val="0"/>
          <w:numId w:val="8"/>
        </w:numPr>
      </w:pPr>
      <w:r w:rsidRPr="00635B7D">
        <w:t>Correlation matrix: Revenue, Tenure, Monthly Charges</w:t>
      </w:r>
    </w:p>
    <w:p w14:paraId="0E7859CA" w14:textId="77777777" w:rsidR="00635B7D" w:rsidRPr="00635B7D" w:rsidRDefault="006033EC" w:rsidP="00635B7D">
      <w:r>
        <w:pict w14:anchorId="5BAB907D">
          <v:rect id="_x0000_i1030" style="width:0;height:1.5pt" o:hralign="center" o:hrstd="t" o:hr="t" fillcolor="#a0a0a0" stroked="f"/>
        </w:pict>
      </w:r>
    </w:p>
    <w:p w14:paraId="3A195773" w14:textId="77777777" w:rsidR="00635B7D" w:rsidRPr="00635B7D" w:rsidRDefault="00635B7D" w:rsidP="00635B7D">
      <w:pPr>
        <w:rPr>
          <w:b/>
          <w:bCs/>
        </w:rPr>
      </w:pPr>
      <w:r w:rsidRPr="00635B7D">
        <w:rPr>
          <w:rFonts w:ascii="Segoe UI Emoji" w:hAnsi="Segoe UI Emoji" w:cs="Segoe UI Emoji"/>
          <w:b/>
          <w:bCs/>
        </w:rPr>
        <w:t>📊</w:t>
      </w:r>
      <w:r w:rsidRPr="00635B7D">
        <w:rPr>
          <w:b/>
          <w:bCs/>
        </w:rPr>
        <w:t xml:space="preserve"> Key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7"/>
        <w:gridCol w:w="4549"/>
      </w:tblGrid>
      <w:tr w:rsidR="00635B7D" w:rsidRPr="00635B7D" w14:paraId="5FFBBA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CB209" w14:textId="77777777" w:rsidR="00635B7D" w:rsidRPr="00635B7D" w:rsidRDefault="00635B7D" w:rsidP="00635B7D">
            <w:pPr>
              <w:rPr>
                <w:b/>
                <w:bCs/>
              </w:rPr>
            </w:pPr>
            <w:r w:rsidRPr="00635B7D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28870C9D" w14:textId="77777777" w:rsidR="00635B7D" w:rsidRPr="00635B7D" w:rsidRDefault="00635B7D" w:rsidP="00635B7D">
            <w:pPr>
              <w:rPr>
                <w:b/>
                <w:bCs/>
              </w:rPr>
            </w:pPr>
            <w:r w:rsidRPr="00635B7D">
              <w:rPr>
                <w:b/>
                <w:bCs/>
              </w:rPr>
              <w:t>Business Impact</w:t>
            </w:r>
          </w:p>
        </w:tc>
      </w:tr>
      <w:tr w:rsidR="00635B7D" w:rsidRPr="00635B7D" w14:paraId="3886C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F269" w14:textId="77777777" w:rsidR="00635B7D" w:rsidRPr="00635B7D" w:rsidRDefault="00635B7D" w:rsidP="00635B7D">
            <w:r w:rsidRPr="00635B7D">
              <w:t>Overall churn rate ~26%</w:t>
            </w:r>
          </w:p>
        </w:tc>
        <w:tc>
          <w:tcPr>
            <w:tcW w:w="0" w:type="auto"/>
            <w:vAlign w:val="center"/>
            <w:hideMark/>
          </w:tcPr>
          <w:p w14:paraId="24E67798" w14:textId="77777777" w:rsidR="00635B7D" w:rsidRPr="00635B7D" w:rsidRDefault="00635B7D" w:rsidP="00635B7D">
            <w:r w:rsidRPr="00635B7D">
              <w:t>1 in 4 customers is leaving — significant revenue risk</w:t>
            </w:r>
          </w:p>
        </w:tc>
      </w:tr>
      <w:tr w:rsidR="00635B7D" w:rsidRPr="00635B7D" w14:paraId="3522F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C1FB" w14:textId="77777777" w:rsidR="00635B7D" w:rsidRPr="00635B7D" w:rsidRDefault="00635B7D" w:rsidP="00635B7D">
            <w:r w:rsidRPr="00635B7D">
              <w:t>Customers with &lt;12 months tenure have 2–3x higher churn</w:t>
            </w:r>
          </w:p>
        </w:tc>
        <w:tc>
          <w:tcPr>
            <w:tcW w:w="0" w:type="auto"/>
            <w:vAlign w:val="center"/>
            <w:hideMark/>
          </w:tcPr>
          <w:p w14:paraId="7DFB84CF" w14:textId="77777777" w:rsidR="00635B7D" w:rsidRPr="00635B7D" w:rsidRDefault="00635B7D" w:rsidP="00635B7D">
            <w:r w:rsidRPr="00635B7D">
              <w:t>Onboarding experience needs immediate improvement</w:t>
            </w:r>
          </w:p>
        </w:tc>
      </w:tr>
      <w:tr w:rsidR="00635B7D" w:rsidRPr="00635B7D" w14:paraId="73C23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3BDC" w14:textId="77777777" w:rsidR="00635B7D" w:rsidRPr="00635B7D" w:rsidRDefault="00635B7D" w:rsidP="00635B7D">
            <w:r w:rsidRPr="00635B7D">
              <w:t>High monthly charge customers churn more</w:t>
            </w:r>
          </w:p>
        </w:tc>
        <w:tc>
          <w:tcPr>
            <w:tcW w:w="0" w:type="auto"/>
            <w:vAlign w:val="center"/>
            <w:hideMark/>
          </w:tcPr>
          <w:p w14:paraId="032D166E" w14:textId="77777777" w:rsidR="00635B7D" w:rsidRPr="00635B7D" w:rsidRDefault="00635B7D" w:rsidP="00635B7D">
            <w:r w:rsidRPr="00635B7D">
              <w:t>Pricing strategy needs optimization for high-value segments</w:t>
            </w:r>
          </w:p>
        </w:tc>
      </w:tr>
      <w:tr w:rsidR="00635B7D" w:rsidRPr="00635B7D" w14:paraId="11AEA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A8C1" w14:textId="77777777" w:rsidR="00635B7D" w:rsidRPr="00635B7D" w:rsidRDefault="00635B7D" w:rsidP="00635B7D">
            <w:r w:rsidRPr="00635B7D">
              <w:t>Month-to-month customers have the highest churn risk</w:t>
            </w:r>
          </w:p>
        </w:tc>
        <w:tc>
          <w:tcPr>
            <w:tcW w:w="0" w:type="auto"/>
            <w:vAlign w:val="center"/>
            <w:hideMark/>
          </w:tcPr>
          <w:p w14:paraId="7DF3EBEC" w14:textId="77777777" w:rsidR="00635B7D" w:rsidRPr="00635B7D" w:rsidRDefault="00635B7D" w:rsidP="00635B7D">
            <w:r w:rsidRPr="00635B7D">
              <w:t>Promoting long-term contracts can directly reduce churn</w:t>
            </w:r>
          </w:p>
        </w:tc>
      </w:tr>
      <w:tr w:rsidR="00635B7D" w:rsidRPr="00635B7D" w14:paraId="719FD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B9A9" w14:textId="77777777" w:rsidR="00635B7D" w:rsidRPr="00635B7D" w:rsidRDefault="00635B7D" w:rsidP="00635B7D">
            <w:r w:rsidRPr="00635B7D">
              <w:t>Fiber internet + high charges = riskiest segment</w:t>
            </w:r>
          </w:p>
        </w:tc>
        <w:tc>
          <w:tcPr>
            <w:tcW w:w="0" w:type="auto"/>
            <w:vAlign w:val="center"/>
            <w:hideMark/>
          </w:tcPr>
          <w:p w14:paraId="0A797C3D" w14:textId="77777777" w:rsidR="00635B7D" w:rsidRPr="00635B7D" w:rsidRDefault="00635B7D" w:rsidP="00635B7D">
            <w:r w:rsidRPr="00635B7D">
              <w:t>Service quality and bundling strategy needs review</w:t>
            </w:r>
          </w:p>
        </w:tc>
      </w:tr>
      <w:tr w:rsidR="00635B7D" w:rsidRPr="00635B7D" w14:paraId="0C15F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41CA" w14:textId="77777777" w:rsidR="00635B7D" w:rsidRPr="00635B7D" w:rsidRDefault="00635B7D" w:rsidP="00635B7D">
            <w:r w:rsidRPr="00635B7D">
              <w:t>Long-term customers generate more total revenue</w:t>
            </w:r>
          </w:p>
        </w:tc>
        <w:tc>
          <w:tcPr>
            <w:tcW w:w="0" w:type="auto"/>
            <w:vAlign w:val="center"/>
            <w:hideMark/>
          </w:tcPr>
          <w:p w14:paraId="7BBC910F" w14:textId="77777777" w:rsidR="00635B7D" w:rsidRPr="00635B7D" w:rsidRDefault="00635B7D" w:rsidP="00635B7D">
            <w:r w:rsidRPr="00635B7D">
              <w:t>Loyalty programs can protect high-value customers</w:t>
            </w:r>
          </w:p>
        </w:tc>
      </w:tr>
    </w:tbl>
    <w:p w14:paraId="411329C2" w14:textId="77777777" w:rsidR="00635B7D" w:rsidRPr="00635B7D" w:rsidRDefault="006033EC" w:rsidP="00635B7D">
      <w:r>
        <w:pict w14:anchorId="5FD2F249">
          <v:rect id="_x0000_i1031" style="width:0;height:1.5pt" o:hralign="center" o:hrstd="t" o:hr="t" fillcolor="#a0a0a0" stroked="f"/>
        </w:pict>
      </w:r>
    </w:p>
    <w:p w14:paraId="1735BBAA" w14:textId="77777777" w:rsidR="00635B7D" w:rsidRPr="00635B7D" w:rsidRDefault="00635B7D" w:rsidP="00635B7D">
      <w:pPr>
        <w:rPr>
          <w:b/>
          <w:bCs/>
        </w:rPr>
      </w:pPr>
      <w:r w:rsidRPr="00635B7D">
        <w:rPr>
          <w:rFonts w:ascii="Segoe UI Emoji" w:hAnsi="Segoe UI Emoji" w:cs="Segoe UI Emoji"/>
          <w:b/>
          <w:bCs/>
        </w:rPr>
        <w:t>💡</w:t>
      </w:r>
      <w:r w:rsidRPr="00635B7D">
        <w:rPr>
          <w:b/>
          <w:bCs/>
        </w:rPr>
        <w:t xml:space="preserve"> Business Recommendations</w:t>
      </w:r>
    </w:p>
    <w:p w14:paraId="036D277A" w14:textId="77777777" w:rsidR="00635B7D" w:rsidRPr="00635B7D" w:rsidRDefault="00635B7D" w:rsidP="00635B7D">
      <w:pPr>
        <w:numPr>
          <w:ilvl w:val="0"/>
          <w:numId w:val="9"/>
        </w:numPr>
      </w:pPr>
      <w:r w:rsidRPr="00635B7D">
        <w:rPr>
          <w:b/>
          <w:bCs/>
        </w:rPr>
        <w:t>Improve Onboarding</w:t>
      </w:r>
      <w:r w:rsidRPr="00635B7D">
        <w:t xml:space="preserve"> — New customers (0–12 months) are the most vulnerable; invest in early engagement programs and welcome offers</w:t>
      </w:r>
    </w:p>
    <w:p w14:paraId="0D902813" w14:textId="77777777" w:rsidR="00635B7D" w:rsidRPr="00635B7D" w:rsidRDefault="00635B7D" w:rsidP="00635B7D">
      <w:pPr>
        <w:numPr>
          <w:ilvl w:val="0"/>
          <w:numId w:val="9"/>
        </w:numPr>
      </w:pPr>
      <w:r w:rsidRPr="00635B7D">
        <w:rPr>
          <w:b/>
          <w:bCs/>
        </w:rPr>
        <w:t>Promote Long-Term Contracts</w:t>
      </w:r>
      <w:r w:rsidRPr="00635B7D">
        <w:t xml:space="preserve"> — Offer discounts for 1-year and 2-year contracts to reduce month-to-month dependency</w:t>
      </w:r>
    </w:p>
    <w:p w14:paraId="6E5E0F95" w14:textId="77777777" w:rsidR="00635B7D" w:rsidRPr="00635B7D" w:rsidRDefault="00635B7D" w:rsidP="00635B7D">
      <w:pPr>
        <w:numPr>
          <w:ilvl w:val="0"/>
          <w:numId w:val="9"/>
        </w:numPr>
      </w:pPr>
      <w:r w:rsidRPr="00635B7D">
        <w:rPr>
          <w:b/>
          <w:bCs/>
        </w:rPr>
        <w:t>Optimize Pricing for High-Charge Segments</w:t>
      </w:r>
      <w:r w:rsidRPr="00635B7D">
        <w:t xml:space="preserve"> — Introduce flexible plans or loyalty discounts for customers paying above $70/month</w:t>
      </w:r>
    </w:p>
    <w:p w14:paraId="2988A730" w14:textId="77777777" w:rsidR="00635B7D" w:rsidRPr="00635B7D" w:rsidRDefault="00635B7D" w:rsidP="00635B7D">
      <w:pPr>
        <w:numPr>
          <w:ilvl w:val="0"/>
          <w:numId w:val="9"/>
        </w:numPr>
      </w:pPr>
      <w:r w:rsidRPr="00635B7D">
        <w:rPr>
          <w:b/>
          <w:bCs/>
        </w:rPr>
        <w:t>Bundle Services for Fiber Users</w:t>
      </w:r>
      <w:r w:rsidRPr="00635B7D">
        <w:t xml:space="preserve"> — Customers using Fiber with high charges show highest churn; bundling tech support and security can improve satisfaction</w:t>
      </w:r>
    </w:p>
    <w:p w14:paraId="7A82B12E" w14:textId="77777777" w:rsidR="00635B7D" w:rsidRPr="00635B7D" w:rsidRDefault="00635B7D" w:rsidP="00635B7D">
      <w:pPr>
        <w:numPr>
          <w:ilvl w:val="0"/>
          <w:numId w:val="9"/>
        </w:numPr>
      </w:pPr>
      <w:r w:rsidRPr="00635B7D">
        <w:rPr>
          <w:b/>
          <w:bCs/>
        </w:rPr>
        <w:t>Target High-Risk Segments Proactively</w:t>
      </w:r>
      <w:r w:rsidRPr="00635B7D">
        <w:t xml:space="preserve"> — Focus retention campaigns on: New + Month-to-Month + High Charges customers</w:t>
      </w:r>
    </w:p>
    <w:p w14:paraId="02D41C43" w14:textId="77777777" w:rsidR="00635B7D" w:rsidRPr="00635B7D" w:rsidRDefault="006033EC" w:rsidP="00635B7D">
      <w:r>
        <w:pict w14:anchorId="3AA5C36B">
          <v:rect id="_x0000_i1032" style="width:0;height:1.5pt" o:hralign="center" o:hrstd="t" o:hr="t" fillcolor="#a0a0a0" stroked="f"/>
        </w:pict>
      </w:r>
    </w:p>
    <w:p w14:paraId="1E4CF535" w14:textId="77777777" w:rsidR="00635B7D" w:rsidRPr="00635B7D" w:rsidRDefault="00635B7D" w:rsidP="00635B7D">
      <w:pPr>
        <w:rPr>
          <w:b/>
          <w:bCs/>
        </w:rPr>
      </w:pPr>
      <w:r w:rsidRPr="00635B7D">
        <w:rPr>
          <w:rFonts w:ascii="Segoe UI Emoji" w:hAnsi="Segoe UI Emoji" w:cs="Segoe UI Emoji"/>
          <w:b/>
          <w:bCs/>
        </w:rPr>
        <w:t>🧰</w:t>
      </w:r>
      <w:r w:rsidRPr="00635B7D">
        <w:rPr>
          <w:b/>
          <w:bCs/>
        </w:rPr>
        <w:t xml:space="preserve"> Tools &amp; Libraries Used</w:t>
      </w:r>
    </w:p>
    <w:p w14:paraId="0967B4F2" w14:textId="77777777" w:rsidR="00635B7D" w:rsidRPr="00635B7D" w:rsidRDefault="00635B7D" w:rsidP="00635B7D">
      <w:pPr>
        <w:numPr>
          <w:ilvl w:val="0"/>
          <w:numId w:val="10"/>
        </w:numPr>
      </w:pPr>
      <w:r w:rsidRPr="00635B7D">
        <w:rPr>
          <w:b/>
          <w:bCs/>
        </w:rPr>
        <w:t>Python</w:t>
      </w:r>
      <w:r w:rsidRPr="00635B7D">
        <w:t xml:space="preserve"> — Core language</w:t>
      </w:r>
    </w:p>
    <w:p w14:paraId="6A95655A" w14:textId="77777777" w:rsidR="00635B7D" w:rsidRPr="00635B7D" w:rsidRDefault="00635B7D" w:rsidP="00635B7D">
      <w:pPr>
        <w:numPr>
          <w:ilvl w:val="0"/>
          <w:numId w:val="10"/>
        </w:numPr>
      </w:pPr>
      <w:r w:rsidRPr="00635B7D">
        <w:rPr>
          <w:b/>
          <w:bCs/>
        </w:rPr>
        <w:lastRenderedPageBreak/>
        <w:t>Pandas</w:t>
      </w:r>
      <w:r w:rsidRPr="00635B7D">
        <w:t xml:space="preserve"> — Data cleaning, feature engineering, groupby aggregations</w:t>
      </w:r>
    </w:p>
    <w:p w14:paraId="005E2BCE" w14:textId="77777777" w:rsidR="00635B7D" w:rsidRPr="00635B7D" w:rsidRDefault="00635B7D" w:rsidP="00635B7D">
      <w:pPr>
        <w:numPr>
          <w:ilvl w:val="0"/>
          <w:numId w:val="10"/>
        </w:numPr>
      </w:pPr>
      <w:r w:rsidRPr="00635B7D">
        <w:rPr>
          <w:b/>
          <w:bCs/>
        </w:rPr>
        <w:t>NumPy</w:t>
      </w:r>
      <w:r w:rsidRPr="00635B7D">
        <w:t xml:space="preserve"> — Numerical operations and binning</w:t>
      </w:r>
    </w:p>
    <w:p w14:paraId="37C325D9" w14:textId="77777777" w:rsidR="00635B7D" w:rsidRPr="00635B7D" w:rsidRDefault="00635B7D" w:rsidP="00635B7D">
      <w:pPr>
        <w:numPr>
          <w:ilvl w:val="0"/>
          <w:numId w:val="10"/>
        </w:numPr>
      </w:pPr>
      <w:r w:rsidRPr="00635B7D">
        <w:rPr>
          <w:b/>
          <w:bCs/>
        </w:rPr>
        <w:t>Matplotlib &amp; Seaborn</w:t>
      </w:r>
      <w:r w:rsidRPr="00635B7D">
        <w:t xml:space="preserve"> — Distribution plots, bar charts, heatmaps, box plots</w:t>
      </w:r>
    </w:p>
    <w:p w14:paraId="548FCF86" w14:textId="77777777" w:rsidR="00635B7D" w:rsidRPr="00635B7D" w:rsidRDefault="006033EC" w:rsidP="00635B7D">
      <w:r>
        <w:pict w14:anchorId="0446C51A">
          <v:rect id="_x0000_i1033" style="width:0;height:1.5pt" o:hralign="center" o:hrstd="t" o:hr="t" fillcolor="#a0a0a0" stroked="f"/>
        </w:pict>
      </w:r>
    </w:p>
    <w:p w14:paraId="2C1919CD" w14:textId="77777777" w:rsidR="00635B7D" w:rsidRPr="00635B7D" w:rsidRDefault="00635B7D" w:rsidP="00635B7D">
      <w:pPr>
        <w:rPr>
          <w:b/>
          <w:bCs/>
        </w:rPr>
      </w:pPr>
      <w:r w:rsidRPr="00635B7D">
        <w:rPr>
          <w:rFonts w:ascii="Segoe UI Emoji" w:hAnsi="Segoe UI Emoji" w:cs="Segoe UI Emoji"/>
          <w:b/>
          <w:bCs/>
        </w:rPr>
        <w:t>📁</w:t>
      </w:r>
      <w:r w:rsidRPr="00635B7D">
        <w:rPr>
          <w:b/>
          <w:bCs/>
        </w:rPr>
        <w:t xml:space="preserve"> Project Structure</w:t>
      </w:r>
    </w:p>
    <w:p w14:paraId="59FFAA4F" w14:textId="77777777" w:rsidR="00635B7D" w:rsidRPr="00635B7D" w:rsidRDefault="00635B7D" w:rsidP="00635B7D">
      <w:r w:rsidRPr="00635B7D">
        <w:t>Customer-Churn-Analysis/</w:t>
      </w:r>
    </w:p>
    <w:p w14:paraId="40357490" w14:textId="77777777" w:rsidR="00635B7D" w:rsidRPr="00635B7D" w:rsidRDefault="00635B7D" w:rsidP="00635B7D">
      <w:r w:rsidRPr="00635B7D">
        <w:t>│</w:t>
      </w:r>
    </w:p>
    <w:p w14:paraId="5DC58650" w14:textId="77777777" w:rsidR="00635B7D" w:rsidRPr="00635B7D" w:rsidRDefault="00635B7D" w:rsidP="00635B7D">
      <w:r w:rsidRPr="00635B7D">
        <w:rPr>
          <w:rFonts w:ascii="MS Gothic" w:eastAsia="MS Gothic" w:hAnsi="MS Gothic" w:cs="MS Gothic" w:hint="eastAsia"/>
        </w:rPr>
        <w:t>├</w:t>
      </w:r>
      <w:r w:rsidRPr="00635B7D">
        <w:rPr>
          <w:rFonts w:ascii="Calibri" w:hAnsi="Calibri" w:cs="Calibri"/>
        </w:rPr>
        <w:t>──</w:t>
      </w:r>
      <w:r w:rsidRPr="00635B7D">
        <w:t xml:space="preserve"> teleco_case_EDA.ipynb        # Main analysis notebook</w:t>
      </w:r>
    </w:p>
    <w:p w14:paraId="7DBE8845" w14:textId="77777777" w:rsidR="00635B7D" w:rsidRPr="00635B7D" w:rsidRDefault="00635B7D" w:rsidP="00635B7D">
      <w:r w:rsidRPr="00635B7D">
        <w:rPr>
          <w:rFonts w:ascii="MS Gothic" w:eastAsia="MS Gothic" w:hAnsi="MS Gothic" w:cs="MS Gothic" w:hint="eastAsia"/>
        </w:rPr>
        <w:t>├</w:t>
      </w:r>
      <w:r w:rsidRPr="00635B7D">
        <w:rPr>
          <w:rFonts w:ascii="Calibri" w:hAnsi="Calibri" w:cs="Calibri"/>
        </w:rPr>
        <w:t>──</w:t>
      </w:r>
      <w:r w:rsidRPr="00635B7D">
        <w:t xml:space="preserve"> WA_Fn-UseC_-Telco-Customer-Churn.csv  # Dataset</w:t>
      </w:r>
    </w:p>
    <w:p w14:paraId="117EBDC6" w14:textId="77777777" w:rsidR="00635B7D" w:rsidRPr="00635B7D" w:rsidRDefault="00635B7D" w:rsidP="00635B7D">
      <w:r w:rsidRPr="00635B7D">
        <w:rPr>
          <w:rFonts w:ascii="MS Gothic" w:eastAsia="MS Gothic" w:hAnsi="MS Gothic" w:cs="MS Gothic" w:hint="eastAsia"/>
        </w:rPr>
        <w:t>├</w:t>
      </w:r>
      <w:r w:rsidRPr="00635B7D">
        <w:rPr>
          <w:rFonts w:ascii="Calibri" w:hAnsi="Calibri" w:cs="Calibri"/>
        </w:rPr>
        <w:t>──</w:t>
      </w:r>
      <w:r w:rsidRPr="00635B7D">
        <w:t xml:space="preserve"> Problem_Statement.md         # This file</w:t>
      </w:r>
    </w:p>
    <w:p w14:paraId="46430E66" w14:textId="77777777" w:rsidR="00635B7D" w:rsidRPr="00635B7D" w:rsidRDefault="00635B7D" w:rsidP="00635B7D">
      <w:r w:rsidRPr="00635B7D">
        <w:t>└── README.md                    # Project overview</w:t>
      </w:r>
    </w:p>
    <w:p w14:paraId="334AE0DF" w14:textId="77777777" w:rsidR="00E23358" w:rsidRDefault="00E23358"/>
    <w:sectPr w:rsidR="00E23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8664E"/>
    <w:multiLevelType w:val="multilevel"/>
    <w:tmpl w:val="1F9E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C2391"/>
    <w:multiLevelType w:val="multilevel"/>
    <w:tmpl w:val="62B0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04645"/>
    <w:multiLevelType w:val="multilevel"/>
    <w:tmpl w:val="2E5A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50CA8"/>
    <w:multiLevelType w:val="multilevel"/>
    <w:tmpl w:val="9002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4727F"/>
    <w:multiLevelType w:val="multilevel"/>
    <w:tmpl w:val="809A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52032"/>
    <w:multiLevelType w:val="multilevel"/>
    <w:tmpl w:val="8B8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52A34"/>
    <w:multiLevelType w:val="multilevel"/>
    <w:tmpl w:val="87C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043F2"/>
    <w:multiLevelType w:val="multilevel"/>
    <w:tmpl w:val="C1BA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906998"/>
    <w:multiLevelType w:val="multilevel"/>
    <w:tmpl w:val="76728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403828"/>
    <w:multiLevelType w:val="multilevel"/>
    <w:tmpl w:val="39A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110043">
    <w:abstractNumId w:val="3"/>
  </w:num>
  <w:num w:numId="2" w16cid:durableId="2012564398">
    <w:abstractNumId w:val="5"/>
  </w:num>
  <w:num w:numId="3" w16cid:durableId="1695113325">
    <w:abstractNumId w:val="8"/>
  </w:num>
  <w:num w:numId="4" w16cid:durableId="993294772">
    <w:abstractNumId w:val="9"/>
  </w:num>
  <w:num w:numId="5" w16cid:durableId="150294730">
    <w:abstractNumId w:val="6"/>
  </w:num>
  <w:num w:numId="6" w16cid:durableId="1134101271">
    <w:abstractNumId w:val="1"/>
  </w:num>
  <w:num w:numId="7" w16cid:durableId="170292449">
    <w:abstractNumId w:val="4"/>
  </w:num>
  <w:num w:numId="8" w16cid:durableId="867181440">
    <w:abstractNumId w:val="2"/>
  </w:num>
  <w:num w:numId="9" w16cid:durableId="1854109664">
    <w:abstractNumId w:val="7"/>
  </w:num>
  <w:num w:numId="10" w16cid:durableId="118574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B7D"/>
    <w:rsid w:val="003A431D"/>
    <w:rsid w:val="00457B3E"/>
    <w:rsid w:val="00635B7D"/>
    <w:rsid w:val="007A385C"/>
    <w:rsid w:val="008C509A"/>
    <w:rsid w:val="00DB71B4"/>
    <w:rsid w:val="00E2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D2EC6"/>
  <w15:chartTrackingRefBased/>
  <w15:docId w15:val="{599A48C0-207C-48D1-B4FE-2A2BEFE5F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767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jain</dc:creator>
  <cp:keywords/>
  <dc:description/>
  <cp:lastModifiedBy>hardik jain</cp:lastModifiedBy>
  <cp:revision>2</cp:revision>
  <dcterms:created xsi:type="dcterms:W3CDTF">2026-05-19T11:24:00Z</dcterms:created>
  <dcterms:modified xsi:type="dcterms:W3CDTF">2026-05-19T11:24:00Z</dcterms:modified>
</cp:coreProperties>
</file>