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Dead Signal</w:t>
      </w:r>
    </w:p>
    <w:p>
      <w:pPr>
        <w:pStyle w:val="Subtitle"/>
      </w:pPr>
      <w:r>
        <w:t xml:space="preserve">Art Bible</w:t>
      </w:r>
    </w:p>
    <w:p>
      <w:pPr>
        <w:pStyle w:val="Author"/>
      </w:pPr>
      <w:r>
        <w:t xml:space="preserve">Jharek</w:t>
      </w:r>
    </w:p>
    <w:p>
      <w:pPr>
        <w:pStyle w:val="Date"/>
      </w:pPr>
      <w:r>
        <w:t xml:space="preserve">Version 1.2 · 2026-07-06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Living — reflects the shipped UI in</w:t>
            </w:r>
            <w:r>
              <w:t xml:space="preserve"> </w:t>
            </w:r>
            <w:r>
              <w:rPr>
                <w:rStyle w:val="VerbatimChar"/>
              </w:rPr>
              <w:t xml:space="preserve">src/DeadSignal.jsx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(Expansion v2 additions flagged</w:t>
            </w:r>
            <w:r>
              <w:t xml:space="preserve"> </w:t>
            </w:r>
            <w:r>
              <w:rPr>
                <w:b/>
              </w:rPr>
              <w:t xml:space="preserve">build: PLANNED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Last updated</w:t>
            </w:r>
          </w:p>
        </w:tc>
        <w:tc>
          <w:p>
            <w:pPr>
              <w:pStyle w:val="Compact"/>
              <w:jc w:val="left"/>
            </w:pPr>
            <w:r>
              <w:t xml:space="preserve">2026-07-06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Jharek (art/design/dev)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Canon source</w:t>
            </w:r>
          </w:p>
        </w:tc>
        <w:tc>
          <w:p>
            <w:pPr>
              <w:pStyle w:val="Compact"/>
              <w:jc w:val="left"/>
            </w:pPr>
            <w:hyperlink r:id="rId20">
              <w:r>
                <w:rPr>
                  <w:rStyle w:val="VerbatimChar"/>
                </w:rPr>
                <w:t xml:space="preserve">STORY.md</w:t>
              </w:r>
            </w:hyperlink>
            <w:r>
              <w:t xml:space="preserve"> </w:t>
            </w:r>
            <w:r>
              <w:t xml:space="preserve">— tone rules (restraint, no staged bodies, the Signal)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Companion docs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GDD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Audio Bible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Technical Design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Wireframes</w:t>
            </w:r>
          </w:p>
        </w:tc>
        <w:tc>
          <w:p>
            <w:pPr>
              <w:pStyle w:val="Compact"/>
              <w:jc w:val="left"/>
            </w:pPr>
            <w:hyperlink r:id="rId24">
              <w:r>
                <w:rPr>
                  <w:rStyle w:val="VerbatimChar"/>
                </w:rPr>
                <w:t xml:space="preserve">wireframes/Dead-Signal-Wireframes.html</w:t>
              </w:r>
            </w:hyperlink>
            <w:r>
              <w:t xml:space="preserve"> </w:t>
            </w:r>
            <w:r>
              <w:t xml:space="preserve">— a single self-contained HTML wireframe, screens 01–07 (§12)</w:t>
            </w:r>
          </w:p>
        </w:tc>
      </w:tr>
    </w:tbl>
    <w:p>
      <w:pPr>
        <w:pStyle w:val="BlockText"/>
      </w:pPr>
      <w:r>
        <w:rPr>
          <w:b/>
        </w:rPr>
        <w:t xml:space="preserve">Purpose.</w:t>
      </w:r>
      <w:r>
        <w:t xml:space="preserve"> </w:t>
      </w:r>
      <w:r>
        <w:t xml:space="preserve">The visual direction for</w:t>
      </w:r>
      <w:r>
        <w:t xml:space="preserve"> </w:t>
      </w:r>
      <w:r>
        <w:rPr>
          <w:i/>
        </w:rPr>
        <w:t xml:space="preserve">Dead Signal</w:t>
      </w:r>
      <w:r>
        <w:t xml:space="preserve">: the look, the color and type systems, the</w:t>
      </w:r>
      <w:r>
        <w:t xml:space="preserve"> </w:t>
      </w:r>
      <w:r>
        <w:t xml:space="preserve">Signal as a visual motif, component treatments, the ending screens, and the wireframe set. The</w:t>
      </w:r>
      <w:r>
        <w:t xml:space="preserve"> </w:t>
      </w:r>
      <w:r>
        <w:t xml:space="preserve">game has</w:t>
      </w:r>
      <w:r>
        <w:t xml:space="preserve"> </w:t>
      </w:r>
      <w:r>
        <w:rPr>
          <w:b/>
        </w:rPr>
        <w:t xml:space="preserve">no illustrated art</w:t>
      </w:r>
      <w:r>
        <w:t xml:space="preserve"> </w:t>
      </w:r>
      <w:r>
        <w:t xml:space="preserve">— the aesthetic is entirely typography, color, layout, and glow on</w:t>
      </w:r>
      <w:r>
        <w:t xml:space="preserve"> </w:t>
      </w:r>
      <w:r>
        <w:t xml:space="preserve">a near-black screen. This document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visual identity.</w:t>
      </w:r>
    </w:p>
    <w:p>
      <w:pPr>
        <w:pStyle w:val="BlockText"/>
      </w:pPr>
      <w:r>
        <w:rPr>
          <w:b/>
        </w:rPr>
        <w:t xml:space="preserve">Ground truth.</w:t>
      </w:r>
      <w:r>
        <w:t xml:space="preserve"> </w:t>
      </w:r>
      <w:r>
        <w:t xml:space="preserve">Every hex value here is taken from the shipped UI. When this doc and the code</w:t>
      </w:r>
      <w:r>
        <w:t xml:space="preserve"> </w:t>
      </w:r>
      <w:r>
        <w:t xml:space="preserve">disagree, the code wins and this doc is stale.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able-of-contents"/>
      <w:r>
        <w:t xml:space="preserve">Table of contents</w:t>
      </w:r>
      <w:bookmarkEnd w:id="25"/>
    </w:p>
    <w:p>
      <w:pPr>
        <w:numPr>
          <w:ilvl w:val="0"/>
          <w:numId w:val="1001"/>
        </w:numPr>
        <w:pStyle w:val="Compact"/>
      </w:pPr>
      <w:hyperlink w:anchor="X628b471013d61d43776868744cde94381359525">
        <w:r>
          <w:rPr>
            <w:rStyle w:val="Hyperlink"/>
          </w:rPr>
          <w:t xml:space="preserve">Visual pillars</w:t>
        </w:r>
      </w:hyperlink>
    </w:p>
    <w:p>
      <w:pPr>
        <w:numPr>
          <w:ilvl w:val="0"/>
          <w:numId w:val="1001"/>
        </w:numPr>
        <w:pStyle w:val="Compact"/>
      </w:pPr>
      <w:hyperlink w:anchor="Xd81692ff5132507c99c018bdc404c85570c48d1">
        <w:r>
          <w:rPr>
            <w:rStyle w:val="Hyperlink"/>
          </w:rPr>
          <w:t xml:space="preserve">The look in one paragraph</w:t>
        </w:r>
      </w:hyperlink>
    </w:p>
    <w:p>
      <w:pPr>
        <w:numPr>
          <w:ilvl w:val="0"/>
          <w:numId w:val="1001"/>
        </w:numPr>
        <w:pStyle w:val="Compact"/>
      </w:pPr>
      <w:hyperlink w:anchor="Xa65495e6574631339fc427a4a9c7774bc2edc7d">
        <w:r>
          <w:rPr>
            <w:rStyle w:val="Hyperlink"/>
          </w:rPr>
          <w:t xml:space="preserve">Color system</w:t>
        </w:r>
      </w:hyperlink>
    </w:p>
    <w:p>
      <w:pPr>
        <w:numPr>
          <w:ilvl w:val="0"/>
          <w:numId w:val="1001"/>
        </w:numPr>
        <w:pStyle w:val="Compact"/>
      </w:pPr>
      <w:hyperlink w:anchor="X663924c93279ed2626d46aac71bc421cf777ac7">
        <w:r>
          <w:rPr>
            <w:rStyle w:val="Hyperlink"/>
          </w:rPr>
          <w:t xml:space="preserve">Typography</w:t>
        </w:r>
      </w:hyperlink>
    </w:p>
    <w:p>
      <w:pPr>
        <w:numPr>
          <w:ilvl w:val="0"/>
          <w:numId w:val="1001"/>
        </w:numPr>
        <w:pStyle w:val="Compact"/>
      </w:pPr>
      <w:hyperlink w:anchor="X344224cf143859ce86fe2fca43c2a75eed8f604">
        <w:r>
          <w:rPr>
            <w:rStyle w:val="Hyperlink"/>
          </w:rPr>
          <w:t xml:space="preserve">The Signal as a visual motif</w:t>
        </w:r>
      </w:hyperlink>
    </w:p>
    <w:p>
      <w:pPr>
        <w:numPr>
          <w:ilvl w:val="0"/>
          <w:numId w:val="1001"/>
        </w:numPr>
        <w:pStyle w:val="Compact"/>
      </w:pPr>
      <w:hyperlink w:anchor="Xcf52e031dc0a4d211085c020ac8af80f0db11c3">
        <w:r>
          <w:rPr>
            <w:rStyle w:val="Hyperlink"/>
          </w:rPr>
          <w:t xml:space="preserve">Layout &amp; framing</w:t>
        </w:r>
      </w:hyperlink>
    </w:p>
    <w:p>
      <w:pPr>
        <w:numPr>
          <w:ilvl w:val="0"/>
          <w:numId w:val="1001"/>
        </w:numPr>
        <w:pStyle w:val="Compact"/>
      </w:pPr>
      <w:hyperlink w:anchor="Xbd0ca16d40a19c3bda50325b88a460af0f8e5a8">
        <w:r>
          <w:rPr>
            <w:rStyle w:val="Hyperlink"/>
          </w:rPr>
          <w:t xml:space="preserve">Iconography &amp; HUD</w:t>
        </w:r>
      </w:hyperlink>
    </w:p>
    <w:p>
      <w:pPr>
        <w:numPr>
          <w:ilvl w:val="0"/>
          <w:numId w:val="1001"/>
        </w:numPr>
        <w:pStyle w:val="Compact"/>
      </w:pPr>
      <w:hyperlink w:anchor="Xa3b5d3f3e1c314335c2046d37849e2d02b538ea">
        <w:r>
          <w:rPr>
            <w:rStyle w:val="Hyperlink"/>
          </w:rPr>
          <w:t xml:space="preserve">Component treatments</w:t>
        </w:r>
      </w:hyperlink>
    </w:p>
    <w:p>
      <w:pPr>
        <w:numPr>
          <w:ilvl w:val="0"/>
          <w:numId w:val="1001"/>
        </w:numPr>
        <w:pStyle w:val="Compact"/>
      </w:pPr>
      <w:hyperlink w:anchor="X6986335d51f35666ef97a7be8e8dc3672471e2d">
        <w:r>
          <w:rPr>
            <w:rStyle w:val="Hyperlink"/>
          </w:rPr>
          <w:t xml:space="preserve">Ending screens</w:t>
        </w:r>
      </w:hyperlink>
    </w:p>
    <w:p>
      <w:pPr>
        <w:numPr>
          <w:ilvl w:val="0"/>
          <w:numId w:val="1001"/>
        </w:numPr>
        <w:pStyle w:val="Compact"/>
      </w:pPr>
      <w:hyperlink w:anchor="X8cf337476119288d0e94c3a343bc86fb9a71ee7">
        <w:r>
          <w:rPr>
            <w:rStyle w:val="Hyperlink"/>
          </w:rPr>
          <w:t xml:space="preserve">Motion</w:t>
        </w:r>
      </w:hyperlink>
    </w:p>
    <w:p>
      <w:pPr>
        <w:numPr>
          <w:ilvl w:val="0"/>
          <w:numId w:val="1001"/>
        </w:numPr>
        <w:pStyle w:val="Compact"/>
      </w:pPr>
      <w:hyperlink w:anchor="X55e9f6f7940c2880d471fce1c176d5e3e8ec226">
        <w:r>
          <w:rPr>
            <w:rStyle w:val="Hyperlink"/>
          </w:rPr>
          <w:t xml:space="preserve">Marketing &amp; key art</w:t>
        </w:r>
      </w:hyperlink>
    </w:p>
    <w:p>
      <w:pPr>
        <w:numPr>
          <w:ilvl w:val="0"/>
          <w:numId w:val="1001"/>
        </w:numPr>
        <w:pStyle w:val="Compact"/>
      </w:pPr>
      <w:hyperlink w:anchor="X8e9a84fa622bd11076670f55a0aacbf33f27bf7">
        <w:r>
          <w:rPr>
            <w:rStyle w:val="Hyperlink"/>
          </w:rPr>
          <w:t xml:space="preserve">The wireframe set</w:t>
        </w:r>
      </w:hyperlink>
    </w:p>
    <w:p>
      <w:pPr>
        <w:numPr>
          <w:ilvl w:val="0"/>
          <w:numId w:val="1001"/>
        </w:numPr>
        <w:pStyle w:val="Compact"/>
      </w:pPr>
      <w:hyperlink w:anchor="Xfd0cf07819a30db9337e262e67ded656d6ad2f9">
        <w:r>
          <w:rPr>
            <w:rStyle w:val="Hyperlink"/>
          </w:rPr>
          <w:t xml:space="preserve">Appendix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visual-pillars"/>
      <w:r>
        <w:t xml:space="preserve">1. Visual pillars</w:t>
      </w:r>
      <w:bookmarkEnd w:id="26"/>
    </w:p>
    <w:p>
      <w:pPr>
        <w:pStyle w:val="Heading3"/>
      </w:pPr>
      <w:bookmarkStart w:id="27" w:name="pillar-1-phone-native-always"/>
      <w:r>
        <w:t xml:space="preserve">Pillar 1 — Phone-native, always</w:t>
      </w:r>
      <w:bookmarkEnd w:id="27"/>
    </w:p>
    <w:p>
      <w:pPr>
        <w:pStyle w:val="FirstParagraph"/>
      </w:pPr>
      <w:r>
        <w:t xml:space="preserve">The frame is a phone. Everything is a message, a HUD readout, a contact header, or a case file. We</w:t>
      </w:r>
      <w:r>
        <w:t xml:space="preserve"> </w:t>
      </w:r>
      <w:r>
        <w:t xml:space="preserve">never render a camera view, an avatar, or illustrated scenery. This is the cheapest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the most</w:t>
      </w:r>
      <w:r>
        <w:t xml:space="preserve"> </w:t>
      </w:r>
      <w:r>
        <w:t xml:space="preserve">immersive choice — the medium is the fiction (GDD Pillar 2).</w:t>
      </w:r>
    </w:p>
    <w:p>
      <w:pPr>
        <w:pStyle w:val="Heading3"/>
      </w:pPr>
      <w:bookmarkStart w:id="28" w:name="pillar-2-terminal-noir"/>
      <w:r>
        <w:t xml:space="preserve">Pillar 2 — Terminal-noir</w:t>
      </w:r>
      <w:bookmarkEnd w:id="28"/>
    </w:p>
    <w:p>
      <w:pPr>
        <w:pStyle w:val="FirstParagraph"/>
      </w:pPr>
      <w:r>
        <w:t xml:space="preserve">Monospace type, uppercase labels, wide letter-spacing, a near-black screen, thin green rules. The</w:t>
      </w:r>
      <w:r>
        <w:t xml:space="preserve"> </w:t>
      </w:r>
      <w:r>
        <w:t xml:space="preserve">game looks like a</w:t>
      </w:r>
      <w:r>
        <w:t xml:space="preserve"> </w:t>
      </w:r>
      <w:r>
        <w:rPr>
          <w:b/>
        </w:rPr>
        <w:t xml:space="preserve">dying handset running a terminal</w:t>
      </w:r>
      <w:r>
        <w:t xml:space="preserve"> </w:t>
      </w:r>
      <w:r>
        <w:t xml:space="preserve">— cold, technical, and a little wrong. Beauty</w:t>
      </w:r>
      <w:r>
        <w:t xml:space="preserve"> </w:t>
      </w:r>
      <w:r>
        <w:t xml:space="preserve">comes from restraint and glow, not detail.</w:t>
      </w:r>
    </w:p>
    <w:p>
      <w:pPr>
        <w:pStyle w:val="Heading3"/>
      </w:pPr>
      <w:bookmarkStart w:id="29" w:name="pillar-3-the-green-means-the-signal"/>
      <w:r>
        <w:t xml:space="preserve">Pillar 3 — The green means the Signal</w:t>
      </w:r>
      <w:bookmarkEnd w:id="29"/>
    </w:p>
    <w:p>
      <w:pPr>
        <w:pStyle w:val="FirstParagraph"/>
      </w:pPr>
      <w:r>
        <w:t xml:space="preserve">One accent color — a sickly, glowing</w:t>
      </w:r>
      <w:r>
        <w:t xml:space="preserve"> </w:t>
      </w:r>
      <w:r>
        <w:rPr>
          <w:b/>
        </w:rPr>
        <w:t xml:space="preserve">signal-green</w:t>
      </w:r>
      <w:r>
        <w:t xml:space="preserve"> </w:t>
      </w:r>
      <w:r>
        <w:t xml:space="preserve">— carries all the meaning. It is the live</w:t>
      </w:r>
      <w:r>
        <w:t xml:space="preserve"> </w:t>
      </w:r>
      <w:r>
        <w:t xml:space="preserve">element on a dead screen. Because nothing else competes for attention, the green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Signal, and</w:t>
      </w:r>
      <w:r>
        <w:t xml:space="preserve"> </w:t>
      </w:r>
      <w:r>
        <w:t xml:space="preserve">its glow/flicker is the game’s one supernatural tell (§5).</w:t>
      </w:r>
    </w:p>
    <w:p>
      <w:pPr>
        <w:pStyle w:val="Heading3"/>
      </w:pPr>
      <w:bookmarkStart w:id="30" w:name="pillar-4-absence-over-spectacle"/>
      <w:r>
        <w:t xml:space="preserve">Pillar 4 — Absence over spectacle</w:t>
      </w:r>
      <w:bookmarkEnd w:id="30"/>
    </w:p>
    <w:p>
      <w:pPr>
        <w:pStyle w:val="FirstParagraph"/>
      </w:pPr>
      <w:r>
        <w:t xml:space="preserve">No staged bodies, no gore, no jump-scare imagery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§4). Empty Haven is lights-on and</w:t>
      </w:r>
      <w:r>
        <w:t xml:space="preserve"> </w:t>
      </w:r>
      <w:r>
        <w:t xml:space="preserve">people-gone. The horror is what</w:t>
      </w:r>
      <w:r>
        <w:t xml:space="preserve"> </w:t>
      </w:r>
      <w:r>
        <w:rPr>
          <w:i/>
        </w:rPr>
        <w:t xml:space="preserve">isn’t</w:t>
      </w:r>
      <w:r>
        <w:t xml:space="preserve"> </w:t>
      </w:r>
      <w:r>
        <w:t xml:space="preserve">drawn. Whitespace (blackspace) is a tool.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the-look-in-one-paragraph"/>
      <w:r>
        <w:t xml:space="preserve">2. The look in one paragraph</w:t>
      </w:r>
      <w:bookmarkEnd w:id="31"/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#070707</w:t>
      </w:r>
      <w:r>
        <w:t xml:space="preserve"> </w:t>
      </w:r>
      <w:r>
        <w:t xml:space="preserve">black screen. A single word logo —</w:t>
      </w:r>
      <w:r>
        <w:t xml:space="preserve"> </w:t>
      </w:r>
      <w:r>
        <w:rPr>
          <w:b/>
        </w:rPr>
        <w:t xml:space="preserve">DEAD</w:t>
      </w:r>
      <w:r>
        <w:t xml:space="preserve"> </w:t>
      </w:r>
      <w:r>
        <w:t xml:space="preserve">in dead grey,</w:t>
      </w:r>
      <w:r>
        <w:t xml:space="preserve"> </w:t>
      </w:r>
      <w:r>
        <w:rPr>
          <w:b/>
        </w:rPr>
        <w:t xml:space="preserve">SIGNAL</w:t>
      </w:r>
      <w:r>
        <w:t xml:space="preserve"> </w:t>
      </w:r>
      <w:r>
        <w:t xml:space="preserve">in glowing green</w:t>
      </w:r>
      <w:r>
        <w:t xml:space="preserve"> </w:t>
      </w:r>
      <w:r>
        <w:t xml:space="preserve">that softly pulses. Everything is</w:t>
      </w:r>
      <w:r>
        <w:t xml:space="preserve"> </w:t>
      </w:r>
      <w:r>
        <w:rPr>
          <w:b/>
        </w:rPr>
        <w:t xml:space="preserve">IBM Plex Mono</w:t>
      </w:r>
      <w:r>
        <w:t xml:space="preserve">. Text arrives as messages: the guide’s in</w:t>
      </w:r>
      <w:r>
        <w:t xml:space="preserve"> </w:t>
      </w:r>
      <w:r>
        <w:t xml:space="preserve">lowercase, the world’s in centered italic. A thin HUD sits in the corners — battery, signal — with</w:t>
      </w:r>
      <w:r>
        <w:t xml:space="preserve"> </w:t>
      </w:r>
      <w:r>
        <w:t xml:space="preserve">uppercase vitals below. Choices are bordered buttons in dim green that light up on hover. When the</w:t>
      </w:r>
      <w:r>
        <w:t xml:space="preserve"> </w:t>
      </w:r>
      <w:r>
        <w:t xml:space="preserve">Signal touches the story, the screen flickers and a green glow swells. That’s the whole visual</w:t>
      </w:r>
      <w:r>
        <w:t xml:space="preserve"> </w:t>
      </w:r>
      <w:r>
        <w:t xml:space="preserve">language: black, mono, and one green that means something.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olor-system"/>
      <w:r>
        <w:t xml:space="preserve">3. Color system</w:t>
      </w:r>
      <w:bookmarkEnd w:id="32"/>
    </w:p>
    <w:p>
      <w:pPr>
        <w:pStyle w:val="FirstParagraph"/>
      </w:pPr>
      <w:r>
        <w:t xml:space="preserve">The palette is deliberately tiny.</w:t>
      </w:r>
      <w:r>
        <w:t xml:space="preserve"> </w:t>
      </w:r>
      <w:r>
        <w:rPr>
          <w:b/>
        </w:rPr>
        <w:t xml:space="preserve">Canvas + one accent + a semantic set + neutral grays + a warm</w:t>
      </w:r>
      <w:r>
        <w:rPr>
          <w:b/>
        </w:rPr>
        <w:t xml:space="preserve"> </w:t>
      </w:r>
      <w:r>
        <w:rPr>
          <w:b/>
        </w:rPr>
        <w:t xml:space="preserve">Case File tone.</w:t>
      </w:r>
      <w:r>
        <w:t xml:space="preserve"> </w:t>
      </w:r>
      <w:r>
        <w:t xml:space="preserve">All values are the shipped hexes.</w:t>
      </w:r>
    </w:p>
    <w:p>
      <w:pPr>
        <w:pStyle w:val="Heading3"/>
      </w:pPr>
      <w:bookmarkStart w:id="33" w:name="core"/>
      <w:r>
        <w:t xml:space="preserve">3.1 Core</w:t>
      </w:r>
      <w:bookmarkEnd w:id="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Canvas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#070707</w:t>
            </w:r>
          </w:p>
        </w:tc>
        <w:tc>
          <w:p>
            <w:pPr>
              <w:pStyle w:val="Compact"/>
              <w:jc w:val="left"/>
            </w:pPr>
            <w:r>
              <w:t xml:space="preserve">The near-black background everywhere (also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rPr>
                <w:rStyle w:val="VerbatimChar"/>
              </w:rPr>
              <w:t xml:space="preserve">theme-color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Signal green (accent)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#4a9e6b</w:t>
            </w:r>
          </w:p>
        </w:tc>
        <w:tc>
          <w:p>
            <w:pPr>
              <w:pStyle w:val="Compact"/>
              <w:jc w:val="left"/>
            </w:pPr>
            <w:r>
              <w:t xml:space="preserve">THE color — text, borders, gains, the live logo, hover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Signal glow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rgba(74,158,107,0.6)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…0.25</w:t>
            </w:r>
          </w:p>
        </w:tc>
        <w:tc>
          <w:p>
            <w:pPr>
              <w:pStyle w:val="Compact"/>
              <w:jc w:val="left"/>
            </w:pPr>
            <w:r>
              <w:t xml:space="preserve">Text-shadow bloom on the live 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Bright green flash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#7fffa0</w:t>
            </w:r>
          </w:p>
        </w:tc>
        <w:tc>
          <w:p>
            <w:pPr>
              <w:pStyle w:val="Compact"/>
              <w:jc w:val="left"/>
            </w:pPr>
            <w:r>
              <w:t xml:space="preserve">Peak of a Signal event / brightest glow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Dim green (borders)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#1d3a22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#3a5a44</w:t>
            </w:r>
          </w:p>
        </w:tc>
        <w:tc>
          <w:p>
            <w:pPr>
              <w:pStyle w:val="Compact"/>
              <w:jc w:val="left"/>
            </w:pPr>
            <w:r>
              <w:t xml:space="preserve">Resting button borders, quiet rules</w:t>
            </w:r>
          </w:p>
        </w:tc>
      </w:tr>
    </w:tbl>
    <w:p>
      <w:pPr>
        <w:pStyle w:val="Heading3"/>
      </w:pPr>
      <w:bookmarkStart w:id="34" w:name="semantic-risk-resources"/>
      <w:r>
        <w:t xml:space="preserve">3.2 Semantic — risk &amp; resources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Low risk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#4a9e6b</w:t>
            </w:r>
            <w:r>
              <w:t xml:space="preserve"> </w:t>
            </w:r>
            <w:r>
              <w:t xml:space="preserve">(green)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[RISK]</w:t>
            </w:r>
            <w:r>
              <w:t xml:space="preserve"> </w:t>
            </w:r>
            <w:r>
              <w:t xml:space="preserve">tag, low 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 risk / caution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#c8a020</w:t>
            </w:r>
            <w:r>
              <w:t xml:space="preserve"> </w:t>
            </w:r>
            <w:r>
              <w:t xml:space="preserve">(amber)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[RISK]</w:t>
            </w:r>
            <w:r>
              <w:t xml:space="preserve"> </w:t>
            </w:r>
            <w:r>
              <w:t xml:space="preserve">tag, med tier; noise/attracts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 risk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#8b4a4a</w:t>
            </w:r>
            <w:r>
              <w:t xml:space="preserve"> </w:t>
            </w:r>
            <w:r>
              <w:t xml:space="preserve">(red)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[RISK]</w:t>
            </w:r>
            <w:r>
              <w:t xml:space="preserve"> </w:t>
            </w:r>
            <w:r>
              <w:t xml:space="preserve">tag, high 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Risk-choice frame</w:t>
            </w:r>
          </w:p>
        </w:tc>
        <w:tc>
          <w:p>
            <w:pPr>
              <w:pStyle w:val="Compact"/>
              <w:jc w:val="left"/>
            </w:pPr>
            <w:r>
              <w:t xml:space="preserve">border</w:t>
            </w:r>
            <w:r>
              <w:t xml:space="preserve"> </w:t>
            </w:r>
            <w:r>
              <w:rPr>
                <w:rStyle w:val="VerbatimChar"/>
              </w:rPr>
              <w:t xml:space="preserve">#4a351b</w:t>
            </w:r>
            <w:r>
              <w:t xml:space="preserve">, text</w:t>
            </w:r>
            <w:r>
              <w:t xml:space="preserve"> </w:t>
            </w:r>
            <w:r>
              <w:rPr>
                <w:rStyle w:val="VerbatimChar"/>
              </w:rPr>
              <w:t xml:space="preserve">#c89a58</w:t>
            </w:r>
            <w:r>
              <w:t xml:space="preserve">, amber glow</w:t>
            </w:r>
          </w:p>
        </w:tc>
        <w:tc>
          <w:p>
            <w:pPr>
              <w:pStyle w:val="Compact"/>
              <w:jc w:val="left"/>
            </w:pPr>
            <w:r>
              <w:t xml:space="preserve">Gamble choices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Gain / −noise (good)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#4a9e6b</w:t>
            </w:r>
          </w:p>
        </w:tc>
        <w:tc>
          <w:p>
            <w:pPr>
              <w:pStyle w:val="Compact"/>
              <w:jc w:val="left"/>
            </w:pPr>
            <w:r>
              <w:t xml:space="preserve">Resource deltas that help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Danger / damage / loss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#8b2020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#e08a8a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#ff8a8a</w:t>
            </w:r>
          </w:p>
        </w:tc>
        <w:tc>
          <w:p>
            <w:pPr>
              <w:pStyle w:val="Compact"/>
              <w:jc w:val="left"/>
            </w:pPr>
            <w:r>
              <w:t xml:space="preserve">HP loss, death, hostile</w:t>
            </w:r>
          </w:p>
        </w:tc>
      </w:tr>
    </w:tbl>
    <w:p>
      <w:pPr>
        <w:pStyle w:val="Heading3"/>
      </w:pPr>
      <w:bookmarkStart w:id="35" w:name="case-file-the-warm-exception"/>
      <w:r>
        <w:t xml:space="preserve">3.3 Case File — the warm exception</w:t>
      </w:r>
      <w:bookmarkEnd w:id="35"/>
    </w:p>
    <w:p>
      <w:pPr>
        <w:pStyle w:val="FirstParagraph"/>
      </w:pPr>
      <w:r>
        <w:t xml:space="preserve">The investigation board is the one place that warms up — a</w:t>
      </w:r>
      <w:r>
        <w:t xml:space="preserve"> </w:t>
      </w:r>
      <w:r>
        <w:rPr>
          <w:b/>
        </w:rPr>
        <w:t xml:space="preserve">manila/parchment</w:t>
      </w:r>
      <w:r>
        <w:t xml:space="preserve"> </w:t>
      </w:r>
      <w:r>
        <w:t xml:space="preserve">family against the</w:t>
      </w:r>
      <w:r>
        <w:t xml:space="preserve"> </w:t>
      </w:r>
      <w:r>
        <w:t xml:space="preserve">black, so evidence</w:t>
      </w:r>
      <w:r>
        <w:t xml:space="preserve"> </w:t>
      </w:r>
      <w:r>
        <w:rPr>
          <w:i/>
        </w:rPr>
        <w:t xml:space="preserve">feels</w:t>
      </w:r>
      <w:r>
        <w:t xml:space="preserve"> </w:t>
      </w:r>
      <w:r>
        <w:t xml:space="preserve">physical (paper on a dark desk):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Parchment / evidence 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#c8b896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#c8b98a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#d8c79b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Aged / secondary paper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#8a7a58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#b89a6a</w:t>
            </w:r>
          </w:p>
        </w:tc>
      </w:tr>
    </w:tbl>
    <w:p>
      <w:pPr>
        <w:pStyle w:val="BlockText"/>
      </w:pPr>
      <w:r>
        <w:rPr>
          <w:b/>
        </w:rPr>
        <w:t xml:space="preserve">Expansion v2 · build: PLANNED — ECHOES don’t warm up.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ECHOES</w:t>
      </w:r>
      <w:r>
        <w:t xml:space="preserve"> </w:t>
      </w:r>
      <w:r>
        <w:t xml:space="preserve">category (a recovered mind,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§3/§6)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paper — it’s a mind the Signal is still replaying, so it reads on the</w:t>
      </w:r>
      <w:r>
        <w:t xml:space="preserve"> </w:t>
      </w:r>
      <w:r>
        <w:rPr>
          <w:i/>
        </w:rPr>
        <w:t xml:space="preserve">screen-native</w:t>
      </w:r>
      <w:r>
        <w:t xml:space="preserve"> </w:t>
      </w:r>
      <w:r>
        <w:t xml:space="preserve">axis, not the manila one. Pull it off the parchment family toward the cold-cyan</w:t>
      </w:r>
      <w:r>
        <w:t xml:space="preserve"> </w:t>
      </w:r>
      <w:r>
        <w:t xml:space="preserve">“</w:t>
      </w:r>
      <w:r>
        <w:t xml:space="preserve">wrong frequency</w:t>
      </w:r>
      <w:r>
        <w:t xml:space="preserve">”</w:t>
      </w:r>
      <w:r>
        <w:t xml:space="preserve"> </w:t>
      </w:r>
      <w:r>
        <w:t xml:space="preserve">tones (§3.4,</w:t>
      </w:r>
      <w:r>
        <w:t xml:space="preserve"> </w:t>
      </w:r>
      <w:r>
        <w:rPr>
          <w:rStyle w:val="VerbatimChar"/>
        </w:rPr>
        <w:t xml:space="preserve">#4ab5c8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#7accd4</w:t>
      </w:r>
      <w:r>
        <w:t xml:space="preserve">) sitting on the raw</w:t>
      </w:r>
      <w:r>
        <w:t xml:space="preserve"> </w:t>
      </w:r>
      <w:r>
        <w:rPr>
          <w:rStyle w:val="VerbatimChar"/>
        </w:rPr>
        <w:t xml:space="preserve">#070707</w:t>
      </w:r>
      <w:r>
        <w:t xml:space="preserve"> </w:t>
      </w:r>
      <w:r>
        <w:t xml:space="preserve">canvas, so an Echo</w:t>
      </w:r>
      <w:r>
        <w:t xml:space="preserve"> </w:t>
      </w:r>
      <w:r>
        <w:t xml:space="preserve">is visibly</w:t>
      </w:r>
      <w:r>
        <w:t xml:space="preserve"> </w:t>
      </w:r>
      <w:r>
        <w:rPr>
          <w:i/>
        </w:rPr>
        <w:t xml:space="preserve">transmission</w:t>
      </w:r>
      <w:r>
        <w:t xml:space="preserve"> </w:t>
      </w:r>
      <w:r>
        <w:t xml:space="preserve">where a MEMORY/CLUE is</w:t>
      </w:r>
      <w:r>
        <w:t xml:space="preserve"> </w:t>
      </w:r>
      <w:r>
        <w:rPr>
          <w:i/>
        </w:rPr>
        <w:t xml:space="preserve">paper</w:t>
      </w:r>
      <w:r>
        <w:t xml:space="preserve">. Keep it dim; no new hue (§3 rule). A faint</w:t>
      </w:r>
      <w:r>
        <w:t xml:space="preserve"> </w:t>
      </w:r>
      <w:r>
        <w:t xml:space="preserve">signal-glow may edge an Echo when its node is powered, but the fragment stays underpowered and half-</w:t>
      </w:r>
      <w:r>
        <w:t xml:space="preserve"> </w:t>
      </w:r>
      <w:r>
        <w:t xml:space="preserve">there — never a bright, whole readout.</w:t>
      </w:r>
    </w:p>
    <w:p>
      <w:pPr>
        <w:pStyle w:val="Heading3"/>
      </w:pPr>
      <w:bookmarkStart w:id="36" w:name="cold-cyan-the-wrong-frequency"/>
      <w:r>
        <w:t xml:space="preserve">3.4 Cold cyan — the wrong frequency</w:t>
      </w:r>
      <w:bookmarkEnd w:id="36"/>
    </w:p>
    <w:p>
      <w:pPr>
        <w:pStyle w:val="FirstParagraph"/>
      </w:pPr>
      <w:r>
        <w:t xml:space="preserve">A cold</w:t>
      </w:r>
      <w:r>
        <w:t xml:space="preserve"> </w:t>
      </w:r>
      <w:r>
        <w:rPr>
          <w:b/>
        </w:rPr>
        <w:t xml:space="preserve">cyan</w:t>
      </w:r>
      <w:r>
        <w:t xml:space="preserve"> </w:t>
      </w:r>
      <w:r>
        <w:t xml:space="preserve">(</w:t>
      </w:r>
      <w:r>
        <w:rPr>
          <w:rStyle w:val="VerbatimChar"/>
        </w:rPr>
        <w:t xml:space="preserve">#4ab5c8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#7accd4</w:t>
      </w:r>
      <w:r>
        <w:t xml:space="preserve">) appears sparingly for Signal/broadcast/comms contexts — the</w:t>
      </w:r>
      <w:r>
        <w:t xml:space="preserve"> </w:t>
      </w:r>
      <w:r>
        <w:t xml:space="preserve">“</w:t>
      </w:r>
      <w:r>
        <w:t xml:space="preserve">wrong frequency</w:t>
      </w:r>
      <w:r>
        <w:t xml:space="preserve">”</w:t>
      </w:r>
      <w:r>
        <w:t xml:space="preserve"> </w:t>
      </w:r>
      <w:r>
        <w:t xml:space="preserve">counterpoint to the warmer green. Use it only where the fiction is about the</w:t>
      </w:r>
      <w:r>
        <w:t xml:space="preserve"> </w:t>
      </w:r>
      <w:r>
        <w:t xml:space="preserve">transmission itself.</w:t>
      </w:r>
    </w:p>
    <w:p>
      <w:pPr>
        <w:pStyle w:val="Heading3"/>
      </w:pPr>
      <w:bookmarkStart w:id="37" w:name="neutrals"/>
      <w:r>
        <w:t xml:space="preserve">3.5 Neutrals</w:t>
      </w:r>
      <w:bookmarkEnd w:id="37"/>
    </w:p>
    <w:p>
      <w:pPr>
        <w:pStyle w:val="FirstParagraph"/>
      </w:pPr>
      <w:r>
        <w:rPr>
          <w:rStyle w:val="VerbatimChar"/>
        </w:rPr>
        <w:t xml:space="preserve">#4a4a4a</w:t>
      </w:r>
      <w:r>
        <w:t xml:space="preserve"> </w:t>
      </w:r>
      <w:r>
        <w:t xml:space="preserve">(dead logo / disabled) ·</w:t>
      </w:r>
      <w:r>
        <w:t xml:space="preserve"> </w:t>
      </w:r>
      <w:r>
        <w:rPr>
          <w:rStyle w:val="VerbatimChar"/>
        </w:rPr>
        <w:t xml:space="preserve">#6a6a6a</w:t>
      </w:r>
      <w:r>
        <w:t xml:space="preserve">·</w:t>
      </w:r>
      <w:r>
        <w:rPr>
          <w:rStyle w:val="VerbatimChar"/>
        </w:rPr>
        <w:t xml:space="preserve">#7a7a7a</w:t>
      </w:r>
      <w:r>
        <w:t xml:space="preserve"> </w:t>
      </w:r>
      <w:r>
        <w:t xml:space="preserve">(muted text) ·</w:t>
      </w:r>
      <w:r>
        <w:t xml:space="preserve"> </w:t>
      </w:r>
      <w:r>
        <w:rPr>
          <w:rStyle w:val="VerbatimChar"/>
        </w:rPr>
        <w:t xml:space="preserve">#1c1c1c</w:t>
      </w:r>
      <w:r>
        <w:t xml:space="preserve">·</w:t>
      </w:r>
      <w:r>
        <w:rPr>
          <w:rStyle w:val="VerbatimChar"/>
        </w:rPr>
        <w:t xml:space="preserve">#2a2a2a</w:t>
      </w:r>
      <w:r>
        <w:t xml:space="preserve">·</w:t>
      </w:r>
      <w:r>
        <w:rPr>
          <w:rStyle w:val="VerbatimChar"/>
        </w:rPr>
        <w:t xml:space="preserve">#3a3a3a</w:t>
      </w:r>
      <w:r>
        <w:t xml:space="preserve"> </w:t>
      </w:r>
      <w:r>
        <w:t xml:space="preserve">(panels, bubbles, rules). Keep neutral text</w:t>
      </w:r>
      <w:r>
        <w:t xml:space="preserve"> </w:t>
      </w:r>
      <w:r>
        <w:rPr>
          <w:b/>
        </w:rPr>
        <w:t xml:space="preserve">dim</w:t>
      </w:r>
      <w:r>
        <w:t xml:space="preserve"> </w:t>
      </w:r>
      <w:r>
        <w:t xml:space="preserve">— the screen should feel underpowered.</w:t>
      </w:r>
    </w:p>
    <w:p>
      <w:pPr>
        <w:pStyle w:val="BlockText"/>
      </w:pPr>
      <w:r>
        <w:rPr>
          <w:b/>
        </w:rPr>
        <w:t xml:space="preserve">Rule:</w:t>
      </w:r>
      <w:r>
        <w:t xml:space="preserve"> </w:t>
      </w:r>
      <w:r>
        <w:t xml:space="preserve">never introduce a new hue. New states reuse this set. The whole point is that green is</w:t>
      </w:r>
      <w:r>
        <w:t xml:space="preserve"> </w:t>
      </w:r>
      <w:r>
        <w:t xml:space="preserve">the only color the eye chases.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typography"/>
      <w:r>
        <w:t xml:space="preserve">4. Typography</w:t>
      </w:r>
      <w:bookmarkEnd w:id="3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One typeface:</w:t>
      </w:r>
      <w:r>
        <w:rPr>
          <w:b/>
        </w:rPr>
        <w:t xml:space="preserve"> </w:t>
      </w:r>
      <w:r>
        <w:rPr>
          <w:rStyle w:val="VerbatimChar"/>
          <w:b/>
        </w:rPr>
        <w:t xml:space="preserve">'IBM Plex Mono', 'Courier New', monospace</w:t>
      </w:r>
      <w:r>
        <w:rPr>
          <w:b/>
        </w:rPr>
        <w:t xml:space="preserve">.</w:t>
      </w:r>
      <w:r>
        <w:t xml:space="preserve"> </w:t>
      </w:r>
      <w:r>
        <w:t xml:space="preserve">The entire UI is monospaced. This is</w:t>
      </w:r>
      <w:r>
        <w:t xml:space="preserve"> </w:t>
      </w:r>
      <w:r>
        <w:t xml:space="preserve">the terminal-noir backbone — do not mix in a proportional font.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Case:</w:t>
      </w:r>
      <w:r>
        <w:t xml:space="preserve"> </w:t>
      </w:r>
      <w:r>
        <w:t xml:space="preserve">UI chrome and HUD labels are</w:t>
      </w:r>
      <w:r>
        <w:t xml:space="preserve"> </w:t>
      </w:r>
      <w:r>
        <w:rPr>
          <w:b/>
        </w:rPr>
        <w:t xml:space="preserve">UPPERCASE</w:t>
      </w:r>
      <w:r>
        <w:t xml:space="preserve"> </w:t>
      </w:r>
      <w:r>
        <w:t xml:space="preserve">with wide tracking (</w:t>
      </w:r>
      <w:r>
        <w:rPr>
          <w:rStyle w:val="VerbatimChar"/>
        </w:rPr>
        <w:t xml:space="preserve">letter-spacing</w:t>
      </w:r>
      <w:r>
        <w:t xml:space="preserve"> </w:t>
      </w:r>
      <w:r>
        <w:t xml:space="preserve">~0.12–0.18em).</w:t>
      </w:r>
      <w:r>
        <w:t xml:space="preserve"> </w:t>
      </w:r>
      <w:r>
        <w:t xml:space="preserve">Story text is natural case (the guide is lowercase by voice; §8).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Weight:</w:t>
      </w:r>
      <w:r>
        <w:t xml:space="preserve"> </w:t>
      </w:r>
      <w:r>
        <w:t xml:space="preserve">mostly regular; the logo and a few emphases go bold (700).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Scale (relative):</w:t>
      </w:r>
      <w:r>
        <w:t xml:space="preserve"> </w:t>
      </w:r>
      <w:r>
        <w:t xml:space="preserve">logo ~2.4rem; body/message ~0.8–0.95rem; HUD labels ~0.66–0.72rem. Small,</w:t>
      </w:r>
      <w:r>
        <w:t xml:space="preserve"> </w:t>
      </w:r>
      <w:r>
        <w:t xml:space="preserve">dense, phone-sized.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logo:</w:t>
      </w:r>
      <w:r>
        <w:t xml:space="preserve"> </w:t>
      </w:r>
      <w:r>
        <w:t xml:space="preserve">one word, two treatments —</w:t>
      </w:r>
      <w:r>
        <w:t xml:space="preserve"> </w:t>
      </w:r>
      <w:r>
        <w:rPr>
          <w:rStyle w:val="VerbatimChar"/>
        </w:rPr>
        <w:t xml:space="preserve">DEAD</w:t>
      </w:r>
      <w:r>
        <w:t xml:space="preserve"> </w:t>
      </w:r>
      <w:r>
        <w:t xml:space="preserve">in dead grey</w:t>
      </w:r>
      <w:r>
        <w:t xml:space="preserve"> </w:t>
      </w:r>
      <w:r>
        <w:rPr>
          <w:rStyle w:val="VerbatimChar"/>
        </w:rPr>
        <w:t xml:space="preserve">#4a4a4a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in live green</w:t>
      </w:r>
      <w:r>
        <w:t xml:space="preserve"> </w:t>
      </w:r>
      <w:r>
        <w:rPr>
          <w:rStyle w:val="VerbatimChar"/>
        </w:rPr>
        <w:t xml:space="preserve">#4a9e6b</w:t>
      </w:r>
      <w:r>
        <w:t xml:space="preserve"> </w:t>
      </w:r>
      <w:r>
        <w:t xml:space="preserve">with the glow and a slow</w:t>
      </w:r>
      <w:r>
        <w:t xml:space="preserve"> </w:t>
      </w:r>
      <w:r>
        <w:rPr>
          <w:rStyle w:val="VerbatimChar"/>
        </w:rPr>
        <w:t xml:space="preserve">sigpulse</w:t>
      </w:r>
      <w:r>
        <w:t xml:space="preserve">. It encodes the whole premise in the wordmark: the</w:t>
      </w:r>
      <w:r>
        <w:t xml:space="preserve"> </w:t>
      </w:r>
      <w:r>
        <w:t xml:space="preserve">dead thing and the living signal, fused.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the-signal-as-a-visual-motif"/>
      <w:r>
        <w:t xml:space="preserve">5. The Signal as a visual motif</w:t>
      </w:r>
      <w:bookmarkEnd w:id="39"/>
    </w:p>
    <w:p>
      <w:pPr>
        <w:pStyle w:val="FirstParagraph"/>
      </w:pPr>
      <w:r>
        <w:t xml:space="preserve">The green is not just an accent — it is the game’s supernatural presence, and it behaves.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Glow.</w:t>
      </w:r>
      <w:r>
        <w:t xml:space="preserve"> </w:t>
      </w:r>
      <w:r>
        <w:t xml:space="preserve">Live green elements carry a text-shadow bloom (</w:t>
      </w:r>
      <w:r>
        <w:rPr>
          <w:rStyle w:val="VerbatimChar"/>
        </w:rPr>
        <w:t xml:space="preserve">rgba(74,158,107,0.6)</w:t>
      </w:r>
      <w:r>
        <w:t xml:space="preserve"> </w:t>
      </w:r>
      <w:r>
        <w:t xml:space="preserve">+ a wider</w:t>
      </w:r>
      <w:r>
        <w:t xml:space="preserve"> </w:t>
      </w:r>
      <w:r>
        <w:rPr>
          <w:rStyle w:val="VerbatimChar"/>
        </w:rPr>
        <w:t xml:space="preserve">0.25</w:t>
      </w:r>
      <w:r>
        <w:t xml:space="preserve"> </w:t>
      </w:r>
      <w:r>
        <w:t xml:space="preserve">halo). Glow = alive/Signal; flat = inert.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sigpulse</w:t>
      </w:r>
      <w:r>
        <w:rPr>
          <w:b/>
        </w:rPr>
        <w:t xml:space="preserve">.</w:t>
      </w:r>
      <w:r>
        <w:t xml:space="preserve"> </w:t>
      </w:r>
      <w:r>
        <w:t xml:space="preserve">A slow 3s opacity breathe (0.78 ↔ 1.0) on the live logo — the Signal is</w:t>
      </w:r>
      <w:r>
        <w:t xml:space="preserve"> </w:t>
      </w:r>
      <w:r>
        <w:rPr>
          <w:i/>
        </w:rPr>
        <w:t xml:space="preserve">idling</w:t>
      </w:r>
      <w:r>
        <w:t xml:space="preserve">,</w:t>
      </w:r>
      <w:r>
        <w:t xml:space="preserve"> </w:t>
      </w:r>
      <w:r>
        <w:t xml:space="preserve">always faintly on.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sigFlicker</w:t>
      </w:r>
      <w:r>
        <w:rPr>
          <w:b/>
        </w:rPr>
        <w:t xml:space="preserve"> </w:t>
      </w:r>
      <w:r>
        <w:rPr>
          <w:b/>
        </w:rPr>
        <w:t xml:space="preserve">(the distortion).</w:t>
      </w:r>
      <w:r>
        <w:t xml:space="preserve"> </w:t>
      </w:r>
      <w:r>
        <w:t xml:space="preserve">On story-gated Signal beats the screen flickers — the visual</w:t>
      </w:r>
      <w:r>
        <w:t xml:space="preserve"> </w:t>
      </w:r>
      <w:r>
        <w:t xml:space="preserve">half of the audio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 </w:t>
      </w:r>
      <w:r>
        <w:t xml:space="preserve">cue (see</w:t>
      </w:r>
      <w:r>
        <w:t xml:space="preserve"> </w:t>
      </w:r>
      <w:hyperlink r:id="rId40">
        <w:r>
          <w:rPr>
            <w:rStyle w:val="Hyperlink"/>
          </w:rPr>
          <w:t xml:space="preserve">Audio Bible §5.2</w:t>
        </w:r>
      </w:hyperlink>
      <w:r>
        <w:t xml:space="preserve">).</w:t>
      </w:r>
      <w:r>
        <w:t xml:space="preserve"> </w:t>
      </w:r>
      <w:r>
        <w:t xml:space="preserve">Audio and visual fire together;</w:t>
      </w:r>
      <w:r>
        <w:t xml:space="preserve"> </w:t>
      </w:r>
      <w:r>
        <w:rPr>
          <w:b/>
        </w:rPr>
        <w:t xml:space="preserve">where the screen flickers, the crackle plays.</w:t>
      </w:r>
      <w:r>
        <w:t xml:space="preserve"> </w:t>
      </w:r>
      <w:r>
        <w:t xml:space="preserve">This coupling is</w:t>
      </w:r>
      <w:r>
        <w:t xml:space="preserve"> </w:t>
      </w:r>
      <w:r>
        <w:t xml:space="preserve">the game’s signature moment and the backbone of its audio-accessibility (a deaf player still sees</w:t>
      </w:r>
      <w:r>
        <w:t xml:space="preserve"> </w:t>
      </w:r>
      <w:r>
        <w:t xml:space="preserve">the Signal act).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Escalation.</w:t>
      </w:r>
      <w:r>
        <w:t xml:space="preserve"> </w:t>
      </w:r>
      <w:r>
        <w:t xml:space="preserve">Toward peaks, green pushes to the bright</w:t>
      </w:r>
      <w:r>
        <w:t xml:space="preserve"> </w:t>
      </w:r>
      <w:r>
        <w:rPr>
          <w:rStyle w:val="VerbatimChar"/>
        </w:rPr>
        <w:t xml:space="preserve">#7fffa0</w:t>
      </w:r>
      <w:r>
        <w:t xml:space="preserve"> </w:t>
      </w:r>
      <w:r>
        <w:t xml:space="preserve">flash. Reserve it — like the</w:t>
      </w:r>
      <w:r>
        <w:t xml:space="preserve"> </w:t>
      </w:r>
      <w:r>
        <w:t xml:space="preserve">audio cue, overuse kills the meaning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§4: reveal less, imply more).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Photosensitivity watch.</w:t>
      </w:r>
      <w:r>
        <w:t xml:space="preserve"> </w:t>
      </w:r>
      <w:r>
        <w:t xml:space="preserve">The flicker/flash is a screen-state change tied to the green identity —</w:t>
      </w:r>
      <w:r>
        <w:t xml:space="preserve"> </w:t>
      </w:r>
      <w:r>
        <w:t xml:space="preserve">it</w:t>
      </w:r>
      <w:r>
        <w:t xml:space="preserve"> </w:t>
      </w:r>
      <w:r>
        <w:rPr>
          <w:b/>
        </w:rPr>
        <w:t xml:space="preserve">must</w:t>
      </w:r>
      <w:r>
        <w:t xml:space="preserve"> </w:t>
      </w:r>
      <w:r>
        <w:t xml:space="preserve">pass a flash-rate audit and get a</w:t>
      </w:r>
      <w:r>
        <w:t xml:space="preserve"> </w:t>
      </w:r>
      <w:r>
        <w:t xml:space="preserve">“</w:t>
      </w:r>
      <w:r>
        <w:t xml:space="preserve">reduce flashing</w:t>
      </w:r>
      <w:r>
        <w:t xml:space="preserve">”</w:t>
      </w:r>
      <w:r>
        <w:t xml:space="preserve"> </w:t>
      </w:r>
      <w:r>
        <w:t xml:space="preserve">toggle (Accessibility Plan).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layout-framing"/>
      <w:r>
        <w:t xml:space="preserve">6. Layout &amp; framing</w:t>
      </w:r>
      <w:bookmarkEnd w:id="41"/>
    </w:p>
    <w:p>
      <w:pPr>
        <w:pStyle w:val="FirstParagraph"/>
      </w:pPr>
      <w:r>
        <w:rPr>
          <w:b/>
        </w:rPr>
        <w:t xml:space="preserve">Portrait, phone-first.</w:t>
      </w:r>
      <w:r>
        <w:t xml:space="preserve"> </w:t>
      </w:r>
      <w:r>
        <w:t xml:space="preserve">The document is locked (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fixes</w:t>
      </w:r>
      <w:r>
        <w:t xml:space="preserve"> </w:t>
      </w:r>
      <w:r>
        <w:rPr>
          <w:rStyle w:val="VerbatimChar"/>
        </w:rPr>
        <w:t xml:space="preserve">html,body,#root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position:fixed</w:t>
      </w:r>
      <w:r>
        <w:t xml:space="preserve"> </w:t>
      </w:r>
      <w:r>
        <w:t xml:space="preserve">body) to kill iOS rubber-banding; the app scrolls its own panes.</w:t>
      </w:r>
    </w:p>
    <w:p>
      <w:pPr>
        <w:pStyle w:val="BodyText"/>
      </w:pPr>
      <w:r>
        <w:t xml:space="preserve">Vertical stack, top to bottom: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HUD corners</w:t>
      </w:r>
      <w:r>
        <w:t xml:space="preserve"> </w:t>
      </w:r>
      <w:r>
        <w:t xml:space="preserve">— signal (top-left region) and battery (top-right region), corner-anchored so they</w:t>
      </w:r>
      <w:r>
        <w:t xml:space="preserve"> </w:t>
      </w:r>
      <w:r>
        <w:t xml:space="preserve">never fight the conversation.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Contact header</w:t>
      </w:r>
      <w:r>
        <w:t xml:space="preserve"> </w:t>
      </w:r>
      <w:r>
        <w:t xml:space="preserve">— the current contact/location label (e.g. </w:t>
      </w:r>
      <w:r>
        <w:rPr>
          <w:rStyle w:val="VerbatimChar"/>
        </w:rPr>
        <w:t xml:space="preserve">KIM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ELLIE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Chat pane</w:t>
      </w:r>
      <w:r>
        <w:t xml:space="preserve"> </w:t>
      </w:r>
      <w:r>
        <w:t xml:space="preserve">(</w:t>
      </w:r>
      <w:r>
        <w:rPr>
          <w:rStyle w:val="VerbatimChar"/>
        </w:rPr>
        <w:t xml:space="preserve">.ds-chat</w:t>
      </w:r>
      <w:r>
        <w:t xml:space="preserve">, scrolls) — message bubbles + centered italic narration.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Vitals bar</w:t>
      </w:r>
      <w:r>
        <w:t xml:space="preserve"> </w:t>
      </w:r>
      <w:r>
        <w:t xml:space="preserve">(</w:t>
      </w:r>
      <w:r>
        <w:rPr>
          <w:rStyle w:val="VerbatimChar"/>
        </w:rPr>
        <w:t xml:space="preserve">.ds-vitals</w:t>
      </w:r>
      <w:r>
        <w:t xml:space="preserve">) — the survival readouts.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Choices pane</w:t>
      </w:r>
      <w:r>
        <w:t xml:space="preserve"> </w:t>
      </w:r>
      <w:r>
        <w:t xml:space="preserve">(</w:t>
      </w:r>
      <w:r>
        <w:rPr>
          <w:rStyle w:val="VerbatimChar"/>
        </w:rPr>
        <w:t xml:space="preserve">.ds-choices-pane</w:t>
      </w:r>
      <w:r>
        <w:t xml:space="preserve">) — the intent-coded choice buttons + the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button.</w:t>
      </w:r>
    </w:p>
    <w:p>
      <w:pPr>
        <w:pStyle w:val="FirstParagraph"/>
      </w:pPr>
      <w:r>
        <w:t xml:space="preserve">Message alignment:</w:t>
      </w:r>
      <w:r>
        <w:t xml:space="preserve"> </w:t>
      </w:r>
      <w:r>
        <w:rPr>
          <w:b/>
        </w:rPr>
        <w:t xml:space="preserve">guide/Ellie left</w:t>
      </w:r>
      <w:r>
        <w:t xml:space="preserve">,</w:t>
      </w:r>
      <w:r>
        <w:t xml:space="preserve"> </w:t>
      </w:r>
      <w:r>
        <w:rPr>
          <w:b/>
        </w:rPr>
        <w:t xml:space="preserve">player choices as buttons</w:t>
      </w:r>
      <w:r>
        <w:t xml:space="preserve"> </w:t>
      </w:r>
      <w:r>
        <w:t xml:space="preserve">below;</w:t>
      </w:r>
      <w:r>
        <w:t xml:space="preserve"> </w:t>
      </w:r>
      <w:r>
        <w:rPr>
          <w:b/>
        </w:rPr>
        <w:t xml:space="preserve">narration centered</w:t>
      </w:r>
      <w:r>
        <w:t xml:space="preserve"> </w:t>
      </w:r>
      <w:r>
        <w:t xml:space="preserve">and italic so the world’s voice is visibly not the phone’s UI (protects the frame, GDD Pillar 2).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iconography-hud"/>
      <w:r>
        <w:t xml:space="preserve">7. Iconography &amp; HUD</w:t>
      </w:r>
      <w:bookmarkEnd w:id="42"/>
    </w:p>
    <w:p>
      <w:pPr>
        <w:pStyle w:val="FirstParagraph"/>
      </w:pPr>
      <w:r>
        <w:t xml:space="preserve">Text-first, mono glyphs — no illustrated icons. The HUD speaks in</w:t>
      </w:r>
      <w:r>
        <w:t xml:space="preserve"> </w:t>
      </w:r>
      <w:r>
        <w:rPr>
          <w:b/>
        </w:rPr>
        <w:t xml:space="preserve">registers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Vitals:</w:t>
      </w:r>
      <w:r>
        <w:t xml:space="preserve"> </w:t>
      </w:r>
      <w:r>
        <w:rPr>
          <w:rStyle w:val="VerbatimChar"/>
        </w:rPr>
        <w:t xml:space="preserve">BATTERY %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CHARGER %/empty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</w:t>
      </w:r>
      <w:r>
        <w:t xml:space="preserve">,</w:t>
      </w:r>
      <w:r>
        <w:t xml:space="preserve"> </w:t>
      </w:r>
      <w:r>
        <w:rPr>
          <w:rStyle w:val="VerbatimChar"/>
        </w:rPr>
        <w:t xml:space="preserve">WATER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HP</w:t>
      </w:r>
      <w:r>
        <w:t xml:space="preserve">,</w:t>
      </w:r>
      <w:r>
        <w:t xml:space="preserve"> </w:t>
      </w:r>
      <w:r>
        <w:rPr>
          <w:rStyle w:val="VerbatimChar"/>
        </w:rPr>
        <w:t xml:space="preserve">NOISE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. Uppercase,</w:t>
      </w:r>
      <w:r>
        <w:t xml:space="preserve"> </w:t>
      </w:r>
      <w:r>
        <w:t xml:space="preserve">spaced, dim until they matter; battery pulses (</w:t>
      </w:r>
      <w:r>
        <w:rPr>
          <w:rStyle w:val="VerbatimChar"/>
        </w:rPr>
        <w:t xml:space="preserve">pulseBattery</w:t>
      </w:r>
      <w:r>
        <w:t xml:space="preserve">) on change.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Risk tags:</w:t>
      </w:r>
      <w:r>
        <w:t xml:space="preserve"> </w:t>
      </w:r>
      <w:r>
        <w:rPr>
          <w:rStyle w:val="VerbatimChar"/>
        </w:rPr>
        <w:t xml:space="preserve">[RISK]</w:t>
      </w:r>
      <w:r>
        <w:t xml:space="preserve"> </w:t>
      </w:r>
      <w:r>
        <w:t xml:space="preserve">colored by tier — green</w:t>
      </w:r>
      <w:r>
        <w:t xml:space="preserve"> </w:t>
      </w:r>
      <w:r>
        <w:rPr>
          <w:rStyle w:val="VerbatimChar"/>
        </w:rPr>
        <w:t xml:space="preserve">#4a9e6b</w:t>
      </w:r>
      <w:r>
        <w:t xml:space="preserve"> </w:t>
      </w:r>
      <w:r>
        <w:t xml:space="preserve">(low) / amber</w:t>
      </w:r>
      <w:r>
        <w:t xml:space="preserve"> </w:t>
      </w:r>
      <w:r>
        <w:rPr>
          <w:rStyle w:val="VerbatimChar"/>
        </w:rPr>
        <w:t xml:space="preserve">#c8a020</w:t>
      </w:r>
      <w:r>
        <w:t xml:space="preserve"> </w:t>
      </w:r>
      <w:r>
        <w:t xml:space="preserve">(med) / red</w:t>
      </w:r>
      <w:r>
        <w:t xml:space="preserve"> </w:t>
      </w:r>
      <w:r>
        <w:rPr>
          <w:rStyle w:val="VerbatimChar"/>
        </w:rPr>
        <w:t xml:space="preserve">#8b4a4a</w:t>
      </w:r>
      <w:r>
        <w:t xml:space="preserve"> </w:t>
      </w:r>
      <w:r>
        <w:t xml:space="preserve">(high) — plus</w:t>
      </w:r>
      <w:r>
        <w:t xml:space="preserve"> </w:t>
      </w:r>
      <w:r>
        <w:rPr>
          <w:rStyle w:val="VerbatimChar"/>
        </w:rPr>
        <w:t xml:space="preserve">[COSTLY]</w:t>
      </w:r>
      <w:r>
        <w:t xml:space="preserve"> </w:t>
      </w:r>
      <w:r>
        <w:t xml:space="preserve">for the no-roll FORCE. HUD register only; the guide never speaks</w:t>
      </w:r>
      <w:r>
        <w:t xml:space="preserve"> </w:t>
      </w:r>
      <w:r>
        <w:t xml:space="preserve">them (GDD §7.3).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Resource deltas:</w:t>
      </w:r>
      <w:r>
        <w:t xml:space="preserve"> </w:t>
      </w:r>
      <w:r>
        <w:rPr>
          <w:rStyle w:val="VerbatimChar"/>
        </w:rPr>
        <w:t xml:space="preserve">[+N Food]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[−1 Battery]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[−Noise]</w:t>
      </w:r>
      <w:r>
        <w:t xml:space="preserve"> </w:t>
      </w:r>
      <w:r>
        <w:t xml:space="preserve">inline, green for good, red for bad.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Advance affordance: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▸</w:t>
      </w:r>
      <w:r>
        <w:t xml:space="preserve"> </w:t>
      </w:r>
      <w:r>
        <w:t xml:space="preserve">marker leads menu/continue buttons (</w:t>
      </w:r>
      <w:r>
        <w:rPr>
          <w:rStyle w:val="VerbatimChar"/>
        </w:rPr>
        <w:t xml:space="preserve">▸  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▸  CONTINUE</w:t>
      </w:r>
      <w:r>
        <w:t xml:space="preserve">).</w:t>
      </w:r>
    </w:p>
    <w:p>
      <w:pPr>
        <w:pStyle w:val="FirstParagraph"/>
      </w:pPr>
      <w:r>
        <w:t xml:space="preserve">The HUD’s job is to be legible at a glance and to</w:t>
      </w:r>
      <w:r>
        <w:t xml:space="preserve"> </w:t>
      </w:r>
      <w:r>
        <w:rPr>
          <w:i/>
        </w:rPr>
        <w:t xml:space="preserve">recede</w:t>
      </w:r>
      <w:r>
        <w:t xml:space="preserve"> </w:t>
      </w:r>
      <w:r>
        <w:t xml:space="preserve">— the conversation is the star.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component-treatments"/>
      <w:r>
        <w:t xml:space="preserve">8. Component treatments</w:t>
      </w:r>
      <w:bookmarkEnd w:id="43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Message bubble (guide/Ellie).</w:t>
      </w:r>
      <w:r>
        <w:t xml:space="preserve"> </w:t>
      </w:r>
      <w:r>
        <w:t xml:space="preserve">Left-aligned, lowercase, dim panel (</w:t>
      </w:r>
      <w:r>
        <w:rPr>
          <w:rStyle w:val="VerbatimChar"/>
        </w:rPr>
        <w:t xml:space="preserve">#1c1c1c</w:t>
      </w:r>
      <w:r>
        <w:t xml:space="preserve">–</w:t>
      </w:r>
      <w:r>
        <w:rPr>
          <w:rStyle w:val="VerbatimChar"/>
        </w:rPr>
        <w:t xml:space="preserve">#2a2a2a</w:t>
      </w:r>
      <w:r>
        <w:t xml:space="preserve">), soft</w:t>
      </w:r>
      <w:r>
        <w:t xml:space="preserve"> </w:t>
      </w:r>
      <w:r>
        <w:t xml:space="preserve">edges; text near-white but not bright. Human-paced reveal (Audio</w:t>
      </w:r>
      <w:r>
        <w:t xml:space="preserve"> </w:t>
      </w:r>
      <w:r>
        <w:rPr>
          <w:rStyle w:val="VerbatimChar"/>
        </w:rPr>
        <w:t xml:space="preserve">blip</w:t>
      </w:r>
      <w:r>
        <w:t xml:space="preserve"> </w:t>
      </w:r>
      <w:r>
        <w:t xml:space="preserve">on arrival).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Narration.</w:t>
      </w:r>
      <w:r>
        <w:t xml:space="preserve"> </w:t>
      </w:r>
      <w:r>
        <w:t xml:space="preserve">Centered,</w:t>
      </w:r>
      <w:r>
        <w:t xml:space="preserve"> </w:t>
      </w:r>
      <w:r>
        <w:rPr>
          <w:i/>
        </w:rPr>
        <w:t xml:space="preserve">italic</w:t>
      </w:r>
      <w:r>
        <w:t xml:space="preserve">, no bubble — the world speaking through the device.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Choice button (default).</w:t>
      </w:r>
      <w:r>
        <w:t xml:space="preserve"> </w:t>
      </w:r>
      <w:r>
        <w:t xml:space="preserve">Transparent fill,</w:t>
      </w:r>
      <w:r>
        <w:t xml:space="preserve"> </w:t>
      </w:r>
      <w:r>
        <w:rPr>
          <w:rStyle w:val="VerbatimChar"/>
        </w:rPr>
        <w:t xml:space="preserve">1px</w:t>
      </w:r>
      <w:r>
        <w:t xml:space="preserve"> </w:t>
      </w:r>
      <w:r>
        <w:t xml:space="preserve">dim-green border (</w:t>
      </w:r>
      <w:r>
        <w:rPr>
          <w:rStyle w:val="VerbatimChar"/>
        </w:rPr>
        <w:t xml:space="preserve">#1d3a22</w:t>
      </w:r>
      <w:r>
        <w:t xml:space="preserve">), green 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#4a9e6b</w:t>
      </w:r>
      <w:r>
        <w:t xml:space="preserve">), uppercase, tracked;</w:t>
      </w:r>
      <w:r>
        <w:t xml:space="preserve"> </w:t>
      </w:r>
      <w:r>
        <w:rPr>
          <w:b/>
        </w:rPr>
        <w:t xml:space="preserve">hover lights the border + text to full</w:t>
      </w:r>
      <w:r>
        <w:rPr>
          <w:b/>
        </w:rPr>
        <w:t xml:space="preserve"> </w:t>
      </w:r>
      <w:r>
        <w:rPr>
          <w:rStyle w:val="VerbatimChar"/>
          <w:b/>
        </w:rPr>
        <w:t xml:space="preserve">#4a9e6b</w:t>
      </w:r>
      <w:r>
        <w:t xml:space="preserve">. Intent-coded</w:t>
      </w:r>
      <w:r>
        <w:t xml:space="preserve"> </w:t>
      </w:r>
      <w:r>
        <w:t xml:space="preserve">variants recolor per action type.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Risk choice.</w:t>
      </w:r>
      <w:r>
        <w:t xml:space="preserve"> </w:t>
      </w:r>
      <w:r>
        <w:t xml:space="preserve">Amber frame (border</w:t>
      </w:r>
      <w:r>
        <w:t xml:space="preserve"> </w:t>
      </w:r>
      <w:r>
        <w:rPr>
          <w:rStyle w:val="VerbatimChar"/>
        </w:rPr>
        <w:t xml:space="preserve">#4a351b</w:t>
      </w:r>
      <w:r>
        <w:t xml:space="preserve">, text</w:t>
      </w:r>
      <w:r>
        <w:t xml:space="preserve"> </w:t>
      </w:r>
      <w:r>
        <w:rPr>
          <w:rStyle w:val="VerbatimChar"/>
        </w:rPr>
        <w:t xml:space="preserve">#c89a58</w:t>
      </w:r>
      <w:r>
        <w:t xml:space="preserve">, faint amber glow) — a gamble reads</w:t>
      </w:r>
      <w:r>
        <w:t xml:space="preserve"> </w:t>
      </w:r>
      <w:r>
        <w:t xml:space="preserve">warm/dangerous before it’s tapped.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Case File — board.</w:t>
      </w:r>
      <w:r>
        <w:t xml:space="preserve"> </w:t>
      </w:r>
      <w:r>
        <w:t xml:space="preserve">Parchment tones on black; categories</w:t>
      </w:r>
      <w:r>
        <w:t xml:space="preserve"> </w:t>
      </w:r>
      <w:r>
        <w:rPr>
          <w:rStyle w:val="VerbatimChar"/>
        </w:rPr>
        <w:t xml:space="preserve">MEMORIES / CLUES / PEOPLE /   LOCATIONS</w:t>
      </w:r>
      <w:r>
        <w:t xml:space="preserve">; locked entries render as</w:t>
      </w:r>
      <w:r>
        <w:t xml:space="preserve"> </w:t>
      </w:r>
      <w:r>
        <w:rPr>
          <w:rStyle w:val="VerbatimChar"/>
        </w:rPr>
        <w:t xml:space="preserve">???</w:t>
      </w:r>
      <w:r>
        <w:t xml:space="preserve"> </w:t>
      </w:r>
      <w:r>
        <w:t xml:space="preserve">and warm into legibility as they unlock.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Case File — journal.</w:t>
      </w:r>
      <w:r>
        <w:t xml:space="preserve"> </w:t>
      </w:r>
      <w:r>
        <w:rPr>
          <w:rStyle w:val="VerbatimChar"/>
        </w:rPr>
        <w:t xml:space="preserve">KNOWN FACTS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OPEN QUESTIONS</w:t>
      </w:r>
      <w:r>
        <w:t xml:space="preserve">; a</w:t>
      </w:r>
      <w:r>
        <w:t xml:space="preserve"> </w:t>
      </w:r>
      <w:r>
        <w:rPr>
          <w:b/>
        </w:rPr>
        <w:t xml:space="preserve">contradiction</w:t>
      </w:r>
      <w:r>
        <w:t xml:space="preserve"> </w:t>
      </w:r>
      <w:r>
        <w:t xml:space="preserve">pairs two facts</w:t>
      </w:r>
      <w:r>
        <w:t xml:space="preserve"> </w:t>
      </w:r>
      <w:r>
        <w:t xml:space="preserve">into the question they force.</w:t>
      </w:r>
      <w:r>
        <w:t xml:space="preserve"> </w:t>
      </w:r>
      <w:r>
        <w:rPr>
          <w:rStyle w:val="VerbatimChar"/>
        </w:rPr>
        <w:t xml:space="preserve">NEW QUESTION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QUESTION UPDATED</w:t>
      </w:r>
      <w:r>
        <w:t xml:space="preserve"> </w:t>
      </w:r>
      <w:r>
        <w:t xml:space="preserve">cards surface in chat.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Region node (Phase 3).</w:t>
      </w:r>
      <w:r>
        <w:t xml:space="preserve"> </w:t>
      </w:r>
      <w:r>
        <w:t xml:space="preserve">A hub-and-spoke map: Haven center; spokes (Mercy / Comms / City Hall /</w:t>
      </w:r>
      <w:r>
        <w:t xml:space="preserve"> </w:t>
      </w:r>
      <w:r>
        <w:t xml:space="preserve">Annex) shown</w:t>
      </w:r>
      <w:r>
        <w:t xml:space="preserve"> </w:t>
      </w:r>
      <w:r>
        <w:rPr>
          <w:b/>
        </w:rPr>
        <w:t xml:space="preserve">locked</w:t>
      </w:r>
      <w:r>
        <w:t xml:space="preserve"> </w:t>
      </w:r>
      <w:r>
        <w:t xml:space="preserve">(dim/grey),</w:t>
      </w:r>
      <w:r>
        <w:t xml:space="preserve"> </w:t>
      </w:r>
      <w:r>
        <w:rPr>
          <w:b/>
        </w:rPr>
        <w:t xml:space="preserve">available</w:t>
      </w:r>
      <w:r>
        <w:t xml:space="preserve"> </w:t>
      </w:r>
      <w:r>
        <w:t xml:space="preserve">(green border), or</w:t>
      </w:r>
      <w:r>
        <w:t xml:space="preserve"> </w:t>
      </w:r>
      <w:r>
        <w:rPr>
          <w:b/>
        </w:rPr>
        <w:t xml:space="preserve">truth-uncovered</w:t>
      </w:r>
      <w:r>
        <w:t xml:space="preserve"> </w:t>
      </w:r>
      <w:r>
        <w:t xml:space="preserve">(filled</w:t>
      </w:r>
      <w:r>
        <w:t xml:space="preserve"> </w:t>
      </w:r>
      <w:r>
        <w:t xml:space="preserve">green + a</w:t>
      </w:r>
      <w:r>
        <w:t xml:space="preserve"> </w:t>
      </w:r>
      <w:r>
        <w:rPr>
          <w:rStyle w:val="VerbatimChar"/>
        </w:rPr>
        <w:t xml:space="preserve">TRUTH</w:t>
      </w:r>
      <w:r>
        <w:t xml:space="preserve"> </w:t>
      </w:r>
      <w:r>
        <w:t xml:space="preserve">mark).</w:t>
      </w:r>
    </w:p>
    <w:p>
      <w:pPr>
        <w:pStyle w:val="Heading3"/>
      </w:pPr>
      <w:bookmarkStart w:id="44" w:name="Xe759002da50d48602835f52535739c4ff6476bf"/>
      <w:r>
        <w:t xml:space="preserve">Expansion v2 · build: PLANNED — the board becomes an investigation</w:t>
      </w:r>
      <w:bookmarkEnd w:id="44"/>
    </w:p>
    <w:p>
      <w:pPr>
        <w:pStyle w:val="BlockText"/>
      </w:pPr>
      <w:r>
        <w:t xml:space="preserve">These treatments are</w:t>
      </w:r>
      <w:r>
        <w:t xml:space="preserve"> </w:t>
      </w:r>
      <w:r>
        <w:rPr>
          <w:b/>
        </w:rPr>
        <w:t xml:space="preserve">planned, not shipped</w:t>
      </w:r>
      <w:r>
        <w:t xml:space="preserve">. They layer onto the existing Case File and Phase 3</w:t>
      </w:r>
      <w:r>
        <w:t xml:space="preserve"> </w:t>
      </w:r>
      <w:r>
        <w:t xml:space="preserve">screens without touching the palette rule (§3) or the restraint pillar (§1.4).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§3/§6 win</w:t>
      </w:r>
      <w:r>
        <w:t xml:space="preserve"> </w:t>
      </w:r>
      <w:r>
        <w:t xml:space="preserve">any conflict.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Case File —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ECHOES</w:t>
      </w:r>
      <w:r>
        <w:rPr>
          <w:b/>
        </w:rPr>
        <w:t xml:space="preserve"> </w:t>
      </w:r>
      <w:r>
        <w:rPr>
          <w:b/>
        </w:rPr>
        <w:t xml:space="preserve">category (a recovered mind).</w:t>
      </w:r>
      <w:r>
        <w:t xml:space="preserve"> </w:t>
      </w:r>
      <w:r>
        <w:t xml:space="preserve">A fifth board lane beside</w:t>
      </w:r>
      <w:r>
        <w:t xml:space="preserve"> </w:t>
      </w:r>
      <w:r>
        <w:rPr>
          <w:rStyle w:val="VerbatimChar"/>
        </w:rPr>
        <w:t xml:space="preserve">MEMORIES /   CLUES / PEOPLE / LOCATIONS</w:t>
      </w:r>
      <w:r>
        <w:t xml:space="preserve"> </w:t>
      </w:r>
      <w:r>
        <w:t xml:space="preserve">(§8 board bullet). An Echo is a</w:t>
      </w:r>
      <w:r>
        <w:t xml:space="preserve"> </w:t>
      </w:r>
      <w:r>
        <w:rPr>
          <w:i/>
        </w:rPr>
        <w:t xml:space="preserve">fragment the Signal keeps replaying</w:t>
      </w:r>
      <w:r>
        <w:t xml:space="preserve"> </w:t>
      </w:r>
      <w:r>
        <w:t xml:space="preserve">—</w:t>
      </w:r>
      <w:r>
        <w:t xml:space="preserve"> </w:t>
      </w:r>
      <w:r>
        <w:t xml:space="preserve">a frozen text thread, a looped voice note, a diary still writing — so it must read</w:t>
      </w:r>
      <w:r>
        <w:t xml:space="preserve"> </w:t>
      </w:r>
      <w:r>
        <w:rPr>
          <w:b/>
        </w:rPr>
        <w:t xml:space="preserve">unlike an</w:t>
      </w:r>
      <w:r>
        <w:rPr>
          <w:b/>
        </w:rPr>
        <w:t xml:space="preserve"> </w:t>
      </w:r>
      <w:r>
        <w:rPr>
          <w:b/>
        </w:rPr>
        <w:t xml:space="preserve">evidence card.</w:t>
      </w:r>
      <w:r>
        <w:t xml:space="preserve"> </w:t>
      </w:r>
      <w:r>
        <w:t xml:space="preserve">Direction: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Transmission, not paper.</w:t>
      </w:r>
      <w:r>
        <w:t xml:space="preserve"> </w:t>
      </w:r>
      <w:r>
        <w:t xml:space="preserve">Style it on the cold-cyan / signal axis on raw</w:t>
      </w:r>
      <w:r>
        <w:t xml:space="preserve"> </w:t>
      </w:r>
      <w:r>
        <w:rPr>
          <w:rStyle w:val="VerbatimChar"/>
        </w:rPr>
        <w:t xml:space="preserve">#070707</w:t>
      </w:r>
      <w:r>
        <w:t xml:space="preserve"> </w:t>
      </w:r>
      <w:r>
        <w:t xml:space="preserve">(§3.3 note),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the manila parchment. A MEMORY is a document you found; an Echo is a mind still running.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Degraded &amp; fragmentary.</w:t>
      </w:r>
      <w:r>
        <w:t xml:space="preserve"> </w:t>
      </w:r>
      <w:r>
        <w:t xml:space="preserve">The text is mid-thought and incomplete — 2–4 lines, terse, lowercase,</w:t>
      </w:r>
      <w:r>
        <w:t xml:space="preserve"> </w:t>
      </w:r>
      <w:r>
        <w:t xml:space="preserve">with the edges eaten: dropped characters, a trailing cursor that never finishes, a looped line that</w:t>
      </w:r>
      <w:r>
        <w:t xml:space="preserve"> </w:t>
      </w:r>
      <w:r>
        <w:t xml:space="preserve">repeats, dimmed/</w:t>
      </w:r>
      <w:r>
        <w:rPr>
          <w:rStyle w:val="VerbatimChar"/>
        </w:rPr>
        <w:t xml:space="preserve">···</w:t>
      </w:r>
      <w:r>
        <w:t xml:space="preserve"> </w:t>
      </w:r>
      <w:r>
        <w:t xml:space="preserve">gaps where the fragment corrupts. It should feel</w:t>
      </w:r>
      <w:r>
        <w:t xml:space="preserve"> </w:t>
      </w:r>
      <w:r>
        <w:rPr>
          <w:i/>
        </w:rPr>
        <w:t xml:space="preserve">half-there</w:t>
      </w:r>
      <w:r>
        <w:t xml:space="preserve">, never a clean</w:t>
      </w:r>
      <w:r>
        <w:t xml:space="preserve"> </w:t>
      </w:r>
      <w:r>
        <w:t xml:space="preserve">block. Locked entries still render</w:t>
      </w:r>
      <w:r>
        <w:t xml:space="preserve"> </w:t>
      </w:r>
      <w:r>
        <w:rPr>
          <w:rStyle w:val="VerbatimChar"/>
        </w:rPr>
        <w:t xml:space="preserve">???</w:t>
      </w:r>
      <w:r>
        <w:t xml:space="preserve"> </w:t>
      </w:r>
      <w:r>
        <w:t xml:space="preserve">and resolve into the fragment as recovered — but the</w:t>
      </w:r>
      <w:r>
        <w:t xml:space="preserve"> </w:t>
      </w:r>
      <w:r>
        <w:t xml:space="preserve">resolved state stays degraded; it never fully</w:t>
      </w:r>
      <w:r>
        <w:t xml:space="preserve"> </w:t>
      </w:r>
      <w:r>
        <w:t xml:space="preserve">“</w:t>
      </w:r>
      <w:r>
        <w:t xml:space="preserve">prints.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RESTRAINT is the ceiling — text-forward, no imagery, ever.</w:t>
      </w:r>
      <w:r>
        <w:t xml:space="preserve"> </w:t>
      </w:r>
      <w:r>
        <w:t xml:space="preserve">No illustration, no portrait, no</w:t>
      </w:r>
      <w:r>
        <w:t xml:space="preserve"> </w:t>
      </w:r>
      <w:r>
        <w:t xml:space="preserve">staged scene for</w:t>
      </w:r>
      <w:r>
        <w:t xml:space="preserve"> </w:t>
      </w:r>
      <w:r>
        <w:rPr>
          <w:b/>
        </w:rPr>
        <w:t xml:space="preserve">any</w:t>
      </w:r>
      <w:r>
        <w:t xml:space="preserve"> </w:t>
      </w:r>
      <w:r>
        <w:t xml:space="preserve">Echo, and this is absolute for</w:t>
      </w:r>
      <w:r>
        <w:t xml:space="preserve"> </w:t>
      </w:r>
      <w:r>
        <w:rPr>
          <w:b/>
        </w:rPr>
        <w:t xml:space="preserve">Theo (the child)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Priya (the</w:t>
      </w:r>
      <w:r>
        <w:rPr>
          <w:b/>
        </w:rPr>
        <w:t xml:space="preserve"> </w:t>
      </w:r>
      <w:r>
        <w:rPr>
          <w:b/>
        </w:rPr>
        <w:t xml:space="preserve">regretter)</w:t>
      </w:r>
      <w:r>
        <w:t xml:space="preserve">: their fragments are the shortest, hardest lines in the game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§4) and land</w:t>
      </w:r>
      <w:r>
        <w:t xml:space="preserve"> </w:t>
      </w:r>
      <w:r>
        <w:rPr>
          <w:i/>
        </w:rPr>
        <w:t xml:space="preserve">because</w:t>
      </w:r>
      <w:r>
        <w:t xml:space="preserve"> </w:t>
      </w:r>
      <w:r>
        <w:t xml:space="preserve">they are bare text on black. Never dress them for shock — no photo of a child, no visual</w:t>
      </w:r>
      <w:r>
        <w:t xml:space="preserve"> </w:t>
      </w:r>
      <w:r>
        <w:t xml:space="preserve">of the moment of regret. Absence over spectacle (§1.4) holds hardest here.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Kim’s absence (E3) is a non-card.</w:t>
      </w:r>
      <w:r>
        <w:t xml:space="preserve"> </w:t>
      </w:r>
      <w:r>
        <w:t xml:space="preserve">At the Signal Core the player looks for Kim among the running</w:t>
      </w:r>
      <w:r>
        <w:t xml:space="preserve"> </w:t>
      </w:r>
      <w:r>
        <w:t xml:space="preserve">minds and she isn’t there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§3). Do not build an Echo card for her; if anything renders,</w:t>
      </w:r>
      <w:r>
        <w:t xml:space="preserve"> </w:t>
      </w:r>
      <w:r>
        <w:t xml:space="preserve">it is an</w:t>
      </w:r>
      <w:r>
        <w:t xml:space="preserve"> </w:t>
      </w:r>
      <w:r>
        <w:rPr>
          <w:i/>
        </w:rPr>
        <w:t xml:space="preserve">empty slot</w:t>
      </w:r>
      <w:r>
        <w:t xml:space="preserve"> </w:t>
      </w:r>
      <w:r>
        <w:t xml:space="preserve">/ the search returning nothing — the one lane the Signal can’t fill. Pure</w:t>
      </w:r>
      <w:r>
        <w:t xml:space="preserve"> </w:t>
      </w:r>
      <w:r>
        <w:t xml:space="preserve">negative space; nothing to draw.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Case File — truth-by-assembly (S1).</w:t>
      </w:r>
      <w:r>
        <w:t xml:space="preserve"> </w:t>
      </w:r>
      <w:r>
        <w:t xml:space="preserve">A region’s truth now</w:t>
      </w:r>
      <w:r>
        <w:t xml:space="preserve"> </w:t>
      </w:r>
      <w:r>
        <w:rPr>
          <w:i/>
        </w:rPr>
        <w:t xml:space="preserve">resolves</w:t>
      </w:r>
      <w:r>
        <w:t xml:space="preserve"> </w:t>
      </w:r>
      <w:r>
        <w:t xml:space="preserve">on the board once its 2–3</w:t>
      </w:r>
      <w:r>
        <w:t xml:space="preserve"> </w:t>
      </w:r>
      <w:r>
        <w:t xml:space="preserve">supporting pieces are collected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§6), so the visual is a</w:t>
      </w:r>
      <w:r>
        <w:t xml:space="preserve"> </w:t>
      </w:r>
      <w:r>
        <w:rPr>
          <w:b/>
        </w:rPr>
        <w:t xml:space="preserve">deduction assembling</w:t>
      </w:r>
      <w:r>
        <w:t xml:space="preserve">, not a</w:t>
      </w:r>
      <w:r>
        <w:t xml:space="preserve"> </w:t>
      </w:r>
      <w:r>
        <w:t xml:space="preserve">single truth-room dump. Direction: the supporting evidence cards (parchment) sit collected; a thin</w:t>
      </w:r>
      <w:r>
        <w:t xml:space="preserve"> </w:t>
      </w:r>
      <w:r>
        <w:t xml:space="preserve">green rule</w:t>
      </w:r>
      <w:r>
        <w:t xml:space="preserve"> </w:t>
      </w:r>
      <w:r>
        <w:rPr>
          <w:i/>
        </w:rPr>
        <w:t xml:space="preserve">draws the link</w:t>
      </w:r>
      <w:r>
        <w:t xml:space="preserve"> </w:t>
      </w:r>
      <w:r>
        <w:t xml:space="preserve">between them (evidence → the contradiction they force → the resolved</w:t>
      </w:r>
      <w:r>
        <w:t xml:space="preserve"> </w:t>
      </w:r>
      <w:r>
        <w:rPr>
          <w:rStyle w:val="VerbatimChar"/>
          <w:b/>
        </w:rPr>
        <w:t xml:space="preserve">TRUTH</w:t>
      </w:r>
      <w:r>
        <w:t xml:space="preserve">), reusing the journal’s existing contradiction pairing (§8 journal bullet) rather than a</w:t>
      </w:r>
      <w:r>
        <w:t xml:space="preserve"> </w:t>
      </w:r>
      <w:r>
        <w:t xml:space="preserve">new motif. The</w:t>
      </w:r>
      <w:r>
        <w:t xml:space="preserve"> </w:t>
      </w:r>
      <w:r>
        <w:rPr>
          <w:rStyle w:val="VerbatimChar"/>
        </w:rPr>
        <w:t xml:space="preserve">TRUTH</w:t>
      </w:r>
      <w:r>
        <w:t xml:space="preserve"> </w:t>
      </w:r>
      <w:r>
        <w:t xml:space="preserve">is the one warm→green moment: the deduction lands in signal-green (the same</w:t>
      </w:r>
      <w:r>
        <w:t xml:space="preserve"> </w:t>
      </w:r>
      <w:r>
        <w:rPr>
          <w:rStyle w:val="VerbatimChar"/>
        </w:rPr>
        <w:t xml:space="preserve">TRUTH</w:t>
      </w:r>
      <w:r>
        <w:t xml:space="preserve"> </w:t>
      </w:r>
      <w:r>
        <w:t xml:space="preserve">mark used on region nodes). Before assembly, the slot reads</w:t>
      </w:r>
      <w:r>
        <w:t xml:space="preserve"> </w:t>
      </w:r>
      <w:r>
        <w:rPr>
          <w:rStyle w:val="VerbatimChar"/>
        </w:rPr>
        <w:t xml:space="preserve">???</w:t>
      </w:r>
      <w:r>
        <w:t xml:space="preserve">/incomplete — the player</w:t>
      </w:r>
      <w:r>
        <w:t xml:space="preserve"> </w:t>
      </w:r>
      <w:r>
        <w:rPr>
          <w:i/>
        </w:rPr>
        <w:t xml:space="preserve">sees</w:t>
      </w:r>
      <w:r>
        <w:t xml:space="preserve"> </w:t>
      </w:r>
      <w:r>
        <w:t xml:space="preserve">the case being built, evidence by evidence.</w:t>
      </w:r>
    </w:p>
    <w:p>
      <w:pPr>
        <w:pStyle w:val="Heading3"/>
      </w:pPr>
      <w:bookmarkStart w:id="45" w:name="Xeefdb80291fbd496982945b9f5e607ca9abab63"/>
      <w:r>
        <w:t xml:space="preserve">Expansion v2 · build: PLANNED — new Phase 3 environments</w:t>
      </w:r>
      <w:bookmarkEnd w:id="45"/>
    </w:p>
    <w:p>
      <w:pPr>
        <w:pStyle w:val="BlockText"/>
      </w:pPr>
      <w:r>
        <w:t xml:space="preserve">The Phase 3 deepening (~2× nodes,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§5) adds intimate sub-story nodes. The game has</w:t>
      </w:r>
      <w:r>
        <w:t xml:space="preserve"> </w:t>
      </w:r>
      <w:r>
        <w:rPr>
          <w:b/>
        </w:rPr>
        <w:t xml:space="preserve">no</w:t>
      </w:r>
      <w:r>
        <w:rPr>
          <w:b/>
        </w:rPr>
        <w:t xml:space="preserve"> </w:t>
      </w:r>
      <w:r>
        <w:rPr>
          <w:b/>
        </w:rPr>
        <w:t xml:space="preserve">illustrated scenery</w:t>
      </w:r>
      <w:r>
        <w:t xml:space="preserve"> </w:t>
      </w:r>
      <w:r>
        <w:t xml:space="preserve">(§1.1) — these are rendered as location labels, found text, and message/HUD</w:t>
      </w:r>
      <w:r>
        <w:t xml:space="preserve"> </w:t>
      </w:r>
      <w:r>
        <w:t xml:space="preserve">chrome like every other node. What follows is</w:t>
      </w:r>
      <w:r>
        <w:t xml:space="preserve"> </w:t>
      </w:r>
      <w:r>
        <w:rPr>
          <w:i/>
        </w:rPr>
        <w:t xml:space="preserve">art-direction restraint</w:t>
      </w:r>
      <w:r>
        <w:t xml:space="preserve">, not a request for imagery.</w:t>
      </w:r>
      <w:r>
        <w:t xml:space="preserve"> </w:t>
      </w:r>
      <w:r>
        <w:t xml:space="preserve">No bodies are ever staged;</w:t>
      </w:r>
      <w:r>
        <w:t xml:space="preserve"> </w:t>
      </w:r>
      <w:r>
        <w:rPr>
          <w:b/>
        </w:rPr>
        <w:t xml:space="preserve">absence is the clue</w:t>
      </w:r>
      <w:r>
        <w:t xml:space="preserve"> </w:t>
      </w:r>
      <w:r>
        <w:t xml:space="preserve">(§1.4,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§4).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The children’s room (Haven).</w:t>
      </w:r>
      <w:r>
        <w:t xml:space="preserve"> </w:t>
      </w:r>
      <w:r>
        <w:t xml:space="preserve">Quiet,</w:t>
      </w:r>
      <w:r>
        <w:t xml:space="preserve"> </w:t>
      </w:r>
      <w:r>
        <w:rPr>
          <w:b/>
        </w:rPr>
        <w:t xml:space="preserve">not maudlin.</w:t>
      </w:r>
      <w:r>
        <w:t xml:space="preserve"> </w:t>
      </w:r>
      <w:r>
        <w:t xml:space="preserve">No staged child, no shoe placed for a gut-</w:t>
      </w:r>
      <w:r>
        <w:t xml:space="preserve"> </w:t>
      </w:r>
      <w:r>
        <w:t xml:space="preserve">punch, no sentiment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./audio/AUDIO.md" TargetMode="External" /><Relationship Type="http://schemas.openxmlformats.org/officeDocument/2006/relationships/hyperlink" Id="rId40" Target="../audio/AUDIO.md#5-the-signal--the-signature-motif" TargetMode="External" /><Relationship Type="http://schemas.openxmlformats.org/officeDocument/2006/relationships/hyperlink" Id="rId21" Target="../design/GDD.md" TargetMode="External" /><Relationship Type="http://schemas.openxmlformats.org/officeDocument/2006/relationships/hyperlink" Id="rId20" Target="../narrative/STORY.md" TargetMode="External" /><Relationship Type="http://schemas.openxmlformats.org/officeDocument/2006/relationships/hyperlink" Id="rId23" Target="../technical/DESIGN.md" TargetMode="External" /><Relationship Type="http://schemas.openxmlformats.org/officeDocument/2006/relationships/hyperlink" Id="rId24" Target="wireframes/Dead-Signal-Wireframes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../audio/AUDIO.md" TargetMode="External" /><Relationship Type="http://schemas.openxmlformats.org/officeDocument/2006/relationships/hyperlink" Id="rId40" Target="../audio/AUDIO.md#5-the-signal--the-signature-motif" TargetMode="External" /><Relationship Type="http://schemas.openxmlformats.org/officeDocument/2006/relationships/hyperlink" Id="rId21" Target="../design/GDD.md" TargetMode="External" /><Relationship Type="http://schemas.openxmlformats.org/officeDocument/2006/relationships/hyperlink" Id="rId20" Target="../narrative/STORY.md" TargetMode="External" /><Relationship Type="http://schemas.openxmlformats.org/officeDocument/2006/relationships/hyperlink" Id="rId23" Target="../technical/DESIGN.md" TargetMode="External" /><Relationship Type="http://schemas.openxmlformats.org/officeDocument/2006/relationships/hyperlink" Id="rId24" Target="wireframes/Dead-Signal-Wirefram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Dead Signal</dc:title>
  <dc:creator>Jharek</dc:creator>
  <cp:keywords/>
  <dcterms:created xsi:type="dcterms:W3CDTF">2026-07-07T01:48:26Z</dcterms:created>
  <dcterms:modified xsi:type="dcterms:W3CDTF">2026-07-07T01:48:26Z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1.2 · 2026-07-06</vt:lpwstr>
  </property>
  <property fmtid="{D5CDD505-2E9C-101B-9397-08002B2CF9AE}" pid="3" name="subtitle">
    <vt:lpwstr>Art Bible</vt:lpwstr>
  </property>
</Properties>
</file>