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56" w:before="78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Data Flow Diagram &amp; User Stories</w:t>
      </w:r>
    </w:p>
    <w:tbl>
      <w:tblPr>
        <w:tblStyle w:val="Table1"/>
        <w:tblW w:w="10601.000000000002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54"/>
        <w:gridCol w:w="8447"/>
        <w:tblGridChange w:id="0">
          <w:tblGrid>
            <w:gridCol w:w="2154"/>
            <w:gridCol w:w="8447"/>
          </w:tblGrid>
        </w:tblGridChange>
      </w:tblGrid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03 October 2026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SWTID-2026-9610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Auto Ticket Classification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ind w:firstLine="64"/>
        <w:rPr/>
      </w:pPr>
      <w:r w:rsidDel="00000000" w:rsidR="00000000" w:rsidRPr="00000000">
        <w:rPr>
          <w:rtl w:val="0"/>
        </w:rPr>
        <w:t xml:space="preserve">Data Flow Diagram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9" w:lineRule="auto"/>
        <w:ind w:left="64" w:right="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flowchart below represents the Auto Ticket Classification process using ServiceNow Flow Designer. It shows ticket creation, predefined keyword classification, Category/Subcategory update, ticket storage, and email notification.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720589</wp:posOffset>
            </wp:positionH>
            <wp:positionV relativeFrom="paragraph">
              <wp:posOffset>64207</wp:posOffset>
            </wp:positionV>
            <wp:extent cx="5413248" cy="3608832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248" cy="36088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6.99999999999994" w:lineRule="auto"/>
        <w:ind w:left="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sectPr>
          <w:pgSz w:h="16840" w:w="11910" w:orient="portrait"/>
          <w:pgMar w:bottom="280" w:top="440" w:left="566" w:right="566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Project-specific classification: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WiFi/Network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Network / Wi-Fi; Projector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Hardware / Projector; Password/Login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Access / Forgot Password; Slow/Hanging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Performance / Slow Computer.</w:t>
      </w:r>
    </w:p>
    <w:p w:rsidR="00000000" w:rsidDel="00000000" w:rsidP="00000000" w:rsidRDefault="00000000" w:rsidRPr="00000000" w14:paraId="00000010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11">
      <w:pPr>
        <w:spacing w:before="113" w:lineRule="auto"/>
        <w:ind w:left="64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Use the template structure to list the user stories for the Auto Ticket Classification product.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07.0" w:type="dxa"/>
        <w:jc w:val="left"/>
        <w:tblInd w:w="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91"/>
        <w:gridCol w:w="1418"/>
        <w:gridCol w:w="908"/>
        <w:gridCol w:w="3006"/>
        <w:gridCol w:w="2552"/>
        <w:gridCol w:w="681"/>
        <w:gridCol w:w="851"/>
        <w:tblGridChange w:id="0">
          <w:tblGrid>
            <w:gridCol w:w="1191"/>
            <w:gridCol w:w="1418"/>
            <w:gridCol w:w="908"/>
            <w:gridCol w:w="3006"/>
            <w:gridCol w:w="2552"/>
            <w:gridCol w:w="681"/>
            <w:gridCol w:w="851"/>
          </w:tblGrid>
        </w:tblGridChange>
      </w:tblGrid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28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User Type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9" w:lineRule="auto"/>
              <w:ind w:left="129" w:right="112" w:firstLine="259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9" w:lineRule="auto"/>
              <w:ind w:left="212" w:right="118" w:hanging="81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98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67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Acceptance Criteria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11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0" w:right="181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Release</w:t>
            </w:r>
          </w:p>
        </w:tc>
      </w:tr>
      <w:tr>
        <w:trPr>
          <w:cantSplit w:val="0"/>
          <w:trHeight w:val="36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Student / Teacher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Ticket Creation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US-1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9" w:lineRule="auto"/>
              <w:ind w:left="3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As a user, I can create an IT support ticket by providing the caller and issue short description.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9" w:lineRule="auto"/>
              <w:ind w:left="31" w:right="42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A new ticket record is created with an auto-generated ticket number.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0" w:right="23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Release-1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Student / Teacher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Ticket Creation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US-2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9" w:lineRule="auto"/>
              <w:ind w:left="32" w:right="9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As a user, I can provide a short description such as a WiFi, projector, password/login, or slow/hanging issue.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9" w:lineRule="auto"/>
              <w:ind w:left="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The submitted ticket contains the entered issue description.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0" w:right="23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Release-1</w:t>
            </w:r>
          </w:p>
        </w:tc>
      </w:tr>
      <w:tr>
        <w:trPr>
          <w:cantSplit w:val="0"/>
          <w:trHeight w:val="36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IT Helpdesk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Automatic Classification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US-3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9" w:lineRule="auto"/>
              <w:ind w:left="32" w:right="9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WiFi or Network keywords are automatically classified as Network / Wi-Fi.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Category = Network; Subcategory = Wi-Fi.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0" w:right="23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Release-1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IT Helpdesk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Automatic Classification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US-4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9" w:lineRule="auto"/>
              <w:ind w:left="3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Projector keywords are automatically classified as Hardware / Projector.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9" w:lineRule="auto"/>
              <w:ind w:left="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Category = Hardware; Subcategory = Projector.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0" w:right="23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Release-1</w:t>
            </w:r>
          </w:p>
        </w:tc>
      </w:tr>
      <w:tr>
        <w:trPr>
          <w:cantSplit w:val="0"/>
          <w:trHeight w:val="36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IT Helpdesk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Automatic Classification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US-5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9" w:lineRule="auto"/>
              <w:ind w:left="3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Password or Login keywords are automatically classified as Access / Forgot Password.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9" w:lineRule="auto"/>
              <w:ind w:left="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Category = Access; Subcategory = Forgot Password.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0" w:right="23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Release-1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IT Helpdesk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Automatic Classification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US-6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9" w:lineRule="auto"/>
              <w:ind w:left="32" w:right="9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Slow or Hanging keywords are automatically classified as Performance / Slow Computer.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9" w:lineRule="auto"/>
              <w:ind w:left="31" w:right="3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Category = Performance; Subcategory = Slow Computer.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0" w:right="23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Release-1</w:t>
            </w:r>
          </w:p>
        </w:tc>
      </w:tr>
      <w:tr>
        <w:trPr>
          <w:cantSplit w:val="0"/>
          <w:trHeight w:val="365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Caller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Email Notification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US-7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9" w:lineRule="auto"/>
              <w:ind w:left="3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The caller receives an automated email after ticket creation.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Confirmation email is sent to caller email.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0" w:right="23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Release-1</w:t>
            </w:r>
          </w:p>
        </w:tc>
      </w:tr>
      <w:tr>
        <w:trPr>
          <w:cantSplit w:val="0"/>
          <w:trHeight w:val="365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IT Helpdesk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Ticket Data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US-8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9" w:lineRule="auto"/>
              <w:ind w:left="3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View ticket number, caller, category, subcategory, description, and state.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Configured ticket fields are visible.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0" w:right="23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Release-1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IT Helpdesk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Ticket Data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US-9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9" w:lineRule="auto"/>
              <w:ind w:left="3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View Assigned Group and Assigned To when populated.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9" w:lineRule="auto"/>
              <w:ind w:left="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Reference fields display assignment information.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0" w:right="23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Release-1</w:t>
            </w:r>
          </w:p>
        </w:tc>
      </w:tr>
      <w:tr>
        <w:trPr>
          <w:cantSplit w:val="0"/>
          <w:trHeight w:val="365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Administrator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Flow Maintenance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US-10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9" w:lineRule="auto"/>
              <w:ind w:left="32" w:right="9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Maintain Flow Designer conditions when keywords or categories change.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Classification branches can be updated.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0" w:right="23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Release-2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Administrator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Deployment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US-11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9" w:lineRule="auto"/>
              <w:ind w:left="3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Store project configuration in an update set for transfer.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9" w:lineRule="auto"/>
              <w:ind w:left="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Project Update Set can be completed/exported as XML.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0" w:right="23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Release-2</w:t>
            </w:r>
          </w:p>
        </w:tc>
      </w:tr>
      <w:tr>
        <w:trPr>
          <w:cantSplit w:val="0"/>
          <w:trHeight w:val="365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IT Helpdesk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Validation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US-12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9" w:lineRule="auto"/>
              <w:ind w:left="3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Test representative issue descriptions and verify classification and email.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9" w:lineRule="auto"/>
              <w:ind w:left="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Expected classification and email are produced.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0" w:right="23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Release-1</w:t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440" w:left="566" w:right="566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6" w:lineRule="auto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269" w:lineRule="auto"/>
      <w:ind w:left="64"/>
    </w:pPr>
    <w:rPr>
      <w:rFonts w:ascii="Arial" w:cs="Arial" w:eastAsia="Arial" w:hAnsi="Arial"/>
      <w:b w:val="1"/>
      <w:bCs w:val="1"/>
      <w:sz w:val="14"/>
      <w:szCs w:val="1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