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BFA7B" w14:textId="1C867C12" w:rsidR="00FC3BEA" w:rsidRDefault="00286AC0">
      <w:pPr>
        <w:rPr>
          <w:b/>
          <w:bCs/>
        </w:rPr>
      </w:pPr>
      <w:r w:rsidRPr="00286AC0">
        <w:rPr>
          <w:b/>
          <w:bCs/>
        </w:rPr>
        <w:t>I have solicited McKinley Harmon to review my project and revised my work based off his feedback.</w:t>
      </w:r>
    </w:p>
    <w:p w14:paraId="73C25FDF" w14:textId="5E9B4C97" w:rsidR="00286AC0" w:rsidRPr="004B4ABF" w:rsidRDefault="00286AC0">
      <w:pPr>
        <w:rPr>
          <w:b/>
          <w:bCs/>
        </w:rPr>
      </w:pPr>
      <w:r w:rsidRPr="004B4ABF">
        <w:rPr>
          <w:b/>
          <w:bCs/>
        </w:rPr>
        <w:t xml:space="preserve">2. </w:t>
      </w:r>
      <w:r w:rsidRPr="004B4ABF">
        <w:rPr>
          <w:b/>
          <w:bCs/>
        </w:rPr>
        <w:t>A textual summary of any interesting differences or common features that you observe</w:t>
      </w:r>
      <w:r w:rsidRPr="004B4ABF">
        <w:rPr>
          <w:b/>
          <w:bCs/>
        </w:rPr>
        <w:t>:</w:t>
      </w:r>
    </w:p>
    <w:p w14:paraId="6F484E74" w14:textId="409D8DDE" w:rsidR="00286AC0" w:rsidRDefault="004B4ABF" w:rsidP="00286AC0">
      <w:r>
        <w:t>T</w:t>
      </w:r>
      <w:r w:rsidRPr="004B4ABF">
        <w:t>he Transport Layer Security properties of</w:t>
      </w:r>
      <w:r>
        <w:t xml:space="preserve"> my</w:t>
      </w:r>
      <w:r w:rsidRPr="004B4ABF">
        <w:t xml:space="preserve"> ten</w:t>
      </w:r>
      <w:r>
        <w:t xml:space="preserve"> selected</w:t>
      </w:r>
      <w:r w:rsidRPr="004B4ABF">
        <w:t xml:space="preserve"> websites</w:t>
      </w:r>
      <w:r>
        <w:t xml:space="preserve"> show</w:t>
      </w:r>
      <w:r w:rsidRPr="004B4ABF">
        <w:t xml:space="preserve"> both common practices and notable differences</w:t>
      </w:r>
      <w:r>
        <w:t xml:space="preserve">. </w:t>
      </w:r>
      <w:r w:rsidR="00286AC0" w:rsidRPr="00286AC0">
        <w:t xml:space="preserve">Most sites use RSA 2048-bit cryptographic keys, reflecting a strong and consistent security standard, though YouTube and X.com stand out for employing Elliptic Curve (EC 256-bit) keys, which provide equivalent security with greater computational efficiency. Nearly all sites use the SHA256withRSA authentication algorithm, but </w:t>
      </w:r>
      <w:r>
        <w:t>M</w:t>
      </w:r>
      <w:r w:rsidR="00286AC0">
        <w:t>y</w:t>
      </w:r>
      <w:r>
        <w:t>UTK</w:t>
      </w:r>
      <w:r w:rsidR="00286AC0" w:rsidRPr="00286AC0">
        <w:t xml:space="preserve"> and </w:t>
      </w:r>
      <w:r w:rsidR="00286AC0">
        <w:t xml:space="preserve">Microsoft </w:t>
      </w:r>
      <w:r>
        <w:t>T</w:t>
      </w:r>
      <w:r w:rsidR="00286AC0">
        <w:t>eams</w:t>
      </w:r>
      <w:r w:rsidR="00286AC0" w:rsidRPr="00286AC0">
        <w:t xml:space="preserve"> use SHA384withRSA, offering enhanced hash strength. Encryption is typically AES128GCM, except for</w:t>
      </w:r>
      <w:r w:rsidR="00286AC0">
        <w:t>,</w:t>
      </w:r>
      <w:r w:rsidR="00286AC0" w:rsidRPr="00286AC0">
        <w:t xml:space="preserve"> </w:t>
      </w:r>
      <w:r w:rsidR="00286AC0">
        <w:t xml:space="preserve">again, </w:t>
      </w:r>
      <w:r>
        <w:t>M</w:t>
      </w:r>
      <w:r w:rsidR="00286AC0">
        <w:t>y</w:t>
      </w:r>
      <w:r>
        <w:t>UTK</w:t>
      </w:r>
      <w:r w:rsidR="00286AC0" w:rsidRPr="00286AC0">
        <w:t xml:space="preserve"> and Microsoft Teams, which adopt AES256GCM, implying stronger encryption levels. All sites guarantee confidentiality, integrity, and forward secrecy, and none show revoked certificates. Issuers vary, with Amazon appearing </w:t>
      </w:r>
      <w:r>
        <w:t xml:space="preserve">most </w:t>
      </w:r>
      <w:r w:rsidR="00286AC0" w:rsidRPr="00286AC0">
        <w:t xml:space="preserve">frequently, showing reliance on </w:t>
      </w:r>
      <w:r w:rsidR="00286AC0">
        <w:t xml:space="preserve">a </w:t>
      </w:r>
      <w:r w:rsidR="00286AC0" w:rsidRPr="00286AC0">
        <w:t>major certificate authorit</w:t>
      </w:r>
      <w:r w:rsidR="00286AC0">
        <w:t>y</w:t>
      </w:r>
      <w:r w:rsidR="00286AC0" w:rsidRPr="00286AC0">
        <w:t>. Overall ratings range from A to B, with most sites achieving A or A+, suggesting widespread adherence to modern TLS standards and only minor variation in cryptographic configurations or certificate issuers.</w:t>
      </w:r>
    </w:p>
    <w:p w14:paraId="1229F335" w14:textId="64DA5CEA" w:rsidR="004B4ABF" w:rsidRDefault="004B4ABF" w:rsidP="00286AC0">
      <w:pPr>
        <w:rPr>
          <w:b/>
          <w:bCs/>
        </w:rPr>
      </w:pPr>
      <w:r w:rsidRPr="004B4ABF">
        <w:rPr>
          <w:b/>
          <w:bCs/>
        </w:rPr>
        <w:t xml:space="preserve">3. </w:t>
      </w:r>
      <w:r w:rsidRPr="004B4ABF">
        <w:rPr>
          <w:b/>
          <w:bCs/>
        </w:rPr>
        <w:t>List questions about any information you don’t understand or would like to know more about.</w:t>
      </w:r>
    </w:p>
    <w:p w14:paraId="58729E6D" w14:textId="7086E74F" w:rsidR="004B4ABF" w:rsidRDefault="004B4ABF" w:rsidP="004B4ABF">
      <w:pPr>
        <w:ind w:left="720"/>
      </w:pPr>
      <w:r>
        <w:t>A. Some sites use stronger or more secure encryption/hashing functions. Shouldn’t all sites be using stronger algorithms?</w:t>
      </w:r>
    </w:p>
    <w:p w14:paraId="2C2B1D70" w14:textId="0A9376A6" w:rsidR="004B4ABF" w:rsidRDefault="004B4ABF" w:rsidP="004B4ABF">
      <w:pPr>
        <w:ind w:left="720"/>
      </w:pPr>
      <w:r>
        <w:t>B. W</w:t>
      </w:r>
      <w:r w:rsidRPr="004B4ABF">
        <w:t>hat are the risks of a revoked or expired certificate?</w:t>
      </w:r>
    </w:p>
    <w:p w14:paraId="25B4A635" w14:textId="7B8A2C8D" w:rsidR="004B4ABF" w:rsidRPr="00286AC0" w:rsidRDefault="004B4ABF" w:rsidP="004B4ABF">
      <w:pPr>
        <w:ind w:left="720"/>
      </w:pPr>
      <w:r>
        <w:t xml:space="preserve">C. </w:t>
      </w:r>
      <w:r w:rsidR="00CE0256" w:rsidRPr="00CE0256">
        <w:t>How often should organizations audit or update their TLS configurations?</w:t>
      </w:r>
    </w:p>
    <w:sectPr w:rsidR="004B4ABF" w:rsidRPr="00286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317DA"/>
    <w:multiLevelType w:val="multilevel"/>
    <w:tmpl w:val="A7DC4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1731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EB"/>
    <w:rsid w:val="00286AC0"/>
    <w:rsid w:val="002E5FF9"/>
    <w:rsid w:val="004B4ABF"/>
    <w:rsid w:val="005F6730"/>
    <w:rsid w:val="007A5647"/>
    <w:rsid w:val="009C6437"/>
    <w:rsid w:val="00AB7C19"/>
    <w:rsid w:val="00B45BEB"/>
    <w:rsid w:val="00CE0256"/>
    <w:rsid w:val="00FC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DAC9"/>
  <w15:chartTrackingRefBased/>
  <w15:docId w15:val="{71D73320-3290-437B-803B-E951A33E7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B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B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B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B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B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B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B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B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B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BE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B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B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B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B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B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B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B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B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B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B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B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B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Haynes, Jeffrey</dc:creator>
  <cp:keywords/>
  <dc:description/>
  <cp:lastModifiedBy>Haynes, Jeffrey</cp:lastModifiedBy>
  <cp:revision>2</cp:revision>
  <dcterms:created xsi:type="dcterms:W3CDTF">2025-10-24T02:14:00Z</dcterms:created>
  <dcterms:modified xsi:type="dcterms:W3CDTF">2025-10-24T02:34:00Z</dcterms:modified>
</cp:coreProperties>
</file>