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E68" w:rsidRDefault="00425C33">
      <w:pPr>
        <w:rPr>
          <w:rFonts w:asciiTheme="majorHAnsi" w:hAnsiTheme="majorHAnsi"/>
        </w:rPr>
      </w:pPr>
      <w:r w:rsidRPr="00425C33">
        <w:rPr>
          <w:rFonts w:asciiTheme="majorHAnsi" w:hAnsiTheme="majorHAnsi"/>
        </w:rPr>
        <w:t>Team Velo – Final Write-Up</w:t>
      </w:r>
    </w:p>
    <w:p w:rsidR="00425C33" w:rsidRDefault="00425C33">
      <w:pPr>
        <w:rPr>
          <w:rFonts w:asciiTheme="majorHAnsi" w:hAnsiTheme="majorHAnsi"/>
        </w:rPr>
      </w:pPr>
    </w:p>
    <w:p w:rsidR="00425C33" w:rsidRDefault="00425C33" w:rsidP="00425C33">
      <w:pPr>
        <w:numPr>
          <w:ilvl w:val="0"/>
          <w:numId w:val="1"/>
        </w:numPr>
        <w:spacing w:after="0" w:line="240" w:lineRule="auto"/>
        <w:rPr>
          <w:rFonts w:ascii="Times New Roman" w:eastAsia="Times New Roman" w:hAnsi="Times New Roman" w:cs="Times New Roman"/>
          <w:color w:val="000000"/>
          <w:sz w:val="24"/>
          <w:szCs w:val="24"/>
        </w:rPr>
      </w:pPr>
      <w:r w:rsidRPr="00425C33">
        <w:rPr>
          <w:rFonts w:ascii="Times New Roman" w:eastAsia="Times New Roman" w:hAnsi="Times New Roman" w:cs="Times New Roman"/>
          <w:color w:val="000000"/>
          <w:sz w:val="24"/>
          <w:szCs w:val="24"/>
        </w:rPr>
        <w:t>The process followed throughout the project</w:t>
      </w:r>
    </w:p>
    <w:p w:rsidR="00425C33" w:rsidRPr="00425C33" w:rsidRDefault="00425C33" w:rsidP="00425C33">
      <w:pPr>
        <w:spacing w:after="0" w:line="24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process our team followed throughout the planning and development of the year has been mostly a point/shoot/analyze process.  Once a goal was decided on, a plan of action was prepared and executed; sometimes the plan would be slightly altered, other times it might be thrown out entirely.  </w:t>
      </w:r>
    </w:p>
    <w:p w:rsidR="00425C33" w:rsidRDefault="00425C33" w:rsidP="00425C33">
      <w:pPr>
        <w:spacing w:after="0" w:line="240" w:lineRule="auto"/>
        <w:rPr>
          <w:rFonts w:ascii="Times New Roman" w:eastAsia="Times New Roman" w:hAnsi="Times New Roman" w:cs="Times New Roman"/>
          <w:color w:val="000000"/>
          <w:sz w:val="24"/>
          <w:szCs w:val="24"/>
        </w:rPr>
      </w:pPr>
    </w:p>
    <w:p w:rsidR="00425C33" w:rsidRDefault="00425C33" w:rsidP="00425C33">
      <w:pPr>
        <w:numPr>
          <w:ilvl w:val="0"/>
          <w:numId w:val="1"/>
        </w:numPr>
        <w:spacing w:after="0" w:line="240" w:lineRule="auto"/>
        <w:rPr>
          <w:rFonts w:ascii="Times New Roman" w:eastAsia="Times New Roman" w:hAnsi="Times New Roman" w:cs="Times New Roman"/>
          <w:color w:val="000000"/>
          <w:sz w:val="24"/>
          <w:szCs w:val="24"/>
        </w:rPr>
      </w:pPr>
      <w:r w:rsidRPr="00425C33">
        <w:rPr>
          <w:rFonts w:ascii="Times New Roman" w:eastAsia="Times New Roman" w:hAnsi="Times New Roman" w:cs="Times New Roman"/>
          <w:color w:val="000000"/>
          <w:sz w:val="24"/>
          <w:szCs w:val="24"/>
        </w:rPr>
        <w:t>The final time line for the entire project (this should reflect the reality of the situation)</w:t>
      </w:r>
    </w:p>
    <w:p w:rsidR="00425C33" w:rsidRDefault="00425C33" w:rsidP="00425C33">
      <w:pPr>
        <w:spacing w:after="0" w:line="24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reality, our progress was moderately steady throughout the year regardless of what work was being done.  Often, small leaps would be made regularly on whatever project was at hand; sometimes though, as stated above, the progress would later simply be thrown out having found a different solution to the problem being inspected.</w:t>
      </w:r>
    </w:p>
    <w:p w:rsidR="00425C33" w:rsidRPr="00425C33" w:rsidRDefault="00425C33" w:rsidP="00425C33">
      <w:pPr>
        <w:spacing w:after="0" w:line="240" w:lineRule="auto"/>
        <w:rPr>
          <w:rFonts w:ascii="Times New Roman" w:eastAsia="Times New Roman" w:hAnsi="Times New Roman" w:cs="Times New Roman"/>
          <w:color w:val="000000"/>
          <w:sz w:val="24"/>
          <w:szCs w:val="24"/>
        </w:rPr>
      </w:pPr>
    </w:p>
    <w:p w:rsidR="00425C33" w:rsidRDefault="00425C33" w:rsidP="00425C33">
      <w:pPr>
        <w:numPr>
          <w:ilvl w:val="0"/>
          <w:numId w:val="1"/>
        </w:numPr>
        <w:spacing w:after="0" w:line="240" w:lineRule="auto"/>
        <w:rPr>
          <w:rFonts w:ascii="Times New Roman" w:eastAsia="Times New Roman" w:hAnsi="Times New Roman" w:cs="Times New Roman"/>
          <w:color w:val="000000"/>
          <w:sz w:val="24"/>
          <w:szCs w:val="24"/>
        </w:rPr>
      </w:pPr>
      <w:r w:rsidRPr="00425C33">
        <w:rPr>
          <w:rFonts w:ascii="Times New Roman" w:eastAsia="Times New Roman" w:hAnsi="Times New Roman" w:cs="Times New Roman"/>
          <w:color w:val="000000"/>
          <w:sz w:val="24"/>
          <w:szCs w:val="24"/>
        </w:rPr>
        <w:t>The things you would do different if you had to do this again</w:t>
      </w:r>
    </w:p>
    <w:p w:rsidR="00425C33" w:rsidRDefault="00425C33" w:rsidP="00425C33">
      <w:pPr>
        <w:spacing w:after="0" w:line="24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doing the project again, it would probably be wise to lay down a more solid defined outline for what the overall goal of the system was.  It felt at times that despite work being done on part of the system, it wasn’t what our sponsor (Hugh Currin) wanted to see.</w:t>
      </w:r>
    </w:p>
    <w:p w:rsidR="00425C33" w:rsidRPr="00425C33" w:rsidRDefault="00425C33" w:rsidP="00425C33">
      <w:pPr>
        <w:spacing w:after="0" w:line="240" w:lineRule="auto"/>
        <w:rPr>
          <w:rFonts w:ascii="Times New Roman" w:eastAsia="Times New Roman" w:hAnsi="Times New Roman" w:cs="Times New Roman"/>
          <w:color w:val="000000"/>
          <w:sz w:val="24"/>
          <w:szCs w:val="24"/>
        </w:rPr>
      </w:pPr>
    </w:p>
    <w:p w:rsidR="00425C33" w:rsidRDefault="00425C33" w:rsidP="00425C33">
      <w:pPr>
        <w:numPr>
          <w:ilvl w:val="0"/>
          <w:numId w:val="1"/>
        </w:numPr>
        <w:spacing w:after="0" w:line="240" w:lineRule="auto"/>
        <w:rPr>
          <w:rFonts w:ascii="Times New Roman" w:eastAsia="Times New Roman" w:hAnsi="Times New Roman" w:cs="Times New Roman"/>
          <w:color w:val="000000"/>
          <w:sz w:val="24"/>
          <w:szCs w:val="24"/>
        </w:rPr>
      </w:pPr>
      <w:r w:rsidRPr="00425C33">
        <w:rPr>
          <w:rFonts w:ascii="Times New Roman" w:eastAsia="Times New Roman" w:hAnsi="Times New Roman" w:cs="Times New Roman"/>
          <w:color w:val="000000"/>
          <w:sz w:val="24"/>
          <w:szCs w:val="24"/>
        </w:rPr>
        <w:t>The things that worked</w:t>
      </w:r>
    </w:p>
    <w:p w:rsidR="00254AF3" w:rsidRDefault="00254AF3" w:rsidP="00254AF3">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code control helped a lot and kept things clear for us, we didn’t implement it immediately at first and it was a definite must-have towards the end of this project.</w:t>
      </w:r>
    </w:p>
    <w:p w:rsidR="00425C33" w:rsidRDefault="00425C33" w:rsidP="00425C33">
      <w:pPr>
        <w:spacing w:after="0" w:line="240" w:lineRule="auto"/>
        <w:rPr>
          <w:rFonts w:ascii="Times New Roman" w:eastAsia="Times New Roman" w:hAnsi="Times New Roman" w:cs="Times New Roman"/>
          <w:color w:val="000000"/>
          <w:sz w:val="24"/>
          <w:szCs w:val="24"/>
        </w:rPr>
      </w:pPr>
    </w:p>
    <w:p w:rsidR="00425C33" w:rsidRPr="00425C33" w:rsidRDefault="00425C33" w:rsidP="00425C33">
      <w:pPr>
        <w:spacing w:after="0" w:line="240" w:lineRule="auto"/>
        <w:rPr>
          <w:rFonts w:ascii="Times New Roman" w:eastAsia="Times New Roman" w:hAnsi="Times New Roman" w:cs="Times New Roman"/>
          <w:color w:val="000000"/>
          <w:sz w:val="24"/>
          <w:szCs w:val="24"/>
        </w:rPr>
      </w:pPr>
    </w:p>
    <w:p w:rsidR="00425C33" w:rsidRDefault="00425C33" w:rsidP="00425C33">
      <w:pPr>
        <w:numPr>
          <w:ilvl w:val="0"/>
          <w:numId w:val="1"/>
        </w:numPr>
        <w:spacing w:after="0" w:line="240" w:lineRule="auto"/>
        <w:rPr>
          <w:rFonts w:ascii="Times New Roman" w:eastAsia="Times New Roman" w:hAnsi="Times New Roman" w:cs="Times New Roman"/>
          <w:color w:val="000000"/>
          <w:sz w:val="24"/>
          <w:szCs w:val="24"/>
        </w:rPr>
      </w:pPr>
      <w:r w:rsidRPr="00425C33">
        <w:rPr>
          <w:rFonts w:ascii="Times New Roman" w:eastAsia="Times New Roman" w:hAnsi="Times New Roman" w:cs="Times New Roman"/>
          <w:color w:val="000000"/>
          <w:sz w:val="24"/>
          <w:szCs w:val="24"/>
        </w:rPr>
        <w:t>The final percentage of the system implemented</w:t>
      </w:r>
    </w:p>
    <w:p w:rsidR="00425C33" w:rsidRPr="00254AF3" w:rsidRDefault="00425C33" w:rsidP="00254AF3">
      <w:pPr>
        <w:spacing w:after="0" w:line="24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initial requirements of the hybrid vehicle (the original project), it would be safe to say that </w:t>
      </w:r>
      <w:r w:rsidR="00D0298B">
        <w:rPr>
          <w:rFonts w:ascii="Times New Roman" w:eastAsia="Times New Roman" w:hAnsi="Times New Roman" w:cs="Times New Roman"/>
          <w:color w:val="000000"/>
          <w:sz w:val="24"/>
          <w:szCs w:val="24"/>
        </w:rPr>
        <w:t>90</w:t>
      </w:r>
      <w:r>
        <w:rPr>
          <w:rFonts w:ascii="Times New Roman" w:eastAsia="Times New Roman" w:hAnsi="Times New Roman" w:cs="Times New Roman"/>
          <w:color w:val="000000"/>
          <w:sz w:val="24"/>
          <w:szCs w:val="24"/>
        </w:rPr>
        <w:t xml:space="preserve">% of the initial </w:t>
      </w:r>
      <w:r w:rsidR="00D0298B">
        <w:rPr>
          <w:rFonts w:ascii="Times New Roman" w:eastAsia="Times New Roman" w:hAnsi="Times New Roman" w:cs="Times New Roman"/>
          <w:color w:val="000000"/>
          <w:sz w:val="24"/>
          <w:szCs w:val="24"/>
        </w:rPr>
        <w:t>concepts were addressed over the year.  A control scheme was developed for a vehicle’s electric motor allowing for more efficient use of the rider’s efforts.  A web system was developed capable of viewing and storing telemetry data.  However, with the project change from a hybrid car to a velomobile, the capabilities of transmitting data were reduced, not allowing for video streaming (also, it may have been difficult to convince the mechanical teams and sponsor to let us put a camera on their velomobile).</w:t>
      </w:r>
    </w:p>
    <w:sectPr w:rsidR="00425C33" w:rsidRPr="00254AF3" w:rsidSect="001A4E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C6A52"/>
    <w:multiLevelType w:val="multilevel"/>
    <w:tmpl w:val="07BE8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25C33"/>
    <w:rsid w:val="001A4E68"/>
    <w:rsid w:val="00254AF3"/>
    <w:rsid w:val="003210B1"/>
    <w:rsid w:val="00425C33"/>
    <w:rsid w:val="00D0298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E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14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Lol, Inc.</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Schmidt</dc:creator>
  <cp:keywords/>
  <dc:description/>
  <cp:lastModifiedBy>Dano</cp:lastModifiedBy>
  <cp:revision>3</cp:revision>
  <dcterms:created xsi:type="dcterms:W3CDTF">2010-06-05T04:22:00Z</dcterms:created>
  <dcterms:modified xsi:type="dcterms:W3CDTF">2010-06-05T04:51:00Z</dcterms:modified>
</cp:coreProperties>
</file>