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E0F" w:rsidRDefault="00593654" w:rsidP="005570E0">
      <w:pPr>
        <w:pStyle w:val="Title"/>
      </w:pPr>
      <w:r>
        <w:t>Velomobile Control &amp; Telemetry System Software Top 10 Risk List</w:t>
      </w:r>
    </w:p>
    <w:p w:rsidR="00593654" w:rsidRDefault="00593654" w:rsidP="005570E0">
      <w:pPr>
        <w:pStyle w:val="Subtitle"/>
      </w:pPr>
      <w:r>
        <w:t>Version 1.0</w:t>
      </w:r>
    </w:p>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Pr="00593654" w:rsidRDefault="00593654" w:rsidP="00593654">
      <w:pPr>
        <w:jc w:val="center"/>
        <w:rPr>
          <w:sz w:val="40"/>
          <w:szCs w:val="40"/>
        </w:rPr>
      </w:pPr>
      <w:r>
        <w:rPr>
          <w:sz w:val="40"/>
          <w:szCs w:val="40"/>
        </w:rPr>
        <w:lastRenderedPageBreak/>
        <w:t>Revision History</w:t>
      </w:r>
    </w:p>
    <w:tbl>
      <w:tblPr>
        <w:tblStyle w:val="TableGrid"/>
        <w:tblW w:w="0" w:type="auto"/>
        <w:tblLook w:val="04A0"/>
      </w:tblPr>
      <w:tblGrid>
        <w:gridCol w:w="2394"/>
        <w:gridCol w:w="2394"/>
        <w:gridCol w:w="2394"/>
        <w:gridCol w:w="2394"/>
      </w:tblGrid>
      <w:tr w:rsidR="00593654" w:rsidTr="00593654">
        <w:tc>
          <w:tcPr>
            <w:tcW w:w="2394" w:type="dxa"/>
          </w:tcPr>
          <w:p w:rsidR="00593654" w:rsidRDefault="00593654" w:rsidP="00593654">
            <w:pPr>
              <w:pStyle w:val="Heading2"/>
              <w:outlineLvl w:val="1"/>
            </w:pPr>
            <w:r>
              <w:t>Date</w:t>
            </w:r>
          </w:p>
        </w:tc>
        <w:tc>
          <w:tcPr>
            <w:tcW w:w="2394" w:type="dxa"/>
          </w:tcPr>
          <w:p w:rsidR="00593654" w:rsidRDefault="00593654" w:rsidP="00593654">
            <w:pPr>
              <w:pStyle w:val="Heading2"/>
              <w:outlineLvl w:val="1"/>
            </w:pPr>
            <w:r>
              <w:t>Version</w:t>
            </w:r>
          </w:p>
        </w:tc>
        <w:tc>
          <w:tcPr>
            <w:tcW w:w="2394" w:type="dxa"/>
          </w:tcPr>
          <w:p w:rsidR="00593654" w:rsidRDefault="00593654" w:rsidP="00593654">
            <w:pPr>
              <w:pStyle w:val="Heading2"/>
              <w:outlineLvl w:val="1"/>
            </w:pPr>
            <w:r>
              <w:t>Description</w:t>
            </w:r>
          </w:p>
        </w:tc>
        <w:tc>
          <w:tcPr>
            <w:tcW w:w="2394" w:type="dxa"/>
          </w:tcPr>
          <w:p w:rsidR="00593654" w:rsidRDefault="00593654" w:rsidP="00593654">
            <w:pPr>
              <w:pStyle w:val="Heading2"/>
              <w:outlineLvl w:val="1"/>
            </w:pPr>
            <w:r>
              <w:t>Author</w:t>
            </w:r>
          </w:p>
        </w:tc>
      </w:tr>
      <w:tr w:rsidR="00593654" w:rsidTr="00593654">
        <w:tc>
          <w:tcPr>
            <w:tcW w:w="2394" w:type="dxa"/>
          </w:tcPr>
          <w:p w:rsidR="00593654" w:rsidRDefault="00D84809" w:rsidP="00593654">
            <w:r>
              <w:t>February</w:t>
            </w:r>
            <w:r w:rsidR="00593654">
              <w:t xml:space="preserve"> 2, 2010</w:t>
            </w:r>
          </w:p>
        </w:tc>
        <w:tc>
          <w:tcPr>
            <w:tcW w:w="2394" w:type="dxa"/>
          </w:tcPr>
          <w:p w:rsidR="00593654" w:rsidRDefault="00593654" w:rsidP="00593654">
            <w:r>
              <w:t>1.0</w:t>
            </w:r>
          </w:p>
        </w:tc>
        <w:tc>
          <w:tcPr>
            <w:tcW w:w="2394" w:type="dxa"/>
          </w:tcPr>
          <w:p w:rsidR="00593654" w:rsidRDefault="00593654" w:rsidP="00593654">
            <w:r>
              <w:t>Initial Composition</w:t>
            </w:r>
          </w:p>
        </w:tc>
        <w:tc>
          <w:tcPr>
            <w:tcW w:w="2394" w:type="dxa"/>
          </w:tcPr>
          <w:p w:rsidR="00593654" w:rsidRDefault="00593654" w:rsidP="00593654">
            <w:r>
              <w:t xml:space="preserve">Daniel </w:t>
            </w:r>
            <w:proofErr w:type="spellStart"/>
            <w:r>
              <w:t>Johnon</w:t>
            </w:r>
            <w:proofErr w:type="spellEnd"/>
          </w:p>
        </w:tc>
      </w:tr>
      <w:tr w:rsidR="00D84809" w:rsidTr="00593654">
        <w:tc>
          <w:tcPr>
            <w:tcW w:w="2394" w:type="dxa"/>
          </w:tcPr>
          <w:p w:rsidR="00D84809" w:rsidRDefault="00D84809" w:rsidP="00593654">
            <w:r>
              <w:t>February 16, 2010</w:t>
            </w:r>
          </w:p>
        </w:tc>
        <w:tc>
          <w:tcPr>
            <w:tcW w:w="2394" w:type="dxa"/>
          </w:tcPr>
          <w:p w:rsidR="00D84809" w:rsidRDefault="00D84809" w:rsidP="00593654">
            <w:r>
              <w:t>1.1</w:t>
            </w:r>
          </w:p>
        </w:tc>
        <w:tc>
          <w:tcPr>
            <w:tcW w:w="2394" w:type="dxa"/>
          </w:tcPr>
          <w:p w:rsidR="00D84809" w:rsidRDefault="00D84809" w:rsidP="00593654">
            <w:r>
              <w:t>Minor revision</w:t>
            </w:r>
          </w:p>
        </w:tc>
        <w:tc>
          <w:tcPr>
            <w:tcW w:w="2394" w:type="dxa"/>
          </w:tcPr>
          <w:p w:rsidR="00D84809" w:rsidRDefault="00D84809" w:rsidP="00593654">
            <w:r>
              <w:t>Shawn McGinnis</w:t>
            </w:r>
          </w:p>
        </w:tc>
      </w:tr>
    </w:tbl>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 w:rsidR="00593654" w:rsidRDefault="00593654" w:rsidP="00593654">
      <w:pPr>
        <w:pStyle w:val="Heading1"/>
      </w:pPr>
      <w:r>
        <w:lastRenderedPageBreak/>
        <w:t>Risk List</w:t>
      </w:r>
    </w:p>
    <w:p w:rsidR="00593654" w:rsidRDefault="00593654" w:rsidP="00593654">
      <w:r>
        <w:t>Here we will list our top 10 risks involving our project. They are in no particular order and are risks we are trying to mitigate as we work through the project.</w:t>
      </w:r>
    </w:p>
    <w:p w:rsidR="00593654" w:rsidRDefault="00593654" w:rsidP="00593654">
      <w:pPr>
        <w:pStyle w:val="ListParagraph"/>
        <w:numPr>
          <w:ilvl w:val="0"/>
          <w:numId w:val="1"/>
        </w:numPr>
      </w:pPr>
      <w:r>
        <w:t xml:space="preserve">Water damage to the </w:t>
      </w:r>
      <w:r w:rsidR="00D84809">
        <w:t>ECU</w:t>
      </w:r>
      <w:r>
        <w:t xml:space="preserve"> during operation, we are addressing this with water encasements.</w:t>
      </w:r>
    </w:p>
    <w:p w:rsidR="00593654" w:rsidRDefault="00593654" w:rsidP="00593654">
      <w:pPr>
        <w:pStyle w:val="ListParagraph"/>
        <w:numPr>
          <w:ilvl w:val="0"/>
          <w:numId w:val="1"/>
        </w:numPr>
      </w:pPr>
      <w:r>
        <w:t>Bluetooth network interfacing is a problem we’ve been struggling with, through research and working with the Bluetooth device we hope to mitigate this risk.</w:t>
      </w:r>
    </w:p>
    <w:p w:rsidR="00593654" w:rsidRDefault="003E0919" w:rsidP="00593654">
      <w:pPr>
        <w:pStyle w:val="ListParagraph"/>
        <w:numPr>
          <w:ilvl w:val="0"/>
          <w:numId w:val="1"/>
        </w:numPr>
      </w:pPr>
      <w:r>
        <w:t>Interfacing with the motor controller, we have yet to interface with the motor controller and are unsure of how it will work.</w:t>
      </w:r>
    </w:p>
    <w:p w:rsidR="003E0919" w:rsidRDefault="003E0919" w:rsidP="001F638B">
      <w:pPr>
        <w:pStyle w:val="ListParagraph"/>
        <w:numPr>
          <w:ilvl w:val="0"/>
          <w:numId w:val="1"/>
        </w:numPr>
      </w:pPr>
      <w:r>
        <w:t xml:space="preserve">Interfacing with the </w:t>
      </w:r>
      <w:r w:rsidR="00D84809">
        <w:t>Arduino touch-screen display</w:t>
      </w:r>
      <w:r w:rsidR="00E70BC1">
        <w:t xml:space="preserve"> </w:t>
      </w:r>
      <w:r w:rsidR="00D84809">
        <w:t>programmatically.</w:t>
      </w:r>
    </w:p>
    <w:p w:rsidR="00E70BC1" w:rsidRDefault="00E70BC1" w:rsidP="001F638B">
      <w:pPr>
        <w:pStyle w:val="ListParagraph"/>
        <w:numPr>
          <w:ilvl w:val="0"/>
          <w:numId w:val="1"/>
        </w:numPr>
      </w:pPr>
      <w:r>
        <w:t>Video frame-rate is an issue at the moment, it currently takes too much time to process and send an image to be efficient.</w:t>
      </w:r>
    </w:p>
    <w:p w:rsidR="001F638B" w:rsidRDefault="001F638B" w:rsidP="001F638B">
      <w:pPr>
        <w:pStyle w:val="ListParagraph"/>
        <w:numPr>
          <w:ilvl w:val="0"/>
          <w:numId w:val="1"/>
        </w:numPr>
      </w:pPr>
      <w:r>
        <w:t>Low battery level situations, we are unsure of the cutoff and if we can stop motor draw from the battery to preserve embedded controller operation.</w:t>
      </w:r>
    </w:p>
    <w:p w:rsidR="001F638B" w:rsidRDefault="001F638B" w:rsidP="001F638B">
      <w:pPr>
        <w:pStyle w:val="ListParagraph"/>
        <w:numPr>
          <w:ilvl w:val="0"/>
          <w:numId w:val="1"/>
        </w:numPr>
      </w:pPr>
      <w:r>
        <w:t>Low speed/high speed velocity measurements, we haven’t got to test it yet, but we had some concern about our ability to read low speed and high speeds accurately.</w:t>
      </w:r>
    </w:p>
    <w:p w:rsidR="001F638B" w:rsidRDefault="004D6B40" w:rsidP="001F638B">
      <w:pPr>
        <w:pStyle w:val="ListParagraph"/>
        <w:numPr>
          <w:ilvl w:val="0"/>
          <w:numId w:val="1"/>
        </w:numPr>
      </w:pPr>
      <w:r>
        <w:t>Website browser support, we are keeping in mind browser supportability when constructing the website.</w:t>
      </w:r>
    </w:p>
    <w:p w:rsidR="004D6B40" w:rsidRDefault="003C4D31" w:rsidP="001F638B">
      <w:pPr>
        <w:pStyle w:val="ListParagraph"/>
        <w:numPr>
          <w:ilvl w:val="0"/>
          <w:numId w:val="1"/>
        </w:numPr>
      </w:pPr>
      <w:r>
        <w:t>Measuring rider input, we are having trouble trying to get a peddle torque sensor so that we can measure the rider input.</w:t>
      </w:r>
    </w:p>
    <w:p w:rsidR="003C4D31" w:rsidRPr="00593654" w:rsidRDefault="004A7259" w:rsidP="001F638B">
      <w:pPr>
        <w:pStyle w:val="ListParagraph"/>
        <w:numPr>
          <w:ilvl w:val="0"/>
          <w:numId w:val="1"/>
        </w:numPr>
      </w:pPr>
      <w:r>
        <w:t>Kill switch, we plan to implement a kill switch as we are</w:t>
      </w:r>
      <w:r w:rsidR="00D84809">
        <w:t xml:space="preserve"> greatly concerned about rogue </w:t>
      </w:r>
      <w:proofErr w:type="spellStart"/>
      <w:r w:rsidR="00D84809">
        <w:t>V</w:t>
      </w:r>
      <w:r>
        <w:t>elomobiles</w:t>
      </w:r>
      <w:proofErr w:type="spellEnd"/>
      <w:r>
        <w:t>.</w:t>
      </w:r>
    </w:p>
    <w:sectPr w:rsidR="003C4D31" w:rsidRPr="00593654" w:rsidSect="00867E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E57A4"/>
    <w:multiLevelType w:val="hybridMultilevel"/>
    <w:tmpl w:val="F9001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3654"/>
    <w:rsid w:val="000965D1"/>
    <w:rsid w:val="001F638B"/>
    <w:rsid w:val="003C4D31"/>
    <w:rsid w:val="003E0919"/>
    <w:rsid w:val="004A7259"/>
    <w:rsid w:val="004D6B40"/>
    <w:rsid w:val="005570E0"/>
    <w:rsid w:val="00593654"/>
    <w:rsid w:val="007B6B7D"/>
    <w:rsid w:val="00867E0F"/>
    <w:rsid w:val="00B1014B"/>
    <w:rsid w:val="00D84809"/>
    <w:rsid w:val="00E70B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E0F"/>
  </w:style>
  <w:style w:type="paragraph" w:styleId="Heading1">
    <w:name w:val="heading 1"/>
    <w:basedOn w:val="Normal"/>
    <w:next w:val="Normal"/>
    <w:link w:val="Heading1Char"/>
    <w:uiPriority w:val="9"/>
    <w:qFormat/>
    <w:rsid w:val="00593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6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6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36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9365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936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6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3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365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5936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365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daniel.johnson</dc:creator>
  <cp:keywords/>
  <dc:description/>
  <cp:lastModifiedBy>Shawn McGinnis</cp:lastModifiedBy>
  <cp:revision>11</cp:revision>
  <dcterms:created xsi:type="dcterms:W3CDTF">2010-02-03T00:09:00Z</dcterms:created>
  <dcterms:modified xsi:type="dcterms:W3CDTF">2010-05-20T21:29:00Z</dcterms:modified>
</cp:coreProperties>
</file>