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79FCEBAD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76EA32CC" w14:textId="77777777" w:rsidR="00145272" w:rsidRDefault="00145272">
      <w:pPr>
        <w:rPr>
          <w:rFonts w:asciiTheme="majorHAnsi" w:hAnsiTheme="majorHAnsi"/>
          <w:b/>
          <w:bCs/>
          <w:sz w:val="40"/>
          <w:szCs w:val="40"/>
        </w:rPr>
      </w:pPr>
    </w:p>
    <w:p w14:paraId="494F2AB9" w14:textId="7A8B58D0" w:rsidR="00145272" w:rsidRDefault="00145272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4EDB215E" w14:textId="77777777" w:rsidR="00B75304" w:rsidRPr="00145272" w:rsidRDefault="00B75304">
      <w:pPr>
        <w:rPr>
          <w:rFonts w:asciiTheme="majorHAnsi" w:hAnsiTheme="majorHAnsi"/>
          <w:b/>
          <w:bCs/>
          <w:sz w:val="32"/>
          <w:szCs w:val="32"/>
        </w:rPr>
      </w:pPr>
    </w:p>
    <w:p w14:paraId="632CEC23" w14:textId="3F0CE426" w:rsidR="006F6093" w:rsidRDefault="00C514CA">
      <w:pPr>
        <w:rPr>
          <w:sz w:val="24"/>
          <w:szCs w:val="24"/>
        </w:rPr>
      </w:pPr>
      <w:r>
        <w:t xml:space="preserve"> </w:t>
      </w: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'epsc' when using matlab. This is to prevent a latex warning.</w:t>
      </w:r>
    </w:p>
    <w:p w14:paraId="515D74B8" w14:textId="26D859BF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Figures will have their width in Latex set to 0.95\linewidth.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 names shall be 'chapter description'_chapter_'figure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'sim_chapter_Zoom_in_ETM_tuning'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Are all lines visible/distinguishable? Changing thickness and linestyle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Are the axis labelled? The label is a sentence, so normal sentence capitalisation should be used. If its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Do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Are subscripts properly typset?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Have standard unit labels been used? A for amps, degree symbols instead of 'deg'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Check for spelling mistakes! e.g. freuqency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2FA1476D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Standard matlab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use: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figure_size = (6,4)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 xml:space="preserve">plt.figure(figsize = figure_size,dpi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plt.plot(x,y,label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plt.legend(prop={'size': 8},loc = 'lower left')</w:t>
      </w:r>
    </w:p>
    <w:p w14:paraId="0C42C587" w14:textId="0095846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plt.xlabel('x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r w:rsidR="00CB0D18" w:rsidRPr="00CB0D18">
        <w:rPr>
          <w:rFonts w:ascii="SimSun" w:eastAsia="SimSun" w:hAnsi="SimSun"/>
          <w:sz w:val="24"/>
          <w:szCs w:val="24"/>
        </w:rPr>
        <w:t>fontsize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09B90103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plt.ylabel('y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r w:rsidR="00CB0D18" w:rsidRPr="00CB0D18">
        <w:rPr>
          <w:rFonts w:ascii="SimSun" w:eastAsia="SimSun" w:hAnsi="SimSun"/>
          <w:sz w:val="24"/>
          <w:szCs w:val="24"/>
        </w:rPr>
        <w:t>fontsize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plt.tight_layout()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plt.grid()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plt.savefig('sim_chapter_Zoom_in_ETM_tuning.eps')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plt.show()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plt.figure(figsize=(6,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Matlab</w:t>
      </w:r>
    </w:p>
    <w:p w14:paraId="24EEDEAB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For matlab figures, use the linspecer (from mathworks file exchange) function to </w:t>
      </w:r>
    </w:p>
    <w:p w14:paraId="28661F9F" w14:textId="487F5A68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generate colours e.g. An example Figures is shown below.</w:t>
      </w: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c = linspecer(2);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size = 1.1;</w:t>
      </w:r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aspect_ratio = size.*[6,4];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figure('Name','dark noise','units','inches','position',[0 0 aspect_ratio(1) aspect_ratio(2)])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loglog(x1, y1, 'color',c(1,:))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loglog(x2, y2, 'color',c(2,:))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lastRenderedPageBreak/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xlabel('Frequency (Hz)')</w:t>
      </w:r>
    </w:p>
    <w:p w14:paraId="08930C4A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ylabel('I_r_m_s/\surd(Hz)')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print('Noise_low_f','-depsc')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have gnd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637FC"/>
    <w:rsid w:val="00145272"/>
    <w:rsid w:val="001A2B52"/>
    <w:rsid w:val="004A55DA"/>
    <w:rsid w:val="006F6093"/>
    <w:rsid w:val="00775EB5"/>
    <w:rsid w:val="008B3971"/>
    <w:rsid w:val="00B75304"/>
    <w:rsid w:val="00C514CA"/>
    <w:rsid w:val="00C60864"/>
    <w:rsid w:val="00CB0D18"/>
    <w:rsid w:val="00D31E88"/>
    <w:rsid w:val="00DA0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12</cp:revision>
  <dcterms:created xsi:type="dcterms:W3CDTF">2020-09-04T11:24:00Z</dcterms:created>
  <dcterms:modified xsi:type="dcterms:W3CDTF">2020-09-08T15:58:00Z</dcterms:modified>
</cp:coreProperties>
</file>