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hull.kr 공개 페이지 사이트 분석 보고서</w:t>
      </w:r>
    </w:p>
    <w:p>
      <w:pPr>
        <w:jc w:val="center"/>
      </w:pPr>
      <w:r>
        <w:rPr>
          <w:b/>
        </w:rPr>
        <w:t>Playwright 기반 페이지 탐색·캡처 결과</w:t>
      </w:r>
    </w:p>
    <w:p>
      <w:pPr>
        <w:jc w:val="center"/>
      </w:pPr>
      <w:r>
        <w:rPr>
          <w:sz w:val="22"/>
        </w:rPr>
        <w:t>작성일: 2026년 9월 9일</w:t>
        <w:br/>
        <w:t>분석 범위: 로그인 없이 접근 가능한 공개 페이지</w:t>
      </w:r>
    </w:p>
    <w:p>
      <w:pPr>
        <w:jc w:val="center"/>
      </w:pPr>
      <w:r>
        <w:drawing>
          <wp:inline xmlns:a="http://schemas.openxmlformats.org/drawingml/2006/main" xmlns:pic="http://schemas.openxmlformats.org/drawingml/2006/picture">
            <wp:extent cx="5303520" cy="6771562"/>
            <wp:docPr id="1" name="Picture 1"/>
            <wp:cNvGraphicFramePr>
              <a:graphicFrameLocks noChangeAspect="1"/>
            </wp:cNvGraphicFramePr>
            <a:graphic>
              <a:graphicData uri="http://schemas.openxmlformats.org/drawingml/2006/picture">
                <pic:pic>
                  <pic:nvPicPr>
                    <pic:cNvPr id="0" name="hull-home.png"/>
                    <pic:cNvPicPr/>
                  </pic:nvPicPr>
                  <pic:blipFill>
                    <a:blip r:embed="rId9"/>
                    <a:stretch>
                      <a:fillRect/>
                    </a:stretch>
                  </pic:blipFill>
                  <pic:spPr>
                    <a:xfrm>
                      <a:off x="0" y="0"/>
                      <a:ext cx="5303520" cy="6771562"/>
                    </a:xfrm>
                    <a:prstGeom prst="rect"/>
                  </pic:spPr>
                </pic:pic>
              </a:graphicData>
            </a:graphic>
          </wp:inline>
        </w:drawing>
      </w:r>
    </w:p>
    <w:p>
      <w:pPr>
        <w:jc w:val="center"/>
      </w:pPr>
      <w:r>
        <w:rPr>
          <w:i/>
          <w:color w:val="646464"/>
          <w:sz w:val="16"/>
        </w:rPr>
        <w:t>그림 1. hull.kr 메인 화면(공개 상태)</w:t>
      </w:r>
    </w:p>
    <w:p>
      <w:r>
        <w:br w:type="page"/>
      </w:r>
    </w:p>
    <w:p>
      <w:pPr>
        <w:pStyle w:val="Heading1"/>
      </w:pPr>
      <w:r>
        <w:t>1. 요약</w:t>
      </w:r>
    </w:p>
    <w:p>
      <w:r>
        <w:t>hull.kr은 한국어 기반의 개발 학습·기술 자료 공유 사이트로, 개발 노트와 커뮤니티를 중심으로 클라우드 네이티브, IoT/라즈베리파이, 우분투, 스프링 부트 관련 게시물을 제공한다. 상단 전역 메뉴와 게시판 분류가 일관되며, 일부 링크는 외부 시스템 또는 별도 서비스로 연결된다.</w:t>
      </w:r>
    </w:p>
    <w:tbl>
      <w:tblPr>
        <w:tblStyle w:val="TableGrid"/>
        <w:tblW w:type="auto" w:w="0"/>
        <w:jc w:val="center"/>
        <w:tblLook w:firstColumn="1" w:firstRow="1" w:lastColumn="0" w:lastRow="0" w:noHBand="0" w:noVBand="1" w:val="04A0"/>
      </w:tblPr>
      <w:tblGrid>
        <w:gridCol w:w="5112"/>
        <w:gridCol w:w="5112"/>
      </w:tblGrid>
      <w:tr>
        <w:tc>
          <w:tcPr>
            <w:tcW w:type="dxa" w:w="5112"/>
            <w:shd w:fill="1F4E79"/>
            <w:vAlign w:val="center"/>
          </w:tcPr>
          <w:p>
            <w:r/>
            <w:r>
              <w:rPr>
                <w:b/>
                <w:color w:val="FFFFFF"/>
              </w:rPr>
              <w:t>항목</w:t>
            </w:r>
          </w:p>
        </w:tc>
        <w:tc>
          <w:tcPr>
            <w:tcW w:type="dxa" w:w="5112"/>
            <w:shd w:fill="1F4E79"/>
            <w:vAlign w:val="center"/>
          </w:tcPr>
          <w:p>
            <w:r/>
            <w:r>
              <w:rPr>
                <w:b/>
                <w:color w:val="FFFFFF"/>
              </w:rPr>
              <w:t>확인 결과</w:t>
            </w:r>
          </w:p>
        </w:tc>
      </w:tr>
      <w:tr>
        <w:tc>
          <w:tcPr>
            <w:tcW w:type="dxa" w:w="5112"/>
            <w:vAlign w:val="center"/>
          </w:tcPr>
          <w:p>
            <w:r/>
            <w:r>
              <w:rPr>
                <w:b w:val="0"/>
              </w:rPr>
              <w:t>분석 일시</w:t>
            </w:r>
          </w:p>
        </w:tc>
        <w:tc>
          <w:tcPr>
            <w:tcW w:type="dxa" w:w="5112"/>
            <w:vAlign w:val="center"/>
          </w:tcPr>
          <w:p>
            <w:r/>
            <w:r>
              <w:rPr>
                <w:b w:val="0"/>
              </w:rPr>
              <w:t>2026-09-09 (공개 페이지 기준)</w:t>
            </w:r>
          </w:p>
        </w:tc>
      </w:tr>
      <w:tr>
        <w:tc>
          <w:tcPr>
            <w:tcW w:type="dxa" w:w="5112"/>
            <w:vAlign w:val="center"/>
          </w:tcPr>
          <w:p>
            <w:r/>
            <w:r>
              <w:rPr>
                <w:b w:val="0"/>
              </w:rPr>
              <w:t>접근 방식</w:t>
            </w:r>
          </w:p>
        </w:tc>
        <w:tc>
          <w:tcPr>
            <w:tcW w:type="dxa" w:w="5112"/>
            <w:vAlign w:val="center"/>
          </w:tcPr>
          <w:p>
            <w:r/>
            <w:r>
              <w:rPr>
                <w:b w:val="0"/>
              </w:rPr>
              <w:t>Playwright로 페이지 이동, 본문 텍스트 확인, 전체 페이지 PNG 캡처</w:t>
            </w:r>
          </w:p>
        </w:tc>
      </w:tr>
      <w:tr>
        <w:tc>
          <w:tcPr>
            <w:tcW w:type="dxa" w:w="5112"/>
            <w:vAlign w:val="center"/>
          </w:tcPr>
          <w:p>
            <w:r/>
            <w:r>
              <w:rPr>
                <w:b w:val="0"/>
              </w:rPr>
              <w:t>로그인 상태</w:t>
            </w:r>
          </w:p>
        </w:tc>
        <w:tc>
          <w:tcPr>
            <w:tcW w:type="dxa" w:w="5112"/>
            <w:vAlign w:val="center"/>
          </w:tcPr>
          <w:p>
            <w:r/>
            <w:r>
              <w:rPr>
                <w:b w:val="0"/>
              </w:rPr>
              <w:t>제공된 인증정보로 로그인 시도했으나 실패: “가입된 회원아이디가 아니거나 비밀번호가 틀립니다.”</w:t>
            </w:r>
          </w:p>
        </w:tc>
      </w:tr>
      <w:tr>
        <w:tc>
          <w:tcPr>
            <w:tcW w:type="dxa" w:w="5112"/>
            <w:vAlign w:val="center"/>
          </w:tcPr>
          <w:p>
            <w:r/>
            <w:r>
              <w:rPr>
                <w:b w:val="0"/>
              </w:rPr>
              <w:t>주요 콘텐츠</w:t>
            </w:r>
          </w:p>
        </w:tc>
        <w:tc>
          <w:tcPr>
            <w:tcW w:type="dxa" w:w="5112"/>
            <w:vAlign w:val="center"/>
          </w:tcPr>
          <w:p>
            <w:r/>
            <w:r>
              <w:rPr>
                <w:b w:val="0"/>
              </w:rPr>
              <w:t>개발 노트, 강의/실습 게시판, 공지사항, 자료실, 질문답변, 새글 모음</w:t>
            </w:r>
          </w:p>
        </w:tc>
      </w:tr>
      <w:tr>
        <w:tc>
          <w:tcPr>
            <w:tcW w:type="dxa" w:w="5112"/>
            <w:vAlign w:val="center"/>
          </w:tcPr>
          <w:p>
            <w:r/>
            <w:r>
              <w:rPr>
                <w:b w:val="0"/>
              </w:rPr>
              <w:t>외부/별도 서비스</w:t>
            </w:r>
          </w:p>
        </w:tc>
        <w:tc>
          <w:tcPr>
            <w:tcW w:type="dxa" w:w="5112"/>
            <w:vAlign w:val="center"/>
          </w:tcPr>
          <w:p>
            <w:r/>
            <w:r>
              <w:rPr>
                <w:b w:val="0"/>
              </w:rPr>
              <w:t>NAS File Station, Spring Initializr, Oracle JDK 문서, JetBrains IntelliJ 다운로드</w:t>
            </w:r>
          </w:p>
        </w:tc>
      </w:tr>
      <w:tr>
        <w:tc>
          <w:tcPr>
            <w:tcW w:type="dxa" w:w="5112"/>
            <w:vAlign w:val="center"/>
          </w:tcPr>
          <w:p>
            <w:r/>
            <w:r>
              <w:rPr>
                <w:b w:val="0"/>
              </w:rPr>
              <w:t>주의 관찰</w:t>
            </w:r>
          </w:p>
        </w:tc>
        <w:tc>
          <w:tcPr>
            <w:tcW w:type="dxa" w:w="5112"/>
            <w:vAlign w:val="center"/>
          </w:tcPr>
          <w:p>
            <w:r/>
            <w:r>
              <w:rPr>
                <w:b w:val="0"/>
              </w:rPr>
              <w:t>최근 자유게시판에 1xbet 등 홍보성 게시물이 다수 노출됨</w:t>
            </w:r>
          </w:p>
        </w:tc>
      </w:tr>
    </w:tbl>
    <w:p/>
    <w:p>
      <w:pPr>
        <w:pStyle w:val="Heading1"/>
      </w:pPr>
      <w:r>
        <w:t>2. 분석 방법 및 범위</w:t>
      </w:r>
    </w:p>
    <w:p>
      <w:r>
        <w:t>다음 공개 URL을 순차 방문하고 페이지별 전체 화면을 캡처했다. 페이지의 제목, 핵심 본문 텍스트, 내부 링크 구조를 확인했으며, 로그인 이후 또는 권한 제한 콘텐츠는 분석 대상에서 제외했다.</w:t>
      </w:r>
    </w:p>
    <w:tbl>
      <w:tblPr>
        <w:tblStyle w:val="TableGrid"/>
        <w:tblW w:type="auto" w:w="0"/>
        <w:jc w:val="center"/>
        <w:tblLook w:firstColumn="1" w:firstRow="1" w:lastColumn="0" w:lastRow="0" w:noHBand="0" w:noVBand="1" w:val="04A0"/>
      </w:tblPr>
      <w:tblGrid>
        <w:gridCol w:w="5112"/>
        <w:gridCol w:w="5112"/>
      </w:tblGrid>
      <w:tr>
        <w:tc>
          <w:tcPr>
            <w:tcW w:type="dxa" w:w="5112"/>
            <w:shd w:fill="1F4E79"/>
            <w:vAlign w:val="center"/>
          </w:tcPr>
          <w:p>
            <w:r/>
            <w:r>
              <w:rPr>
                <w:b/>
                <w:color w:val="FFFFFF"/>
              </w:rPr>
              <w:t>구분</w:t>
            </w:r>
          </w:p>
        </w:tc>
        <w:tc>
          <w:tcPr>
            <w:tcW w:type="dxa" w:w="5112"/>
            <w:shd w:fill="1F4E79"/>
            <w:vAlign w:val="center"/>
          </w:tcPr>
          <w:p>
            <w:r/>
            <w:r>
              <w:rPr>
                <w:b/>
                <w:color w:val="FFFFFF"/>
              </w:rPr>
              <w:t>대상</w:t>
            </w:r>
          </w:p>
        </w:tc>
      </w:tr>
      <w:tr>
        <w:tc>
          <w:tcPr>
            <w:tcW w:type="dxa" w:w="5112"/>
            <w:vAlign w:val="center"/>
          </w:tcPr>
          <w:p>
            <w:r/>
            <w:r>
              <w:rPr>
                <w:b w:val="0"/>
              </w:rPr>
              <w:t>대표 페이지</w:t>
            </w:r>
          </w:p>
        </w:tc>
        <w:tc>
          <w:tcPr>
            <w:tcW w:type="dxa" w:w="5112"/>
            <w:vAlign w:val="center"/>
          </w:tcPr>
          <w:p>
            <w:r/>
            <w:r>
              <w:rPr>
                <w:b w:val="0"/>
              </w:rPr>
              <w:t>홈, 개발 노트, 커뮤니티, 새글</w:t>
            </w:r>
          </w:p>
        </w:tc>
      </w:tr>
      <w:tr>
        <w:tc>
          <w:tcPr>
            <w:tcW w:type="dxa" w:w="5112"/>
            <w:vAlign w:val="center"/>
          </w:tcPr>
          <w:p>
            <w:r/>
            <w:r>
              <w:rPr>
                <w:b w:val="0"/>
              </w:rPr>
              <w:t>게시판</w:t>
            </w:r>
          </w:p>
        </w:tc>
        <w:tc>
          <w:tcPr>
            <w:tcW w:type="dxa" w:w="5112"/>
            <w:vAlign w:val="center"/>
          </w:tcPr>
          <w:p>
            <w:r/>
            <w:r>
              <w:rPr>
                <w:b w:val="0"/>
              </w:rPr>
              <w:t>클라우드네이티브, 스마트기기시스템, IoT 유무선 제어, 우분투, 스프링 부트, 공지사항, 자료실, 질문답변</w:t>
            </w:r>
          </w:p>
        </w:tc>
      </w:tr>
      <w:tr>
        <w:tc>
          <w:tcPr>
            <w:tcW w:type="dxa" w:w="5112"/>
            <w:vAlign w:val="center"/>
          </w:tcPr>
          <w:p>
            <w:r/>
            <w:r>
              <w:rPr>
                <w:b w:val="0"/>
              </w:rPr>
              <w:t>도구/외부 연계</w:t>
            </w:r>
          </w:p>
        </w:tc>
        <w:tc>
          <w:tcPr>
            <w:tcW w:type="dxa" w:w="5112"/>
            <w:vAlign w:val="center"/>
          </w:tcPr>
          <w:p>
            <w:r/>
            <w:r>
              <w:rPr>
                <w:b w:val="0"/>
              </w:rPr>
              <w:t>우분투 PPT, 스프링 부트 PPT, Spring Initializr, Java JDK 11, IntelliJ IDEA</w:t>
            </w:r>
          </w:p>
        </w:tc>
      </w:tr>
      <w:tr>
        <w:tc>
          <w:tcPr>
            <w:tcW w:type="dxa" w:w="5112"/>
            <w:vAlign w:val="center"/>
          </w:tcPr>
          <w:p>
            <w:r/>
            <w:r>
              <w:rPr>
                <w:b w:val="0"/>
              </w:rPr>
              <w:t>산출물</w:t>
            </w:r>
          </w:p>
        </w:tc>
        <w:tc>
          <w:tcPr>
            <w:tcW w:type="dxa" w:w="5112"/>
            <w:vAlign w:val="center"/>
          </w:tcPr>
          <w:p>
            <w:r/>
            <w:r>
              <w:rPr>
                <w:b w:val="0"/>
              </w:rPr>
              <w:t>페이지 캡처 17장 및 본 DOCX 보고서</w:t>
            </w:r>
          </w:p>
        </w:tc>
      </w:tr>
    </w:tbl>
    <w:p/>
    <w:p>
      <w:pPr>
        <w:pStyle w:val="Heading1"/>
      </w:pPr>
      <w:r>
        <w:t>3. 정보 구조 및 주요 기능</w:t>
      </w:r>
    </w:p>
    <w:tbl>
      <w:tblPr>
        <w:tblStyle w:val="TableGrid"/>
        <w:tblW w:type="auto" w:w="0"/>
        <w:jc w:val="center"/>
        <w:tblLook w:firstColumn="1" w:firstRow="1" w:lastColumn="0" w:lastRow="0" w:noHBand="0" w:noVBand="1" w:val="04A0"/>
      </w:tblPr>
      <w:tblGrid>
        <w:gridCol w:w="5112"/>
        <w:gridCol w:w="5112"/>
      </w:tblGrid>
      <w:tr>
        <w:tc>
          <w:tcPr>
            <w:tcW w:type="dxa" w:w="5112"/>
            <w:shd w:fill="1F4E79"/>
            <w:vAlign w:val="center"/>
          </w:tcPr>
          <w:p>
            <w:r/>
            <w:r>
              <w:rPr>
                <w:b/>
                <w:color w:val="FFFFFF"/>
              </w:rPr>
              <w:t>영역</w:t>
            </w:r>
          </w:p>
        </w:tc>
        <w:tc>
          <w:tcPr>
            <w:tcW w:type="dxa" w:w="5112"/>
            <w:shd w:fill="1F4E79"/>
            <w:vAlign w:val="center"/>
          </w:tcPr>
          <w:p>
            <w:r/>
            <w:r>
              <w:rPr>
                <w:b/>
                <w:color w:val="FFFFFF"/>
              </w:rPr>
              <w:t>기능 및 특징</w:t>
            </w:r>
          </w:p>
        </w:tc>
      </w:tr>
      <w:tr>
        <w:tc>
          <w:tcPr>
            <w:tcW w:type="dxa" w:w="5112"/>
            <w:vAlign w:val="center"/>
          </w:tcPr>
          <w:p>
            <w:r/>
            <w:r>
              <w:rPr>
                <w:b w:val="0"/>
              </w:rPr>
              <w:t>전역 헤더</w:t>
            </w:r>
          </w:p>
        </w:tc>
        <w:tc>
          <w:tcPr>
            <w:tcW w:type="dxa" w:w="5112"/>
            <w:vAlign w:val="center"/>
          </w:tcPr>
          <w:p>
            <w:r/>
            <w:r>
              <w:rPr>
                <w:b w:val="0"/>
              </w:rPr>
              <w:t>회원가입, 로그인, 추가메뉴, 검색, 메뉴 버튼 제공</w:t>
            </w:r>
          </w:p>
        </w:tc>
      </w:tr>
      <w:tr>
        <w:tc>
          <w:tcPr>
            <w:tcW w:type="dxa" w:w="5112"/>
            <w:vAlign w:val="center"/>
          </w:tcPr>
          <w:p>
            <w:r/>
            <w:r>
              <w:rPr>
                <w:b w:val="0"/>
              </w:rPr>
              <w:t>개발 노트</w:t>
            </w:r>
          </w:p>
        </w:tc>
        <w:tc>
          <w:tcPr>
            <w:tcW w:type="dxa" w:w="5112"/>
            <w:vAlign w:val="center"/>
          </w:tcPr>
          <w:p>
            <w:r/>
            <w:r>
              <w:rPr>
                <w:b w:val="0"/>
              </w:rPr>
              <w:t>주제별 게시판을 묶어 최신 게시물과 분류별 글을 탐색</w:t>
            </w:r>
          </w:p>
        </w:tc>
      </w:tr>
      <w:tr>
        <w:tc>
          <w:tcPr>
            <w:tcW w:type="dxa" w:w="5112"/>
            <w:vAlign w:val="center"/>
          </w:tcPr>
          <w:p>
            <w:r/>
            <w:r>
              <w:rPr>
                <w:b w:val="0"/>
              </w:rPr>
              <w:t>커뮤니티</w:t>
            </w:r>
          </w:p>
        </w:tc>
        <w:tc>
          <w:tcPr>
            <w:tcW w:type="dxa" w:w="5112"/>
            <w:vAlign w:val="center"/>
          </w:tcPr>
          <w:p>
            <w:r/>
            <w:r>
              <w:rPr>
                <w:b w:val="0"/>
              </w:rPr>
              <w:t>IoT/도커·쿠버네티스 그룹별 게시물과 공지/자료/자유게시판 제공</w:t>
            </w:r>
          </w:p>
        </w:tc>
      </w:tr>
      <w:tr>
        <w:tc>
          <w:tcPr>
            <w:tcW w:type="dxa" w:w="5112"/>
            <w:vAlign w:val="center"/>
          </w:tcPr>
          <w:p>
            <w:r/>
            <w:r>
              <w:rPr>
                <w:b w:val="0"/>
              </w:rPr>
              <w:t>게시판 기능</w:t>
            </w:r>
          </w:p>
        </w:tc>
        <w:tc>
          <w:tcPr>
            <w:tcW w:type="dxa" w:w="5112"/>
            <w:vAlign w:val="center"/>
          </w:tcPr>
          <w:p>
            <w:r/>
            <w:r>
              <w:rPr>
                <w:b w:val="0"/>
              </w:rPr>
              <w:t>분류 탭, 게시물 수·페이지네이션, 작성자·작성일, 댓글 수 표시</w:t>
            </w:r>
          </w:p>
        </w:tc>
      </w:tr>
      <w:tr>
        <w:tc>
          <w:tcPr>
            <w:tcW w:type="dxa" w:w="5112"/>
            <w:vAlign w:val="center"/>
          </w:tcPr>
          <w:p>
            <w:r/>
            <w:r>
              <w:rPr>
                <w:b w:val="0"/>
              </w:rPr>
              <w:t>자료/도구 링크</w:t>
            </w:r>
          </w:p>
        </w:tc>
        <w:tc>
          <w:tcPr>
            <w:tcW w:type="dxa" w:w="5112"/>
            <w:vAlign w:val="center"/>
          </w:tcPr>
          <w:p>
            <w:r/>
            <w:r>
              <w:rPr>
                <w:b w:val="0"/>
              </w:rPr>
              <w:t>다운로드 또는 외부 서비스 페이지로 연결</w:t>
            </w:r>
          </w:p>
        </w:tc>
      </w:tr>
      <w:tr>
        <w:tc>
          <w:tcPr>
            <w:tcW w:type="dxa" w:w="5112"/>
            <w:vAlign w:val="center"/>
          </w:tcPr>
          <w:p>
            <w:r/>
            <w:r>
              <w:rPr>
                <w:b w:val="0"/>
              </w:rPr>
              <w:t>새글 모음</w:t>
            </w:r>
          </w:p>
        </w:tc>
        <w:tc>
          <w:tcPr>
            <w:tcW w:type="dxa" w:w="5112"/>
            <w:vAlign w:val="center"/>
          </w:tcPr>
          <w:p>
            <w:r/>
            <w:r>
              <w:rPr>
                <w:b w:val="0"/>
              </w:rPr>
              <w:t>전체 그룹, 검색 대상, 원글/댓글 필터와 검색어 입력 제공</w:t>
            </w:r>
          </w:p>
        </w:tc>
      </w:tr>
    </w:tbl>
    <w:p/>
    <w:p>
      <w:pPr>
        <w:pStyle w:val="Heading1"/>
      </w:pPr>
      <w:r>
        <w:t>4. 페이지별 분석 및 캡처</w:t>
      </w:r>
    </w:p>
    <w:p>
      <w:pPr>
        <w:pStyle w:val="Heading2"/>
      </w:pPr>
      <w:r>
        <w:t>1. 홈</w:t>
      </w:r>
    </w:p>
    <w:p>
      <w:r>
        <w:t>핵심 게시판 미리보기와 커뮤니티 최신 글을 한 화면에 배치한다. 방문자가 학습 콘텐츠와 최근 활동을 빠르게 파악할 수 있다.</w:t>
      </w:r>
    </w:p>
    <w:p>
      <w:pPr>
        <w:jc w:val="center"/>
      </w:pPr>
      <w:r>
        <w:drawing>
          <wp:inline xmlns:a="http://schemas.openxmlformats.org/drawingml/2006/main" xmlns:pic="http://schemas.openxmlformats.org/drawingml/2006/picture">
            <wp:extent cx="5212080" cy="6654811"/>
            <wp:docPr id="2" name="Picture 2"/>
            <wp:cNvGraphicFramePr>
              <a:graphicFrameLocks noChangeAspect="1"/>
            </wp:cNvGraphicFramePr>
            <a:graphic>
              <a:graphicData uri="http://schemas.openxmlformats.org/drawingml/2006/picture">
                <pic:pic>
                  <pic:nvPicPr>
                    <pic:cNvPr id="0" name="hull-page-01.png"/>
                    <pic:cNvPicPr/>
                  </pic:nvPicPr>
                  <pic:blipFill>
                    <a:blip r:embed="rId10"/>
                    <a:stretch>
                      <a:fillRect/>
                    </a:stretch>
                  </pic:blipFill>
                  <pic:spPr>
                    <a:xfrm>
                      <a:off x="0" y="0"/>
                      <a:ext cx="5212080" cy="6654811"/>
                    </a:xfrm>
                    <a:prstGeom prst="rect"/>
                  </pic:spPr>
                </pic:pic>
              </a:graphicData>
            </a:graphic>
          </wp:inline>
        </w:drawing>
      </w:r>
    </w:p>
    <w:p>
      <w:pPr>
        <w:jc w:val="center"/>
      </w:pPr>
      <w:r>
        <w:rPr>
          <w:i/>
          <w:color w:val="646464"/>
          <w:sz w:val="16"/>
        </w:rPr>
        <w:t>그림 2. 홈 페이지 캡처</w:t>
      </w:r>
    </w:p>
    <w:p>
      <w:pPr>
        <w:pStyle w:val="Heading2"/>
      </w:pPr>
      <w:r>
        <w:t>2. 개발 노트</w:t>
      </w:r>
    </w:p>
    <w:p>
      <w:r>
        <w:t>IoT, 스마트기기시스템, 클라우드네이티브, 우분투, 스프링 부트 게시판을 통합 목록으로 보여준다.</w:t>
      </w:r>
    </w:p>
    <w:p>
      <w:pPr>
        <w:jc w:val="center"/>
      </w:pPr>
      <w:r>
        <w:drawing>
          <wp:inline xmlns:a="http://schemas.openxmlformats.org/drawingml/2006/main" xmlns:pic="http://schemas.openxmlformats.org/drawingml/2006/picture">
            <wp:extent cx="5212080" cy="10994409"/>
            <wp:docPr id="3" name="Picture 3"/>
            <wp:cNvGraphicFramePr>
              <a:graphicFrameLocks noChangeAspect="1"/>
            </wp:cNvGraphicFramePr>
            <a:graphic>
              <a:graphicData uri="http://schemas.openxmlformats.org/drawingml/2006/picture">
                <pic:pic>
                  <pic:nvPicPr>
                    <pic:cNvPr id="0" name="hull-page-02.png"/>
                    <pic:cNvPicPr/>
                  </pic:nvPicPr>
                  <pic:blipFill>
                    <a:blip r:embed="rId11"/>
                    <a:stretch>
                      <a:fillRect/>
                    </a:stretch>
                  </pic:blipFill>
                  <pic:spPr>
                    <a:xfrm>
                      <a:off x="0" y="0"/>
                      <a:ext cx="5212080" cy="10994409"/>
                    </a:xfrm>
                    <a:prstGeom prst="rect"/>
                  </pic:spPr>
                </pic:pic>
              </a:graphicData>
            </a:graphic>
          </wp:inline>
        </w:drawing>
      </w:r>
    </w:p>
    <w:p>
      <w:pPr>
        <w:jc w:val="center"/>
      </w:pPr>
      <w:r>
        <w:rPr>
          <w:i/>
          <w:color w:val="646464"/>
          <w:sz w:val="16"/>
        </w:rPr>
        <w:t>그림 3. 개발 노트 페이지 캡처</w:t>
      </w:r>
    </w:p>
    <w:p>
      <w:pPr>
        <w:pStyle w:val="Heading2"/>
      </w:pPr>
      <w:r>
        <w:t>3. 클라우드네이티브</w:t>
      </w:r>
    </w:p>
    <w:p>
      <w:r>
        <w:t>공지/이슈/실습/이론 분류와 23건의 게시물 목록이 확인된다. 컨테이너·마이크로서비스 실습 중심이다.</w:t>
      </w:r>
    </w:p>
    <w:p>
      <w:pPr>
        <w:jc w:val="center"/>
      </w:pPr>
      <w:r>
        <w:drawing>
          <wp:inline xmlns:a="http://schemas.openxmlformats.org/drawingml/2006/main" xmlns:pic="http://schemas.openxmlformats.org/drawingml/2006/picture">
            <wp:extent cx="5212080" cy="12186231"/>
            <wp:docPr id="4" name="Picture 4"/>
            <wp:cNvGraphicFramePr>
              <a:graphicFrameLocks noChangeAspect="1"/>
            </wp:cNvGraphicFramePr>
            <a:graphic>
              <a:graphicData uri="http://schemas.openxmlformats.org/drawingml/2006/picture">
                <pic:pic>
                  <pic:nvPicPr>
                    <pic:cNvPr id="0" name="hull-page-03.png"/>
                    <pic:cNvPicPr/>
                  </pic:nvPicPr>
                  <pic:blipFill>
                    <a:blip r:embed="rId12"/>
                    <a:stretch>
                      <a:fillRect/>
                    </a:stretch>
                  </pic:blipFill>
                  <pic:spPr>
                    <a:xfrm>
                      <a:off x="0" y="0"/>
                      <a:ext cx="5212080" cy="12186231"/>
                    </a:xfrm>
                    <a:prstGeom prst="rect"/>
                  </pic:spPr>
                </pic:pic>
              </a:graphicData>
            </a:graphic>
          </wp:inline>
        </w:drawing>
      </w:r>
    </w:p>
    <w:p>
      <w:pPr>
        <w:jc w:val="center"/>
      </w:pPr>
      <w:r>
        <w:rPr>
          <w:i/>
          <w:color w:val="646464"/>
          <w:sz w:val="16"/>
        </w:rPr>
        <w:t>그림 4. 클라우드네이티브 페이지 캡처</w:t>
      </w:r>
    </w:p>
    <w:p>
      <w:r>
        <w:br w:type="page"/>
      </w:r>
    </w:p>
    <w:p>
      <w:pPr>
        <w:pStyle w:val="Heading2"/>
      </w:pPr>
      <w:r>
        <w:t>4. 스마트기기시스템</w:t>
      </w:r>
    </w:p>
    <w:p>
      <w:r>
        <w:t>22건의 게시물과 라즈베리파이·센서·MQTT 실습 콘텐츠가 중심이다.</w:t>
      </w:r>
    </w:p>
    <w:p>
      <w:pPr>
        <w:jc w:val="center"/>
      </w:pPr>
      <w:r>
        <w:drawing>
          <wp:inline xmlns:a="http://schemas.openxmlformats.org/drawingml/2006/main" xmlns:pic="http://schemas.openxmlformats.org/drawingml/2006/picture">
            <wp:extent cx="5212080" cy="12186231"/>
            <wp:docPr id="5" name="Picture 5"/>
            <wp:cNvGraphicFramePr>
              <a:graphicFrameLocks noChangeAspect="1"/>
            </wp:cNvGraphicFramePr>
            <a:graphic>
              <a:graphicData uri="http://schemas.openxmlformats.org/drawingml/2006/picture">
                <pic:pic>
                  <pic:nvPicPr>
                    <pic:cNvPr id="0" name="hull-page-04.png"/>
                    <pic:cNvPicPr/>
                  </pic:nvPicPr>
                  <pic:blipFill>
                    <a:blip r:embed="rId13"/>
                    <a:stretch>
                      <a:fillRect/>
                    </a:stretch>
                  </pic:blipFill>
                  <pic:spPr>
                    <a:xfrm>
                      <a:off x="0" y="0"/>
                      <a:ext cx="5212080" cy="12186231"/>
                    </a:xfrm>
                    <a:prstGeom prst="rect"/>
                  </pic:spPr>
                </pic:pic>
              </a:graphicData>
            </a:graphic>
          </wp:inline>
        </w:drawing>
      </w:r>
    </w:p>
    <w:p>
      <w:pPr>
        <w:jc w:val="center"/>
      </w:pPr>
      <w:r>
        <w:rPr>
          <w:i/>
          <w:color w:val="646464"/>
          <w:sz w:val="16"/>
        </w:rPr>
        <w:t>그림 5. 스마트기기시스템 페이지 캡처</w:t>
      </w:r>
    </w:p>
    <w:p>
      <w:pPr>
        <w:pStyle w:val="Heading2"/>
      </w:pPr>
      <w:r>
        <w:t>5. IoT 유무선 제어</w:t>
      </w:r>
    </w:p>
    <w:p>
      <w:r>
        <w:t>15건의 게시물로, 센서 측정 및 GPIO/웹 제어 실습 흐름이 뚜렷하다.</w:t>
      </w:r>
    </w:p>
    <w:p>
      <w:pPr>
        <w:jc w:val="center"/>
      </w:pPr>
      <w:r>
        <w:drawing>
          <wp:inline xmlns:a="http://schemas.openxmlformats.org/drawingml/2006/main" xmlns:pic="http://schemas.openxmlformats.org/drawingml/2006/picture">
            <wp:extent cx="5212080" cy="9979365"/>
            <wp:docPr id="6" name="Picture 6"/>
            <wp:cNvGraphicFramePr>
              <a:graphicFrameLocks noChangeAspect="1"/>
            </wp:cNvGraphicFramePr>
            <a:graphic>
              <a:graphicData uri="http://schemas.openxmlformats.org/drawingml/2006/picture">
                <pic:pic>
                  <pic:nvPicPr>
                    <pic:cNvPr id="0" name="hull-page-05.png"/>
                    <pic:cNvPicPr/>
                  </pic:nvPicPr>
                  <pic:blipFill>
                    <a:blip r:embed="rId14"/>
                    <a:stretch>
                      <a:fillRect/>
                    </a:stretch>
                  </pic:blipFill>
                  <pic:spPr>
                    <a:xfrm>
                      <a:off x="0" y="0"/>
                      <a:ext cx="5212080" cy="9979365"/>
                    </a:xfrm>
                    <a:prstGeom prst="rect"/>
                  </pic:spPr>
                </pic:pic>
              </a:graphicData>
            </a:graphic>
          </wp:inline>
        </w:drawing>
      </w:r>
    </w:p>
    <w:p>
      <w:pPr>
        <w:jc w:val="center"/>
      </w:pPr>
      <w:r>
        <w:rPr>
          <w:i/>
          <w:color w:val="646464"/>
          <w:sz w:val="16"/>
        </w:rPr>
        <w:t>그림 6. IoT 유무선 제어 페이지 캡처</w:t>
      </w:r>
    </w:p>
    <w:p>
      <w:pPr>
        <w:pStyle w:val="Heading2"/>
      </w:pPr>
      <w:r>
        <w:t>6. 우분투 리눅스</w:t>
      </w:r>
    </w:p>
    <w:p>
      <w:r>
        <w:t>20건의 설치·실습·이론 글이 있으며 VirtualBox, SSH, MariaDB, Apache/PHP 등 운영 주제를 다룬다.</w:t>
      </w:r>
    </w:p>
    <w:p>
      <w:pPr>
        <w:jc w:val="center"/>
      </w:pPr>
      <w:r>
        <w:drawing>
          <wp:inline xmlns:a="http://schemas.openxmlformats.org/drawingml/2006/main" xmlns:pic="http://schemas.openxmlformats.org/drawingml/2006/picture">
            <wp:extent cx="5212080" cy="12186231"/>
            <wp:docPr id="7" name="Picture 7"/>
            <wp:cNvGraphicFramePr>
              <a:graphicFrameLocks noChangeAspect="1"/>
            </wp:cNvGraphicFramePr>
            <a:graphic>
              <a:graphicData uri="http://schemas.openxmlformats.org/drawingml/2006/picture">
                <pic:pic>
                  <pic:nvPicPr>
                    <pic:cNvPr id="0" name="hull-page-06.png"/>
                    <pic:cNvPicPr/>
                  </pic:nvPicPr>
                  <pic:blipFill>
                    <a:blip r:embed="rId15"/>
                    <a:stretch>
                      <a:fillRect/>
                    </a:stretch>
                  </pic:blipFill>
                  <pic:spPr>
                    <a:xfrm>
                      <a:off x="0" y="0"/>
                      <a:ext cx="5212080" cy="12186231"/>
                    </a:xfrm>
                    <a:prstGeom prst="rect"/>
                  </pic:spPr>
                </pic:pic>
              </a:graphicData>
            </a:graphic>
          </wp:inline>
        </w:drawing>
      </w:r>
    </w:p>
    <w:p>
      <w:pPr>
        <w:jc w:val="center"/>
      </w:pPr>
      <w:r>
        <w:rPr>
          <w:i/>
          <w:color w:val="646464"/>
          <w:sz w:val="16"/>
        </w:rPr>
        <w:t>그림 7. 우분투 리눅스 페이지 캡처</w:t>
      </w:r>
    </w:p>
    <w:p>
      <w:pPr>
        <w:pStyle w:val="Heading2"/>
      </w:pPr>
      <w:r>
        <w:t>7. 우분투 PPT</w:t>
      </w:r>
    </w:p>
    <w:p>
      <w:r>
        <w:t>사이트 내부 게시판이 아닌 Synology NAS File Station 화면으로 연결된다.</w:t>
      </w:r>
    </w:p>
    <w:p>
      <w:pPr>
        <w:jc w:val="center"/>
      </w:pPr>
      <w:r>
        <w:drawing>
          <wp:inline xmlns:a="http://schemas.openxmlformats.org/drawingml/2006/main" xmlns:pic="http://schemas.openxmlformats.org/drawingml/2006/picture">
            <wp:extent cx="5212080" cy="4875455"/>
            <wp:docPr id="8" name="Picture 8"/>
            <wp:cNvGraphicFramePr>
              <a:graphicFrameLocks noChangeAspect="1"/>
            </wp:cNvGraphicFramePr>
            <a:graphic>
              <a:graphicData uri="http://schemas.openxmlformats.org/drawingml/2006/picture">
                <pic:pic>
                  <pic:nvPicPr>
                    <pic:cNvPr id="0" name="hull-page-07.png"/>
                    <pic:cNvPicPr/>
                  </pic:nvPicPr>
                  <pic:blipFill>
                    <a:blip r:embed="rId16"/>
                    <a:stretch>
                      <a:fillRect/>
                    </a:stretch>
                  </pic:blipFill>
                  <pic:spPr>
                    <a:xfrm>
                      <a:off x="0" y="0"/>
                      <a:ext cx="5212080" cy="4875455"/>
                    </a:xfrm>
                    <a:prstGeom prst="rect"/>
                  </pic:spPr>
                </pic:pic>
              </a:graphicData>
            </a:graphic>
          </wp:inline>
        </w:drawing>
      </w:r>
    </w:p>
    <w:p>
      <w:pPr>
        <w:jc w:val="center"/>
      </w:pPr>
      <w:r>
        <w:rPr>
          <w:i/>
          <w:color w:val="646464"/>
          <w:sz w:val="16"/>
        </w:rPr>
        <w:t>그림 8. 우분투 PPT 페이지 캡처</w:t>
      </w:r>
    </w:p>
    <w:p>
      <w:pPr>
        <w:pStyle w:val="Heading2"/>
      </w:pPr>
      <w:r>
        <w:t>8. 스프링 부트</w:t>
      </w:r>
    </w:p>
    <w:p>
      <w:r>
        <w:t>52건의 글과 개발·이론·설정·설치·이슈 분류를 제공한다. Spring Security와 JPA 학습 글이 보인다.</w:t>
      </w:r>
    </w:p>
    <w:p>
      <w:pPr>
        <w:jc w:val="center"/>
      </w:pPr>
      <w:r>
        <w:drawing>
          <wp:inline xmlns:a="http://schemas.openxmlformats.org/drawingml/2006/main" xmlns:pic="http://schemas.openxmlformats.org/drawingml/2006/picture">
            <wp:extent cx="5212080" cy="12186231"/>
            <wp:docPr id="9" name="Picture 9"/>
            <wp:cNvGraphicFramePr>
              <a:graphicFrameLocks noChangeAspect="1"/>
            </wp:cNvGraphicFramePr>
            <a:graphic>
              <a:graphicData uri="http://schemas.openxmlformats.org/drawingml/2006/picture">
                <pic:pic>
                  <pic:nvPicPr>
                    <pic:cNvPr id="0" name="hull-page-08.png"/>
                    <pic:cNvPicPr/>
                  </pic:nvPicPr>
                  <pic:blipFill>
                    <a:blip r:embed="rId17"/>
                    <a:stretch>
                      <a:fillRect/>
                    </a:stretch>
                  </pic:blipFill>
                  <pic:spPr>
                    <a:xfrm>
                      <a:off x="0" y="0"/>
                      <a:ext cx="5212080" cy="12186231"/>
                    </a:xfrm>
                    <a:prstGeom prst="rect"/>
                  </pic:spPr>
                </pic:pic>
              </a:graphicData>
            </a:graphic>
          </wp:inline>
        </w:drawing>
      </w:r>
    </w:p>
    <w:p>
      <w:pPr>
        <w:jc w:val="center"/>
      </w:pPr>
      <w:r>
        <w:rPr>
          <w:i/>
          <w:color w:val="646464"/>
          <w:sz w:val="16"/>
        </w:rPr>
        <w:t>그림 9. 스프링 부트 페이지 캡처</w:t>
      </w:r>
    </w:p>
    <w:p>
      <w:r>
        <w:br w:type="page"/>
      </w:r>
    </w:p>
    <w:p>
      <w:pPr>
        <w:pStyle w:val="Heading2"/>
      </w:pPr>
      <w:r>
        <w:t>9. 스프링 부트 PPT</w:t>
      </w:r>
    </w:p>
    <w:p>
      <w:r>
        <w:t>Synology NAS File Station의 강의 교안 다운로드 폴더로 연결된다.</w:t>
      </w:r>
    </w:p>
    <w:p>
      <w:pPr>
        <w:jc w:val="center"/>
      </w:pPr>
      <w:r>
        <w:drawing>
          <wp:inline xmlns:a="http://schemas.openxmlformats.org/drawingml/2006/main" xmlns:pic="http://schemas.openxmlformats.org/drawingml/2006/picture">
            <wp:extent cx="5212080" cy="4875455"/>
            <wp:docPr id="10" name="Picture 10"/>
            <wp:cNvGraphicFramePr>
              <a:graphicFrameLocks noChangeAspect="1"/>
            </wp:cNvGraphicFramePr>
            <a:graphic>
              <a:graphicData uri="http://schemas.openxmlformats.org/drawingml/2006/picture">
                <pic:pic>
                  <pic:nvPicPr>
                    <pic:cNvPr id="0" name="hull-page-09.png"/>
                    <pic:cNvPicPr/>
                  </pic:nvPicPr>
                  <pic:blipFill>
                    <a:blip r:embed="rId18"/>
                    <a:stretch>
                      <a:fillRect/>
                    </a:stretch>
                  </pic:blipFill>
                  <pic:spPr>
                    <a:xfrm>
                      <a:off x="0" y="0"/>
                      <a:ext cx="5212080" cy="4875455"/>
                    </a:xfrm>
                    <a:prstGeom prst="rect"/>
                  </pic:spPr>
                </pic:pic>
              </a:graphicData>
            </a:graphic>
          </wp:inline>
        </w:drawing>
      </w:r>
    </w:p>
    <w:p>
      <w:pPr>
        <w:jc w:val="center"/>
      </w:pPr>
      <w:r>
        <w:rPr>
          <w:i/>
          <w:color w:val="646464"/>
          <w:sz w:val="16"/>
        </w:rPr>
        <w:t>그림 10. 스프링 부트 PPT 페이지 캡처</w:t>
      </w:r>
    </w:p>
    <w:p>
      <w:pPr>
        <w:pStyle w:val="Heading2"/>
      </w:pPr>
      <w:r>
        <w:t>10. Spring Initializr</w:t>
      </w:r>
    </w:p>
    <w:p>
      <w:r>
        <w:t>프로젝트 생성 옵션과 의존성 추가 UI를 제공하는 외부형 도구 페이지다.</w:t>
      </w:r>
    </w:p>
    <w:p>
      <w:pPr>
        <w:jc w:val="center"/>
      </w:pPr>
      <w:r>
        <w:drawing>
          <wp:inline xmlns:a="http://schemas.openxmlformats.org/drawingml/2006/main" xmlns:pic="http://schemas.openxmlformats.org/drawingml/2006/picture">
            <wp:extent cx="5212080" cy="5651172"/>
            <wp:docPr id="11" name="Picture 11"/>
            <wp:cNvGraphicFramePr>
              <a:graphicFrameLocks noChangeAspect="1"/>
            </wp:cNvGraphicFramePr>
            <a:graphic>
              <a:graphicData uri="http://schemas.openxmlformats.org/drawingml/2006/picture">
                <pic:pic>
                  <pic:nvPicPr>
                    <pic:cNvPr id="0" name="hull-page-10.png"/>
                    <pic:cNvPicPr/>
                  </pic:nvPicPr>
                  <pic:blipFill>
                    <a:blip r:embed="rId19"/>
                    <a:stretch>
                      <a:fillRect/>
                    </a:stretch>
                  </pic:blipFill>
                  <pic:spPr>
                    <a:xfrm>
                      <a:off x="0" y="0"/>
                      <a:ext cx="5212080" cy="5651172"/>
                    </a:xfrm>
                    <a:prstGeom prst="rect"/>
                  </pic:spPr>
                </pic:pic>
              </a:graphicData>
            </a:graphic>
          </wp:inline>
        </w:drawing>
      </w:r>
    </w:p>
    <w:p>
      <w:pPr>
        <w:jc w:val="center"/>
      </w:pPr>
      <w:r>
        <w:rPr>
          <w:i/>
          <w:color w:val="646464"/>
          <w:sz w:val="16"/>
        </w:rPr>
        <w:t>그림 11. Spring Initializr 페이지 캡처</w:t>
      </w:r>
    </w:p>
    <w:p>
      <w:pPr>
        <w:pStyle w:val="Heading2"/>
      </w:pPr>
      <w:r>
        <w:t>11. Java JDK 11</w:t>
      </w:r>
    </w:p>
    <w:p>
      <w:r>
        <w:t>Java SE 11 Reference Implementation 다운로드/설명 페이지로 연결된다.</w:t>
      </w:r>
    </w:p>
    <w:p>
      <w:pPr>
        <w:jc w:val="center"/>
      </w:pPr>
      <w:r>
        <w:drawing>
          <wp:inline xmlns:a="http://schemas.openxmlformats.org/drawingml/2006/main" xmlns:pic="http://schemas.openxmlformats.org/drawingml/2006/picture">
            <wp:extent cx="5212080" cy="4875455"/>
            <wp:docPr id="12" name="Picture 12"/>
            <wp:cNvGraphicFramePr>
              <a:graphicFrameLocks noChangeAspect="1"/>
            </wp:cNvGraphicFramePr>
            <a:graphic>
              <a:graphicData uri="http://schemas.openxmlformats.org/drawingml/2006/picture">
                <pic:pic>
                  <pic:nvPicPr>
                    <pic:cNvPr id="0" name="hull-page-11.png"/>
                    <pic:cNvPicPr/>
                  </pic:nvPicPr>
                  <pic:blipFill>
                    <a:blip r:embed="rId20"/>
                    <a:stretch>
                      <a:fillRect/>
                    </a:stretch>
                  </pic:blipFill>
                  <pic:spPr>
                    <a:xfrm>
                      <a:off x="0" y="0"/>
                      <a:ext cx="5212080" cy="4875455"/>
                    </a:xfrm>
                    <a:prstGeom prst="rect"/>
                  </pic:spPr>
                </pic:pic>
              </a:graphicData>
            </a:graphic>
          </wp:inline>
        </w:drawing>
      </w:r>
    </w:p>
    <w:p>
      <w:pPr>
        <w:jc w:val="center"/>
      </w:pPr>
      <w:r>
        <w:rPr>
          <w:i/>
          <w:color w:val="646464"/>
          <w:sz w:val="16"/>
        </w:rPr>
        <w:t>그림 12. Java JDK 11 페이지 캡처</w:t>
      </w:r>
    </w:p>
    <w:p>
      <w:pPr>
        <w:pStyle w:val="Heading2"/>
      </w:pPr>
      <w:r>
        <w:t>12. IntelliJ IDEA</w:t>
      </w:r>
    </w:p>
    <w:p>
      <w:r>
        <w:t>JetBrains IntelliJ IDEA 다운로드 페이지로 연결되며 운영체제별 다운로드와 제품 안내를 제공한다.</w:t>
      </w:r>
    </w:p>
    <w:p>
      <w:pPr>
        <w:jc w:val="center"/>
      </w:pPr>
      <w:r>
        <w:drawing>
          <wp:inline xmlns:a="http://schemas.openxmlformats.org/drawingml/2006/main" xmlns:pic="http://schemas.openxmlformats.org/drawingml/2006/picture">
            <wp:extent cx="5212080" cy="22547663"/>
            <wp:docPr id="13" name="Picture 13"/>
            <wp:cNvGraphicFramePr>
              <a:graphicFrameLocks noChangeAspect="1"/>
            </wp:cNvGraphicFramePr>
            <a:graphic>
              <a:graphicData uri="http://schemas.openxmlformats.org/drawingml/2006/picture">
                <pic:pic>
                  <pic:nvPicPr>
                    <pic:cNvPr id="0" name="hull-page-12.png"/>
                    <pic:cNvPicPr/>
                  </pic:nvPicPr>
                  <pic:blipFill>
                    <a:blip r:embed="rId21"/>
                    <a:stretch>
                      <a:fillRect/>
                    </a:stretch>
                  </pic:blipFill>
                  <pic:spPr>
                    <a:xfrm>
                      <a:off x="0" y="0"/>
                      <a:ext cx="5212080" cy="22547663"/>
                    </a:xfrm>
                    <a:prstGeom prst="rect"/>
                  </pic:spPr>
                </pic:pic>
              </a:graphicData>
            </a:graphic>
          </wp:inline>
        </w:drawing>
      </w:r>
    </w:p>
    <w:p>
      <w:pPr>
        <w:jc w:val="center"/>
      </w:pPr>
      <w:r>
        <w:rPr>
          <w:i/>
          <w:color w:val="646464"/>
          <w:sz w:val="16"/>
        </w:rPr>
        <w:t>그림 13. IntelliJ IDEA 페이지 캡처</w:t>
      </w:r>
    </w:p>
    <w:p>
      <w:pPr>
        <w:pStyle w:val="Heading2"/>
      </w:pPr>
      <w:r>
        <w:t>13. 커뮤니티</w:t>
      </w:r>
    </w:p>
    <w:p>
      <w:r>
        <w:t>IoT, 도커·쿠버네티스, 공지사항, 자료, 자유게시판을 그룹별로 묶은 허브다.</w:t>
      </w:r>
    </w:p>
    <w:p>
      <w:pPr>
        <w:jc w:val="center"/>
      </w:pPr>
      <w:r>
        <w:drawing>
          <wp:inline xmlns:a="http://schemas.openxmlformats.org/drawingml/2006/main" xmlns:pic="http://schemas.openxmlformats.org/drawingml/2006/picture">
            <wp:extent cx="5212080" cy="16400374"/>
            <wp:docPr id="14" name="Picture 14"/>
            <wp:cNvGraphicFramePr>
              <a:graphicFrameLocks noChangeAspect="1"/>
            </wp:cNvGraphicFramePr>
            <a:graphic>
              <a:graphicData uri="http://schemas.openxmlformats.org/drawingml/2006/picture">
                <pic:pic>
                  <pic:nvPicPr>
                    <pic:cNvPr id="0" name="hull-page-13.png"/>
                    <pic:cNvPicPr/>
                  </pic:nvPicPr>
                  <pic:blipFill>
                    <a:blip r:embed="rId22"/>
                    <a:stretch>
                      <a:fillRect/>
                    </a:stretch>
                  </pic:blipFill>
                  <pic:spPr>
                    <a:xfrm>
                      <a:off x="0" y="0"/>
                      <a:ext cx="5212080" cy="16400374"/>
                    </a:xfrm>
                    <a:prstGeom prst="rect"/>
                  </pic:spPr>
                </pic:pic>
              </a:graphicData>
            </a:graphic>
          </wp:inline>
        </w:drawing>
      </w:r>
    </w:p>
    <w:p>
      <w:pPr>
        <w:jc w:val="center"/>
      </w:pPr>
      <w:r>
        <w:rPr>
          <w:i/>
          <w:color w:val="646464"/>
          <w:sz w:val="16"/>
        </w:rPr>
        <w:t>그림 14. 커뮤니티 페이지 캡처</w:t>
      </w:r>
    </w:p>
    <w:p>
      <w:r>
        <w:br w:type="page"/>
      </w:r>
    </w:p>
    <w:p>
      <w:pPr>
        <w:pStyle w:val="Heading2"/>
      </w:pPr>
      <w:r>
        <w:t>14. 공지사항</w:t>
      </w:r>
    </w:p>
    <w:p>
      <w:r>
        <w:t>공지 1건이 표시되는 간결한 게시판이다.</w:t>
      </w:r>
    </w:p>
    <w:p>
      <w:pPr>
        <w:jc w:val="center"/>
      </w:pPr>
      <w:r>
        <w:drawing>
          <wp:inline xmlns:a="http://schemas.openxmlformats.org/drawingml/2006/main" xmlns:pic="http://schemas.openxmlformats.org/drawingml/2006/picture">
            <wp:extent cx="5212080" cy="4955468"/>
            <wp:docPr id="15" name="Picture 15"/>
            <wp:cNvGraphicFramePr>
              <a:graphicFrameLocks noChangeAspect="1"/>
            </wp:cNvGraphicFramePr>
            <a:graphic>
              <a:graphicData uri="http://schemas.openxmlformats.org/drawingml/2006/picture">
                <pic:pic>
                  <pic:nvPicPr>
                    <pic:cNvPr id="0" name="hull-page-14.png"/>
                    <pic:cNvPicPr/>
                  </pic:nvPicPr>
                  <pic:blipFill>
                    <a:blip r:embed="rId23"/>
                    <a:stretch>
                      <a:fillRect/>
                    </a:stretch>
                  </pic:blipFill>
                  <pic:spPr>
                    <a:xfrm>
                      <a:off x="0" y="0"/>
                      <a:ext cx="5212080" cy="4955468"/>
                    </a:xfrm>
                    <a:prstGeom prst="rect"/>
                  </pic:spPr>
                </pic:pic>
              </a:graphicData>
            </a:graphic>
          </wp:inline>
        </w:drawing>
      </w:r>
    </w:p>
    <w:p>
      <w:pPr>
        <w:jc w:val="center"/>
      </w:pPr>
      <w:r>
        <w:rPr>
          <w:i/>
          <w:color w:val="646464"/>
          <w:sz w:val="16"/>
        </w:rPr>
        <w:t>그림 15. 공지사항 페이지 캡처</w:t>
      </w:r>
    </w:p>
    <w:p>
      <w:pPr>
        <w:pStyle w:val="Heading2"/>
      </w:pPr>
      <w:r>
        <w:t>15. 자료실</w:t>
      </w:r>
    </w:p>
    <w:p>
      <w:r>
        <w:t>Java, YOLO, 설치 파일 등 코드·자료 중심의 20건 목록이 확인된다.</w:t>
      </w:r>
    </w:p>
    <w:p>
      <w:pPr>
        <w:jc w:val="center"/>
      </w:pPr>
      <w:r>
        <w:drawing>
          <wp:inline xmlns:a="http://schemas.openxmlformats.org/drawingml/2006/main" xmlns:pic="http://schemas.openxmlformats.org/drawingml/2006/picture">
            <wp:extent cx="5212080" cy="11712924"/>
            <wp:docPr id="16" name="Picture 16"/>
            <wp:cNvGraphicFramePr>
              <a:graphicFrameLocks noChangeAspect="1"/>
            </wp:cNvGraphicFramePr>
            <a:graphic>
              <a:graphicData uri="http://schemas.openxmlformats.org/drawingml/2006/picture">
                <pic:pic>
                  <pic:nvPicPr>
                    <pic:cNvPr id="0" name="hull-page-15.png"/>
                    <pic:cNvPicPr/>
                  </pic:nvPicPr>
                  <pic:blipFill>
                    <a:blip r:embed="rId24"/>
                    <a:stretch>
                      <a:fillRect/>
                    </a:stretch>
                  </pic:blipFill>
                  <pic:spPr>
                    <a:xfrm>
                      <a:off x="0" y="0"/>
                      <a:ext cx="5212080" cy="11712924"/>
                    </a:xfrm>
                    <a:prstGeom prst="rect"/>
                  </pic:spPr>
                </pic:pic>
              </a:graphicData>
            </a:graphic>
          </wp:inline>
        </w:drawing>
      </w:r>
    </w:p>
    <w:p>
      <w:pPr>
        <w:jc w:val="center"/>
      </w:pPr>
      <w:r>
        <w:rPr>
          <w:i/>
          <w:color w:val="646464"/>
          <w:sz w:val="16"/>
        </w:rPr>
        <w:t>그림 16. 자료실 페이지 캡처</w:t>
      </w:r>
    </w:p>
    <w:p>
      <w:pPr>
        <w:pStyle w:val="Heading2"/>
      </w:pPr>
      <w:r>
        <w:t>16. 질문답변</w:t>
      </w:r>
    </w:p>
    <w:p>
      <w:r>
        <w:t>현재 공개 상태에서는 게시물이 없는 빈 게시판이다.</w:t>
      </w:r>
    </w:p>
    <w:p>
      <w:pPr>
        <w:jc w:val="center"/>
      </w:pPr>
      <w:r>
        <w:drawing>
          <wp:inline xmlns:a="http://schemas.openxmlformats.org/drawingml/2006/main" xmlns:pic="http://schemas.openxmlformats.org/drawingml/2006/picture">
            <wp:extent cx="5212080" cy="4955468"/>
            <wp:docPr id="17" name="Picture 17"/>
            <wp:cNvGraphicFramePr>
              <a:graphicFrameLocks noChangeAspect="1"/>
            </wp:cNvGraphicFramePr>
            <a:graphic>
              <a:graphicData uri="http://schemas.openxmlformats.org/drawingml/2006/picture">
                <pic:pic>
                  <pic:nvPicPr>
                    <pic:cNvPr id="0" name="hull-page-16.png"/>
                    <pic:cNvPicPr/>
                  </pic:nvPicPr>
                  <pic:blipFill>
                    <a:blip r:embed="rId25"/>
                    <a:stretch>
                      <a:fillRect/>
                    </a:stretch>
                  </pic:blipFill>
                  <pic:spPr>
                    <a:xfrm>
                      <a:off x="0" y="0"/>
                      <a:ext cx="5212080" cy="4955468"/>
                    </a:xfrm>
                    <a:prstGeom prst="rect"/>
                  </pic:spPr>
                </pic:pic>
              </a:graphicData>
            </a:graphic>
          </wp:inline>
        </w:drawing>
      </w:r>
    </w:p>
    <w:p>
      <w:pPr>
        <w:jc w:val="center"/>
      </w:pPr>
      <w:r>
        <w:rPr>
          <w:i/>
          <w:color w:val="646464"/>
          <w:sz w:val="16"/>
        </w:rPr>
        <w:t>그림 17. 질문답변 페이지 캡처</w:t>
      </w:r>
    </w:p>
    <w:p>
      <w:pPr>
        <w:pStyle w:val="Heading2"/>
      </w:pPr>
      <w:r>
        <w:t>17. 새글</w:t>
      </w:r>
    </w:p>
    <w:p>
      <w:r>
        <w:t>검색 조건과 최신 게시물 목록을 제공하며 여러 게시판의 활동을 통합 확인한다.</w:t>
      </w:r>
    </w:p>
    <w:p>
      <w:pPr>
        <w:jc w:val="center"/>
      </w:pPr>
      <w:r>
        <w:drawing>
          <wp:inline xmlns:a="http://schemas.openxmlformats.org/drawingml/2006/main" xmlns:pic="http://schemas.openxmlformats.org/drawingml/2006/picture">
            <wp:extent cx="5212080" cy="9642918"/>
            <wp:docPr id="18" name="Picture 18"/>
            <wp:cNvGraphicFramePr>
              <a:graphicFrameLocks noChangeAspect="1"/>
            </wp:cNvGraphicFramePr>
            <a:graphic>
              <a:graphicData uri="http://schemas.openxmlformats.org/drawingml/2006/picture">
                <pic:pic>
                  <pic:nvPicPr>
                    <pic:cNvPr id="0" name="hull-page-17.png"/>
                    <pic:cNvPicPr/>
                  </pic:nvPicPr>
                  <pic:blipFill>
                    <a:blip r:embed="rId26"/>
                    <a:stretch>
                      <a:fillRect/>
                    </a:stretch>
                  </pic:blipFill>
                  <pic:spPr>
                    <a:xfrm>
                      <a:off x="0" y="0"/>
                      <a:ext cx="5212080" cy="9642918"/>
                    </a:xfrm>
                    <a:prstGeom prst="rect"/>
                  </pic:spPr>
                </pic:pic>
              </a:graphicData>
            </a:graphic>
          </wp:inline>
        </w:drawing>
      </w:r>
    </w:p>
    <w:p>
      <w:pPr>
        <w:jc w:val="center"/>
      </w:pPr>
      <w:r>
        <w:rPr>
          <w:i/>
          <w:color w:val="646464"/>
          <w:sz w:val="16"/>
        </w:rPr>
        <w:t>그림 18. 새글 페이지 캡처</w:t>
      </w:r>
    </w:p>
    <w:p>
      <w:pPr>
        <w:pStyle w:val="Heading1"/>
      </w:pPr>
      <w:r>
        <w:t>5. UX·콘텐츠·운영 관점 평가</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F4E79"/>
            <w:vAlign w:val="center"/>
          </w:tcPr>
          <w:p>
            <w:r/>
            <w:r>
              <w:rPr>
                <w:b/>
                <w:color w:val="FFFFFF"/>
              </w:rPr>
              <w:t>평가 영역</w:t>
            </w:r>
          </w:p>
        </w:tc>
        <w:tc>
          <w:tcPr>
            <w:tcW w:type="dxa" w:w="3408"/>
            <w:shd w:fill="1F4E79"/>
            <w:vAlign w:val="center"/>
          </w:tcPr>
          <w:p>
            <w:r/>
            <w:r>
              <w:rPr>
                <w:b/>
                <w:color w:val="FFFFFF"/>
              </w:rPr>
              <w:t>강점</w:t>
            </w:r>
          </w:p>
        </w:tc>
        <w:tc>
          <w:tcPr>
            <w:tcW w:type="dxa" w:w="3408"/>
            <w:shd w:fill="1F4E79"/>
            <w:vAlign w:val="center"/>
          </w:tcPr>
          <w:p>
            <w:r/>
            <w:r>
              <w:rPr>
                <w:b/>
                <w:color w:val="FFFFFF"/>
              </w:rPr>
              <w:t>개선 제안</w:t>
            </w:r>
          </w:p>
        </w:tc>
      </w:tr>
      <w:tr>
        <w:tc>
          <w:tcPr>
            <w:tcW w:type="dxa" w:w="3408"/>
            <w:vAlign w:val="center"/>
          </w:tcPr>
          <w:p>
            <w:r/>
            <w:r>
              <w:rPr>
                <w:b w:val="0"/>
              </w:rPr>
              <w:t>탐색성</w:t>
            </w:r>
          </w:p>
        </w:tc>
        <w:tc>
          <w:tcPr>
            <w:tcW w:type="dxa" w:w="3408"/>
            <w:vAlign w:val="center"/>
          </w:tcPr>
          <w:p>
            <w:r/>
            <w:r>
              <w:rPr>
                <w:b w:val="0"/>
              </w:rPr>
              <w:t>주제별 게시판과 상단 메뉴가 명확함</w:t>
            </w:r>
          </w:p>
        </w:tc>
        <w:tc>
          <w:tcPr>
            <w:tcW w:type="dxa" w:w="3408"/>
            <w:vAlign w:val="center"/>
          </w:tcPr>
          <w:p>
            <w:r/>
            <w:r>
              <w:rPr>
                <w:b w:val="0"/>
              </w:rPr>
              <w:t>메뉴에 게시물 수, 최신 업데이트, 인기 글을 보강</w:t>
            </w:r>
          </w:p>
        </w:tc>
      </w:tr>
      <w:tr>
        <w:tc>
          <w:tcPr>
            <w:tcW w:type="dxa" w:w="3408"/>
            <w:vAlign w:val="center"/>
          </w:tcPr>
          <w:p>
            <w:r/>
            <w:r>
              <w:rPr>
                <w:b w:val="0"/>
              </w:rPr>
              <w:t>학습 콘텐츠</w:t>
            </w:r>
          </w:p>
        </w:tc>
        <w:tc>
          <w:tcPr>
            <w:tcW w:type="dxa" w:w="3408"/>
            <w:vAlign w:val="center"/>
          </w:tcPr>
          <w:p>
            <w:r/>
            <w:r>
              <w:rPr>
                <w:b w:val="0"/>
              </w:rPr>
              <w:t>실습 중심의 연속적인 기술 자료가 풍부함</w:t>
            </w:r>
          </w:p>
        </w:tc>
        <w:tc>
          <w:tcPr>
            <w:tcW w:type="dxa" w:w="3408"/>
            <w:vAlign w:val="center"/>
          </w:tcPr>
          <w:p>
            <w:r/>
            <w:r>
              <w:rPr>
                <w:b w:val="0"/>
              </w:rPr>
              <w:t>게시물 간 선수 지식/다음 글 링크와 태그 체계 추가</w:t>
            </w:r>
          </w:p>
        </w:tc>
      </w:tr>
      <w:tr>
        <w:tc>
          <w:tcPr>
            <w:tcW w:type="dxa" w:w="3408"/>
            <w:vAlign w:val="center"/>
          </w:tcPr>
          <w:p>
            <w:r/>
            <w:r>
              <w:rPr>
                <w:b w:val="0"/>
              </w:rPr>
              <w:t>일관성</w:t>
            </w:r>
          </w:p>
        </w:tc>
        <w:tc>
          <w:tcPr>
            <w:tcW w:type="dxa" w:w="3408"/>
            <w:vAlign w:val="center"/>
          </w:tcPr>
          <w:p>
            <w:r/>
            <w:r>
              <w:rPr>
                <w:b w:val="0"/>
              </w:rPr>
              <w:t>게시판 레이아웃과 공통 헤더가 반복되어 학습 비용이 낮음</w:t>
            </w:r>
          </w:p>
        </w:tc>
        <w:tc>
          <w:tcPr>
            <w:tcW w:type="dxa" w:w="3408"/>
            <w:vAlign w:val="center"/>
          </w:tcPr>
          <w:p>
            <w:r/>
            <w:r>
              <w:rPr>
                <w:b w:val="0"/>
              </w:rPr>
              <w:t>외부 서비스 이동 시 새 탭·외부 링크 안내를 명시</w:t>
            </w:r>
          </w:p>
        </w:tc>
      </w:tr>
      <w:tr>
        <w:tc>
          <w:tcPr>
            <w:tcW w:type="dxa" w:w="3408"/>
            <w:vAlign w:val="center"/>
          </w:tcPr>
          <w:p>
            <w:r/>
            <w:r>
              <w:rPr>
                <w:b w:val="0"/>
              </w:rPr>
              <w:t>검색</w:t>
            </w:r>
          </w:p>
        </w:tc>
        <w:tc>
          <w:tcPr>
            <w:tcW w:type="dxa" w:w="3408"/>
            <w:vAlign w:val="center"/>
          </w:tcPr>
          <w:p>
            <w:r/>
            <w:r>
              <w:rPr>
                <w:b w:val="0"/>
              </w:rPr>
              <w:t>새글 모음에서 그룹/게시판/댓글 범위 검색을 지원</w:t>
            </w:r>
          </w:p>
        </w:tc>
        <w:tc>
          <w:tcPr>
            <w:tcW w:type="dxa" w:w="3408"/>
            <w:vAlign w:val="center"/>
          </w:tcPr>
          <w:p>
            <w:r/>
            <w:r>
              <w:rPr>
                <w:b w:val="0"/>
              </w:rPr>
              <w:t>사이트 전체 통합 검색과 검색 결과 정렬·필터 개선</w:t>
            </w:r>
          </w:p>
        </w:tc>
      </w:tr>
      <w:tr>
        <w:tc>
          <w:tcPr>
            <w:tcW w:type="dxa" w:w="3408"/>
            <w:vAlign w:val="center"/>
          </w:tcPr>
          <w:p>
            <w:r/>
            <w:r>
              <w:rPr>
                <w:b w:val="0"/>
              </w:rPr>
              <w:t>커뮤니티 품질</w:t>
            </w:r>
          </w:p>
        </w:tc>
        <w:tc>
          <w:tcPr>
            <w:tcW w:type="dxa" w:w="3408"/>
            <w:vAlign w:val="center"/>
          </w:tcPr>
          <w:p>
            <w:r/>
            <w:r>
              <w:rPr>
                <w:b w:val="0"/>
              </w:rPr>
              <w:t>댓글 수와 작성자/날짜가 노출됨</w:t>
            </w:r>
          </w:p>
        </w:tc>
        <w:tc>
          <w:tcPr>
            <w:tcW w:type="dxa" w:w="3408"/>
            <w:vAlign w:val="center"/>
          </w:tcPr>
          <w:p>
            <w:r/>
            <w:r>
              <w:rPr>
                <w:b w:val="0"/>
              </w:rPr>
              <w:t>자유게시판 스팸·홍보 글 탐지, 신고/승인, 신규 계정 제한 강화</w:t>
            </w:r>
          </w:p>
        </w:tc>
      </w:tr>
      <w:tr>
        <w:tc>
          <w:tcPr>
            <w:tcW w:type="dxa" w:w="3408"/>
            <w:vAlign w:val="center"/>
          </w:tcPr>
          <w:p>
            <w:r/>
            <w:r>
              <w:rPr>
                <w:b w:val="0"/>
              </w:rPr>
              <w:t>접근성</w:t>
            </w:r>
          </w:p>
        </w:tc>
        <w:tc>
          <w:tcPr>
            <w:tcW w:type="dxa" w:w="3408"/>
            <w:vAlign w:val="center"/>
          </w:tcPr>
          <w:p>
            <w:r/>
            <w:r>
              <w:rPr>
                <w:b w:val="0"/>
              </w:rPr>
              <w:t>본문 바로가기 링크와 입력 라벨이 존재함</w:t>
            </w:r>
          </w:p>
        </w:tc>
        <w:tc>
          <w:tcPr>
            <w:tcW w:type="dxa" w:w="3408"/>
            <w:vAlign w:val="center"/>
          </w:tcPr>
          <w:p>
            <w:r/>
            <w:r>
              <w:rPr>
                <w:b w:val="0"/>
              </w:rPr>
              <w:t>아이콘-only 버튼의 대체 텍스트, 색 대비, 키보드 포커스 점검</w:t>
            </w:r>
          </w:p>
        </w:tc>
      </w:tr>
    </w:tbl>
    <w:p/>
    <w:p>
      <w:pPr>
        <w:pStyle w:val="Heading1"/>
      </w:pPr>
      <w:r>
        <w:t>6. 보안 및 신뢰성 관찰</w:t>
      </w:r>
    </w:p>
    <w:p>
      <w:r>
        <w:t>본 분석은 공개 화면 관찰에 한정되며 취약점 진단이나 침투 테스트가 아니다. 로그인 시도는 실패했으며, 비밀번호는 보고서에 기록하지 않았다. 공개 게시판에는 1xbet 관련 반복 홍보성 글과 무관한 영문/외국어 글이 다수 보여 콘텐츠 스팸 관리가 주요 운영 이슈로 판단된다. 또한 NAS File Station 등 별도 서비스로 연결되는 링크는 접근 권한, 세션 분리, 외부 노출 범위를 정기적으로 점검하는 것이 바람직하다.</w:t>
      </w:r>
    </w:p>
    <w:p>
      <w:pPr>
        <w:pStyle w:val="Heading1"/>
      </w:pPr>
      <w:r>
        <w:t>7. 우선순위별 권고사항</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F4E79"/>
            <w:vAlign w:val="center"/>
          </w:tcPr>
          <w:p>
            <w:r/>
            <w:r>
              <w:rPr>
                <w:b/>
                <w:color w:val="FFFFFF"/>
              </w:rPr>
              <w:t>우선순위</w:t>
            </w:r>
          </w:p>
        </w:tc>
        <w:tc>
          <w:tcPr>
            <w:tcW w:type="dxa" w:w="3408"/>
            <w:shd w:fill="1F4E79"/>
            <w:vAlign w:val="center"/>
          </w:tcPr>
          <w:p>
            <w:r/>
            <w:r>
              <w:rPr>
                <w:b/>
                <w:color w:val="FFFFFF"/>
              </w:rPr>
              <w:t>권고사항</w:t>
            </w:r>
          </w:p>
        </w:tc>
        <w:tc>
          <w:tcPr>
            <w:tcW w:type="dxa" w:w="3408"/>
            <w:shd w:fill="1F4E79"/>
            <w:vAlign w:val="center"/>
          </w:tcPr>
          <w:p>
            <w:r/>
            <w:r>
              <w:rPr>
                <w:b/>
                <w:color w:val="FFFFFF"/>
              </w:rPr>
              <w:t>기대 효과</w:t>
            </w:r>
          </w:p>
        </w:tc>
      </w:tr>
      <w:tr>
        <w:tc>
          <w:tcPr>
            <w:tcW w:type="dxa" w:w="3408"/>
            <w:vAlign w:val="center"/>
          </w:tcPr>
          <w:p>
            <w:r/>
            <w:r>
              <w:rPr>
                <w:b w:val="0"/>
              </w:rPr>
              <w:t>높음</w:t>
            </w:r>
          </w:p>
        </w:tc>
        <w:tc>
          <w:tcPr>
            <w:tcW w:type="dxa" w:w="3408"/>
            <w:vAlign w:val="center"/>
          </w:tcPr>
          <w:p>
            <w:r/>
            <w:r>
              <w:rPr>
                <w:b w:val="0"/>
              </w:rPr>
              <w:t>자유게시판 스팸 차단·신고·관리자 승인 정책 도입</w:t>
            </w:r>
          </w:p>
        </w:tc>
        <w:tc>
          <w:tcPr>
            <w:tcW w:type="dxa" w:w="3408"/>
            <w:vAlign w:val="center"/>
          </w:tcPr>
          <w:p>
            <w:r/>
            <w:r>
              <w:rPr>
                <w:b w:val="0"/>
              </w:rPr>
              <w:t>콘텐츠 신뢰도와 커뮤니티 품질 개선</w:t>
            </w:r>
          </w:p>
        </w:tc>
      </w:tr>
      <w:tr>
        <w:tc>
          <w:tcPr>
            <w:tcW w:type="dxa" w:w="3408"/>
            <w:vAlign w:val="center"/>
          </w:tcPr>
          <w:p>
            <w:r/>
            <w:r>
              <w:rPr>
                <w:b w:val="0"/>
              </w:rPr>
              <w:t>높음</w:t>
            </w:r>
          </w:p>
        </w:tc>
        <w:tc>
          <w:tcPr>
            <w:tcW w:type="dxa" w:w="3408"/>
            <w:vAlign w:val="center"/>
          </w:tcPr>
          <w:p>
            <w:r/>
            <w:r>
              <w:rPr>
                <w:b w:val="0"/>
              </w:rPr>
              <w:t>외부/NAS 링크의 HTTPS·권한·세션·접근 로그 점검</w:t>
            </w:r>
          </w:p>
        </w:tc>
        <w:tc>
          <w:tcPr>
            <w:tcW w:type="dxa" w:w="3408"/>
            <w:vAlign w:val="center"/>
          </w:tcPr>
          <w:p>
            <w:r/>
            <w:r>
              <w:rPr>
                <w:b w:val="0"/>
              </w:rPr>
              <w:t>자료 및 관리 화면의 노출 위험 감소</w:t>
            </w:r>
          </w:p>
        </w:tc>
      </w:tr>
      <w:tr>
        <w:tc>
          <w:tcPr>
            <w:tcW w:type="dxa" w:w="3408"/>
            <w:vAlign w:val="center"/>
          </w:tcPr>
          <w:p>
            <w:r/>
            <w:r>
              <w:rPr>
                <w:b w:val="0"/>
              </w:rPr>
              <w:t>중간</w:t>
            </w:r>
          </w:p>
        </w:tc>
        <w:tc>
          <w:tcPr>
            <w:tcW w:type="dxa" w:w="3408"/>
            <w:vAlign w:val="center"/>
          </w:tcPr>
          <w:p>
            <w:r/>
            <w:r>
              <w:rPr>
                <w:b w:val="0"/>
              </w:rPr>
              <w:t>통합 검색 및 주제 태그/관련 글 기능 강화</w:t>
            </w:r>
          </w:p>
        </w:tc>
        <w:tc>
          <w:tcPr>
            <w:tcW w:type="dxa" w:w="3408"/>
            <w:vAlign w:val="center"/>
          </w:tcPr>
          <w:p>
            <w:r/>
            <w:r>
              <w:rPr>
                <w:b w:val="0"/>
              </w:rPr>
              <w:t>학습 자료 재발견성과 체류 시간 향상</w:t>
            </w:r>
          </w:p>
        </w:tc>
      </w:tr>
      <w:tr>
        <w:tc>
          <w:tcPr>
            <w:tcW w:type="dxa" w:w="3408"/>
            <w:vAlign w:val="center"/>
          </w:tcPr>
          <w:p>
            <w:r/>
            <w:r>
              <w:rPr>
                <w:b w:val="0"/>
              </w:rPr>
              <w:t>중간</w:t>
            </w:r>
          </w:p>
        </w:tc>
        <w:tc>
          <w:tcPr>
            <w:tcW w:type="dxa" w:w="3408"/>
            <w:vAlign w:val="center"/>
          </w:tcPr>
          <w:p>
            <w:r/>
            <w:r>
              <w:rPr>
                <w:b w:val="0"/>
              </w:rPr>
              <w:t>모바일·키보드·스크린리더 접근성 점검</w:t>
            </w:r>
          </w:p>
        </w:tc>
        <w:tc>
          <w:tcPr>
            <w:tcW w:type="dxa" w:w="3408"/>
            <w:vAlign w:val="center"/>
          </w:tcPr>
          <w:p>
            <w:r/>
            <w:r>
              <w:rPr>
                <w:b w:val="0"/>
              </w:rPr>
              <w:t>다양한 이용 환경에서 사용성 개선</w:t>
            </w:r>
          </w:p>
        </w:tc>
      </w:tr>
      <w:tr>
        <w:tc>
          <w:tcPr>
            <w:tcW w:type="dxa" w:w="3408"/>
            <w:vAlign w:val="center"/>
          </w:tcPr>
          <w:p>
            <w:r/>
            <w:r>
              <w:rPr>
                <w:b w:val="0"/>
              </w:rPr>
              <w:t>낮음</w:t>
            </w:r>
          </w:p>
        </w:tc>
        <w:tc>
          <w:tcPr>
            <w:tcW w:type="dxa" w:w="3408"/>
            <w:vAlign w:val="center"/>
          </w:tcPr>
          <w:p>
            <w:r/>
            <w:r>
              <w:rPr>
                <w:b w:val="0"/>
              </w:rPr>
              <w:t>홈 화면에 카테고리 설명과 추천 학습 경로 추가</w:t>
            </w:r>
          </w:p>
        </w:tc>
        <w:tc>
          <w:tcPr>
            <w:tcW w:type="dxa" w:w="3408"/>
            <w:vAlign w:val="center"/>
          </w:tcPr>
          <w:p>
            <w:r/>
            <w:r>
              <w:rPr>
                <w:b w:val="0"/>
              </w:rPr>
              <w:t>신규 방문자의 진입 장벽 완화</w:t>
            </w:r>
          </w:p>
        </w:tc>
      </w:tr>
    </w:tbl>
    <w:p/>
    <w:p>
      <w:pPr>
        <w:pStyle w:val="Heading1"/>
      </w:pPr>
      <w:r>
        <w:t>8. 결론</w:t>
      </w:r>
    </w:p>
    <w:p>
      <w:r>
        <w:t>hull.kr은 개발 교육과 실습 기록을 주제별 게시판으로 축적한 기술 커뮤니티형 사이트다. 핵심 정보 구조는 비교적 명료하고, IoT·리눅스·클라우드 네이티브·스프링 부트 자료가 서로 연결되어 있다는 점이 강점이다. 향후에는 공개 커뮤니티의 스팸 관리, 외부 서비스 링크의 신뢰성 안내, 검색/태그/학습 경로 개선을 우선 추진하면 콘텐츠 활용성과 운영 안정성을 함께 높일 수 있다.</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2F549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algun Gothic" w:hAnsi="Malgun Gothic" w:eastAsia="Malgun Gothic"/>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algun Gothic" w:hAnsi="Malgun Gothic" w:eastAsia="Malgun Gothic"/>
      <w:b/>
      <w:color w:val="17375E"/>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