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BFAC5" w14:textId="4C4A7F6E" w:rsidR="00591E09" w:rsidRDefault="00F67FC1" w:rsidP="00591E09">
      <w:pPr>
        <w:rPr>
          <w:b/>
          <w:bCs/>
        </w:rPr>
      </w:pPr>
      <w:r w:rsidRPr="00F67FC1">
        <w:rPr>
          <w:b/>
          <w:bCs/>
        </w:rPr>
        <w:t>Elastic Cognition and the Spiral Architecture: Regulation-First Synthetic Cognition Under Uncertainty</w:t>
      </w:r>
    </w:p>
    <w:p w14:paraId="29B2C2A4" w14:textId="77777777" w:rsidR="00F67FC1" w:rsidRPr="00F67FC1" w:rsidRDefault="00F67FC1" w:rsidP="00F67FC1">
      <w:pPr>
        <w:rPr>
          <w:b/>
          <w:bCs/>
        </w:rPr>
      </w:pPr>
      <w:r w:rsidRPr="00F67FC1">
        <w:rPr>
          <w:b/>
          <w:bCs/>
        </w:rPr>
        <w:t>Abstract</w:t>
      </w:r>
    </w:p>
    <w:p w14:paraId="49E1DF2D" w14:textId="77777777" w:rsidR="00F67FC1" w:rsidRPr="00F67FC1" w:rsidRDefault="00F67FC1" w:rsidP="00F67FC1">
      <w:r w:rsidRPr="00F67FC1">
        <w:t>SpiralBrain-v3.0 is a synthetic cognitive organism designed to function as a measurement instrument for internal cognitive regulation. Unlike performance-optimized artificial intelligence systems, SpiralBrain-v3.0 is not evaluated primarily by task accuracy or benchmark scores. Instead, it is constructed to enable direct observation of how coherence, stability, ethical constraint, and recovery are maintained within a continuously operating cognitive system under uncertainty.</w:t>
      </w:r>
    </w:p>
    <w:p w14:paraId="793B93C4" w14:textId="77777777" w:rsidR="00F67FC1" w:rsidRPr="00F67FC1" w:rsidRDefault="00F67FC1" w:rsidP="00F67FC1">
      <w:proofErr w:type="gramStart"/>
      <w:r w:rsidRPr="00F67FC1">
        <w:t>The architecture</w:t>
      </w:r>
      <w:proofErr w:type="gramEnd"/>
      <w:r w:rsidRPr="00F67FC1">
        <w:t xml:space="preserve"> employs elastic coupling among semi-independent functional subsystems and a regulatory mechanism that converts affective state into measurable control signals governing timing, gain, and constraint. Task environments and standard benchmarks are used as structured perturbations to stress the system, allowing internal dynamics to be empirically measured rather than inferred from output behavior alone.</w:t>
      </w:r>
    </w:p>
    <w:p w14:paraId="7DA0BEE9" w14:textId="77777777" w:rsidR="00F67FC1" w:rsidRPr="00F67FC1" w:rsidRDefault="00F67FC1" w:rsidP="00F67FC1">
      <w:r w:rsidRPr="00F67FC1">
        <w:t>Across a series of controlled experiments, SpiralBrain-v3.0 exhibits stable internal attractors, non-trivial recovery dynamics, and emergent temporal hierarchies governing regulation and constraint. Notably, optimal coupling regimes and ethical stabilization arise from system dynamics rather than from predefined rules, learned policies, or external supervision. These behaviors are evaluated using internal state metrics, including coherence, drift, phase alignment, and recovery time.</w:t>
      </w:r>
    </w:p>
    <w:p w14:paraId="1AC8E277" w14:textId="77777777" w:rsidR="00F67FC1" w:rsidRPr="00F67FC1" w:rsidRDefault="00F67FC1" w:rsidP="00F67FC1">
      <w:r w:rsidRPr="00F67FC1">
        <w:t>Neurodivergent cognition is referenced strictly as an architectural abstraction, reflecting nonlinear, parallel, and elastically coupled cognitive dynamics rather than any clinical or population-level model. No claims are made regarding consciousness, human cognition, or diagnostic inference.</w:t>
      </w:r>
    </w:p>
    <w:p w14:paraId="27A49F69" w14:textId="77777777" w:rsidR="00F67FC1" w:rsidRPr="00F67FC1" w:rsidRDefault="00F67FC1" w:rsidP="00F67FC1">
      <w:r w:rsidRPr="00F67FC1">
        <w:t>Taken together, these results demonstrate the feasibility of regulation-first synthetic cognition and position SpiralBrain-v3.0 as an experimental platform for studying internal cognitive physiology, offering an alternative framework for resilient and ethically constrained artificial intelligence design.</w:t>
      </w:r>
    </w:p>
    <w:p w14:paraId="3EFD460B" w14:textId="77777777" w:rsidR="00591E09" w:rsidRDefault="00591E09" w:rsidP="00591E09">
      <w:pPr>
        <w:rPr>
          <w:b/>
          <w:bCs/>
        </w:rPr>
      </w:pPr>
    </w:p>
    <w:p w14:paraId="4EA82679" w14:textId="15502738" w:rsidR="00591E09" w:rsidRPr="00591E09" w:rsidRDefault="00591E09" w:rsidP="00591E09">
      <w:pPr>
        <w:rPr>
          <w:b/>
          <w:bCs/>
        </w:rPr>
      </w:pPr>
      <w:r w:rsidRPr="00591E09">
        <w:rPr>
          <w:b/>
          <w:bCs/>
        </w:rPr>
        <w:t>1. Introduction</w:t>
      </w:r>
    </w:p>
    <w:p w14:paraId="23D8C8D3" w14:textId="77777777" w:rsidR="00591E09" w:rsidRPr="00591E09" w:rsidRDefault="00591E09" w:rsidP="00591E09">
      <w:pPr>
        <w:rPr>
          <w:b/>
          <w:bCs/>
        </w:rPr>
      </w:pPr>
      <w:r w:rsidRPr="00591E09">
        <w:rPr>
          <w:b/>
          <w:bCs/>
        </w:rPr>
        <w:t>1.1 What SpiralBrain-v3.0 Is — and Is Not</w:t>
      </w:r>
    </w:p>
    <w:p w14:paraId="4E9D0A76" w14:textId="77777777" w:rsidR="00591E09" w:rsidRPr="00591E09" w:rsidRDefault="00591E09" w:rsidP="00591E09">
      <w:r w:rsidRPr="00591E09">
        <w:t xml:space="preserve">SpiralBrain-v3.0 is a </w:t>
      </w:r>
      <w:r w:rsidRPr="00591E09">
        <w:rPr>
          <w:b/>
          <w:bCs/>
        </w:rPr>
        <w:t>synthetic cognitive organism designed to function as a measurement instrument for internal cognitive regulation</w:t>
      </w:r>
      <w:r w:rsidRPr="00591E09">
        <w:t xml:space="preserve">. It is an actively executing </w:t>
      </w:r>
      <w:r w:rsidRPr="00591E09">
        <w:lastRenderedPageBreak/>
        <w:t>system with persistent internal state, regulatory dynamics, and recovery behavior, constructed to allow direct observation of how coherence, stability, and constraint are maintained under uncertainty.</w:t>
      </w:r>
    </w:p>
    <w:p w14:paraId="79A73977" w14:textId="77777777" w:rsidR="00591E09" w:rsidRPr="00591E09" w:rsidRDefault="00591E09" w:rsidP="00591E09">
      <w:r w:rsidRPr="00591E09">
        <w:t xml:space="preserve">SpiralBrain-v3.0 is </w:t>
      </w:r>
      <w:r w:rsidRPr="00591E09">
        <w:rPr>
          <w:b/>
          <w:bCs/>
        </w:rPr>
        <w:t>not</w:t>
      </w:r>
      <w:r w:rsidRPr="00591E09">
        <w:t xml:space="preserve"> a product system, a benchmark-optimized model, or a human cognitive simulation. It is not designed to maximize task accuracy, emulate biological cognition, or compete with large-scale machine learning systems. Instead, it serves as an experimental platform for studying </w:t>
      </w:r>
      <w:r w:rsidRPr="00591E09">
        <w:rPr>
          <w:b/>
          <w:bCs/>
        </w:rPr>
        <w:t>regulated cognitive dynamics</w:t>
      </w:r>
      <w:r w:rsidRPr="00591E09">
        <w:t>—how a cognitive system preserves internal integrity when exposed to stress, scarcity, ambiguity, or conflicting demands.</w:t>
      </w:r>
    </w:p>
    <w:p w14:paraId="1F5479F3" w14:textId="77777777" w:rsidR="00591E09" w:rsidRPr="00591E09" w:rsidRDefault="00591E09" w:rsidP="00591E09">
      <w:r w:rsidRPr="00591E09">
        <w:t xml:space="preserve">In SpiralBrain-v3.0, task environments and benchmarks are used as </w:t>
      </w:r>
      <w:r w:rsidRPr="00591E09">
        <w:rPr>
          <w:b/>
          <w:bCs/>
        </w:rPr>
        <w:t>structured perturbations</w:t>
      </w:r>
      <w:r w:rsidRPr="00591E09">
        <w:t>, not optimization objectives. Performance outcomes are observed, but they are not the primary target of the system’s design. The primary object of study is the system’s internal behavior: coherence maintenance, regulatory intervention, temporal coordination, and recovery following destabilization.</w:t>
      </w:r>
    </w:p>
    <w:p w14:paraId="06D73287" w14:textId="77777777" w:rsidR="00591E09" w:rsidRPr="00591E09" w:rsidRDefault="00591E09" w:rsidP="00591E09">
      <w:r w:rsidRPr="00591E09">
        <w:t>This distinction is foundational. SpiralBrain-v3.0 is evaluated by its ability to remain internally stable, ethically constrained, and dynamically recoverable, rather than by its ability to outperform other systems on external benchmarks.</w:t>
      </w:r>
    </w:p>
    <w:p w14:paraId="08BA10F4" w14:textId="77777777" w:rsidR="00591E09" w:rsidRPr="00591E09" w:rsidRDefault="00591E09" w:rsidP="00591E09">
      <w:r w:rsidRPr="00591E09">
        <w:pict w14:anchorId="04E48AA9">
          <v:rect id="_x0000_i1031" style="width:0;height:1.5pt" o:hralign="center" o:hrstd="t" o:hr="t" fillcolor="#a0a0a0" stroked="f"/>
        </w:pict>
      </w:r>
    </w:p>
    <w:p w14:paraId="6529250C" w14:textId="77777777" w:rsidR="00591E09" w:rsidRPr="00591E09" w:rsidRDefault="00591E09" w:rsidP="00591E09">
      <w:pPr>
        <w:rPr>
          <w:b/>
          <w:bCs/>
        </w:rPr>
      </w:pPr>
      <w:r w:rsidRPr="00591E09">
        <w:rPr>
          <w:b/>
          <w:bCs/>
        </w:rPr>
        <w:t>1.2 Research Question and Design Motivation</w:t>
      </w:r>
    </w:p>
    <w:p w14:paraId="767F3757" w14:textId="77777777" w:rsidR="00591E09" w:rsidRPr="00591E09" w:rsidRDefault="00591E09" w:rsidP="00591E09">
      <w:r w:rsidRPr="00591E09">
        <w:t>The central research question motivating SpiralBrain-v3.0 is:</w:t>
      </w:r>
    </w:p>
    <w:p w14:paraId="097AF9B9" w14:textId="77777777" w:rsidR="00591E09" w:rsidRPr="00591E09" w:rsidRDefault="00591E09" w:rsidP="00591E09">
      <w:r w:rsidRPr="00591E09">
        <w:rPr>
          <w:i/>
          <w:iCs/>
        </w:rPr>
        <w:t>How can a cognitive system preserve internal coherence, ethical constraint, and recoverability under uncertainty without relying on learning, scale, or external supervision?</w:t>
      </w:r>
    </w:p>
    <w:p w14:paraId="4DCADE16" w14:textId="77777777" w:rsidR="00591E09" w:rsidRPr="00591E09" w:rsidRDefault="00591E09" w:rsidP="00591E09">
      <w:r w:rsidRPr="00591E09">
        <w:t>Most contemporary artificial intelligence systems are optimized for output performance under static or narrowly defined objectives. While highly effective within those constraints, such systems often lack explicit mechanisms for internal regulation, graceful degradation, or recovery when operating outside expected conditions. In contrast, biological cognitive systems exhibit a capacity to remain functional under stress through regulation, temporal adaptation, and controlled constraint rather than raw computational throughput.</w:t>
      </w:r>
    </w:p>
    <w:p w14:paraId="7AB6CE73" w14:textId="77777777" w:rsidR="00591E09" w:rsidRPr="00591E09" w:rsidRDefault="00591E09" w:rsidP="00591E09">
      <w:r w:rsidRPr="00591E09">
        <w:t xml:space="preserve">SpiralBrain-v3.0 was designed to explore this alternative optimization strategy. Rather than treating cognition as a pipeline from input to output, </w:t>
      </w:r>
      <w:proofErr w:type="spellStart"/>
      <w:r w:rsidRPr="00591E09">
        <w:t>SpiralBrain</w:t>
      </w:r>
      <w:proofErr w:type="spellEnd"/>
      <w:r w:rsidRPr="00591E09">
        <w:t xml:space="preserve"> treats cognition as a </w:t>
      </w:r>
      <w:r w:rsidRPr="00591E09">
        <w:rPr>
          <w:b/>
          <w:bCs/>
        </w:rPr>
        <w:t>regulated dynamical process</w:t>
      </w:r>
      <w:r w:rsidRPr="00591E09">
        <w:t xml:space="preserve"> whose primary objective is the preservation of internal coherence across time. Ethical behavior, stability, and adaptability are treated as emergent properties of regulation and timing, not as externally imposed rules or learned policies.</w:t>
      </w:r>
    </w:p>
    <w:p w14:paraId="521B1786" w14:textId="77777777" w:rsidR="00591E09" w:rsidRPr="00591E09" w:rsidRDefault="00591E09" w:rsidP="00591E09">
      <w:r w:rsidRPr="00591E09">
        <w:lastRenderedPageBreak/>
        <w:t>To study these properties directly, SpiralBrain-v3.0 was constructed as a closed synthetic organism whose internal state is fully observable and measurable. This allows internal variables—such as coherence, regulatory gain, drift, and recovery trajectories—to be examined directly, rather than inferred indirectly from output behavior.</w:t>
      </w:r>
    </w:p>
    <w:p w14:paraId="7462525B" w14:textId="77777777" w:rsidR="00591E09" w:rsidRPr="00591E09" w:rsidRDefault="00591E09" w:rsidP="00591E09">
      <w:r w:rsidRPr="00591E09">
        <w:t xml:space="preserve">In this role, SpiralBrain-v3.0 functions simultaneously as a cognitive system and as a </w:t>
      </w:r>
      <w:r w:rsidRPr="00591E09">
        <w:rPr>
          <w:b/>
          <w:bCs/>
        </w:rPr>
        <w:t>measurement instrument</w:t>
      </w:r>
      <w:r w:rsidRPr="00591E09">
        <w:t>: it generates the dynamics under study while making those dynamics accessible for empirical analysis. This dual role enables the investigation of cognitive regulation itself as a first-class object of scientific inquiry.</w:t>
      </w:r>
    </w:p>
    <w:p w14:paraId="11EAF928" w14:textId="77777777" w:rsidR="001E4E16" w:rsidRPr="001E4E16" w:rsidRDefault="001E4E16" w:rsidP="001E4E16">
      <w:pPr>
        <w:rPr>
          <w:b/>
          <w:bCs/>
        </w:rPr>
      </w:pPr>
      <w:r w:rsidRPr="001E4E16">
        <w:rPr>
          <w:b/>
          <w:bCs/>
        </w:rPr>
        <w:t>1.3 Neurodivergent Cognition as Architectural Inspiration</w:t>
      </w:r>
    </w:p>
    <w:p w14:paraId="7E654054" w14:textId="77777777" w:rsidR="001E4E16" w:rsidRPr="001E4E16" w:rsidRDefault="001E4E16" w:rsidP="001E4E16">
      <w:r w:rsidRPr="001E4E16">
        <w:t xml:space="preserve">The term </w:t>
      </w:r>
      <w:r w:rsidRPr="001E4E16">
        <w:rPr>
          <w:i/>
          <w:iCs/>
        </w:rPr>
        <w:t>neurodivergent</w:t>
      </w:r>
      <w:r w:rsidRPr="001E4E16">
        <w:t xml:space="preserve"> is used in this work in a strictly </w:t>
      </w:r>
      <w:r w:rsidRPr="001E4E16">
        <w:rPr>
          <w:b/>
          <w:bCs/>
        </w:rPr>
        <w:t>architectural and dynamical sense</w:t>
      </w:r>
      <w:r w:rsidRPr="001E4E16">
        <w:t xml:space="preserve">, not as a reference to any clinical condition, diagnostic category, or population of individuals. Within the context of SpiralBrain-v3.0, neurodivergent cognition refers to a class of cognitive dynamics characterized by </w:t>
      </w:r>
      <w:r w:rsidRPr="001E4E16">
        <w:rPr>
          <w:b/>
          <w:bCs/>
        </w:rPr>
        <w:t>parallel processing, nonlinear integration, elastic temporal coupling, and tolerance for delayed synthesis</w:t>
      </w:r>
      <w:r w:rsidRPr="001E4E16">
        <w:t>.</w:t>
      </w:r>
    </w:p>
    <w:p w14:paraId="0D61DDB1" w14:textId="77777777" w:rsidR="001E4E16" w:rsidRPr="001E4E16" w:rsidRDefault="001E4E16" w:rsidP="001E4E16">
      <w:r w:rsidRPr="001E4E16">
        <w:t>These properties are well documented in both biological cognition and dynamical systems theory, where stability is often preserved not through uniform synchronization or maximal efficiency, but through regulated asynchrony, phase offsets, and adaptive timing. Neurodivergent cognitive styles—particularly those associated in the literature with autistic and highly visual thinkers—provide an existence proof that such dynamics can support sustained reasoning, ethical restraint, and resilience under cognitive load without relying on rapid convergence or centralized control.</w:t>
      </w:r>
    </w:p>
    <w:p w14:paraId="7E82767C" w14:textId="77777777" w:rsidR="001E4E16" w:rsidRPr="001E4E16" w:rsidRDefault="001E4E16" w:rsidP="001E4E16">
      <w:r w:rsidRPr="001E4E16">
        <w:t xml:space="preserve">In SpiralBrain-v3.0, these qualitative observations are translated into </w:t>
      </w:r>
      <w:r w:rsidRPr="001E4E16">
        <w:rPr>
          <w:b/>
          <w:bCs/>
        </w:rPr>
        <w:t>design abstractions</w:t>
      </w:r>
      <w:r w:rsidRPr="001E4E16">
        <w:t>, not behavioral models. No human subjects were studied, and no attempt is made to simulate autistic cognition, reproduce human behavior, or draw population-level inferences. Instead, neurodivergent cognition serves as a source of architectural inspiration, motivating design choices such as semi-independent functional subsystems, delayed global integration, and affect-guided regulation.</w:t>
      </w:r>
    </w:p>
    <w:p w14:paraId="6E08732C" w14:textId="77777777" w:rsidR="001E4E16" w:rsidRPr="001E4E16" w:rsidRDefault="001E4E16" w:rsidP="001E4E16">
      <w:r w:rsidRPr="001E4E16">
        <w:t xml:space="preserve">This framing allows SpiralBrain-v3.0 to explore an alternative optimization strategy for artificial cognition: one in which </w:t>
      </w:r>
      <w:r w:rsidRPr="001E4E16">
        <w:rPr>
          <w:b/>
          <w:bCs/>
        </w:rPr>
        <w:t>internal coherence and recoverability are prioritized over speed, throughput, or task-specific accuracy</w:t>
      </w:r>
      <w:r w:rsidRPr="001E4E16">
        <w:t>. By treating neurodivergent cognitive dynamics as an abstract design space rather than a clinical target, the system avoids anthropomorphic assumptions while retaining a biologically grounded rationale for its regulatory architecture.</w:t>
      </w:r>
    </w:p>
    <w:p w14:paraId="49B010D0" w14:textId="77777777" w:rsidR="00941266" w:rsidRPr="00941266" w:rsidRDefault="00941266" w:rsidP="00941266">
      <w:pPr>
        <w:rPr>
          <w:b/>
          <w:bCs/>
        </w:rPr>
      </w:pPr>
      <w:r w:rsidRPr="00941266">
        <w:rPr>
          <w:b/>
          <w:bCs/>
        </w:rPr>
        <w:t>2. Terminology and Scope Clarification</w:t>
      </w:r>
    </w:p>
    <w:p w14:paraId="0281CBBD" w14:textId="77777777" w:rsidR="00941266" w:rsidRPr="00941266" w:rsidRDefault="00941266" w:rsidP="00941266">
      <w:r w:rsidRPr="00941266">
        <w:lastRenderedPageBreak/>
        <w:t xml:space="preserve">Because SpiralBrain-v3.0 is designed as a regulation-first synthetic cognitive system, several terms commonly used in artificial intelligence, cognitive science, and philosophy are employed in </w:t>
      </w:r>
      <w:r w:rsidRPr="00941266">
        <w:rPr>
          <w:b/>
          <w:bCs/>
        </w:rPr>
        <w:t>specialized, operational senses</w:t>
      </w:r>
      <w:r w:rsidRPr="00941266">
        <w:t>. This section defines those terms explicitly and establishes the scope boundaries under which all subsequent claims should be interpreted.</w:t>
      </w:r>
    </w:p>
    <w:p w14:paraId="4871D2C6" w14:textId="77777777" w:rsidR="00941266" w:rsidRPr="00941266" w:rsidRDefault="00941266" w:rsidP="00941266">
      <w:r w:rsidRPr="00941266">
        <w:pict w14:anchorId="0F591857">
          <v:rect id="_x0000_i1081" style="width:0;height:1.5pt" o:hralign="center" o:hrstd="t" o:hr="t" fillcolor="#a0a0a0" stroked="f"/>
        </w:pict>
      </w:r>
    </w:p>
    <w:p w14:paraId="51AFC9DA" w14:textId="77777777" w:rsidR="00941266" w:rsidRPr="00941266" w:rsidRDefault="00941266" w:rsidP="00941266">
      <w:pPr>
        <w:rPr>
          <w:b/>
          <w:bCs/>
        </w:rPr>
      </w:pPr>
      <w:r w:rsidRPr="00941266">
        <w:rPr>
          <w:b/>
          <w:bCs/>
        </w:rPr>
        <w:t>2.1 Neurodivergent (Operational Definition)</w:t>
      </w:r>
    </w:p>
    <w:p w14:paraId="5FDF8B75" w14:textId="77777777" w:rsidR="00941266" w:rsidRPr="00941266" w:rsidRDefault="00941266" w:rsidP="00941266">
      <w:r w:rsidRPr="00941266">
        <w:t xml:space="preserve">In this work, </w:t>
      </w:r>
      <w:r w:rsidRPr="00941266">
        <w:rPr>
          <w:i/>
          <w:iCs/>
        </w:rPr>
        <w:t>neurodivergent</w:t>
      </w:r>
      <w:r w:rsidRPr="00941266">
        <w:t xml:space="preserve"> refers to a </w:t>
      </w:r>
      <w:r w:rsidRPr="00941266">
        <w:rPr>
          <w:b/>
          <w:bCs/>
        </w:rPr>
        <w:t>class of cognitive dynamics</w:t>
      </w:r>
      <w:r w:rsidRPr="00941266">
        <w:t>, not to a population of individuals or a diagnostic category. Specifically, the term denotes cognitive systems characterized by:</w:t>
      </w:r>
    </w:p>
    <w:p w14:paraId="1DF5EA7D" w14:textId="77777777" w:rsidR="00941266" w:rsidRPr="00941266" w:rsidRDefault="00941266" w:rsidP="00941266">
      <w:pPr>
        <w:numPr>
          <w:ilvl w:val="0"/>
          <w:numId w:val="1"/>
        </w:numPr>
      </w:pPr>
      <w:r w:rsidRPr="00941266">
        <w:t>parallel and semi-independent processing pathways,</w:t>
      </w:r>
    </w:p>
    <w:p w14:paraId="7E316EDC" w14:textId="77777777" w:rsidR="00941266" w:rsidRPr="00941266" w:rsidRDefault="00941266" w:rsidP="00941266">
      <w:pPr>
        <w:numPr>
          <w:ilvl w:val="0"/>
          <w:numId w:val="1"/>
        </w:numPr>
      </w:pPr>
      <w:r w:rsidRPr="00941266">
        <w:t>nonlinear integration rather than centralized convergence,</w:t>
      </w:r>
    </w:p>
    <w:p w14:paraId="4976E9A1" w14:textId="77777777" w:rsidR="00941266" w:rsidRPr="00941266" w:rsidRDefault="00941266" w:rsidP="00941266">
      <w:pPr>
        <w:numPr>
          <w:ilvl w:val="0"/>
          <w:numId w:val="1"/>
        </w:numPr>
      </w:pPr>
      <w:r w:rsidRPr="00941266">
        <w:t>elastic temporal coupling across subsystems,</w:t>
      </w:r>
    </w:p>
    <w:p w14:paraId="71ED9B21" w14:textId="77777777" w:rsidR="00941266" w:rsidRPr="00941266" w:rsidRDefault="00941266" w:rsidP="00941266">
      <w:pPr>
        <w:numPr>
          <w:ilvl w:val="0"/>
          <w:numId w:val="1"/>
        </w:numPr>
      </w:pPr>
      <w:r w:rsidRPr="00941266">
        <w:t>tolerance for delayed synthesis and controlled asynchrony.</w:t>
      </w:r>
    </w:p>
    <w:p w14:paraId="4365326E" w14:textId="77777777" w:rsidR="00941266" w:rsidRPr="00941266" w:rsidRDefault="00941266" w:rsidP="00941266">
      <w:r w:rsidRPr="00941266">
        <w:t xml:space="preserve">The term is used exclusively as an </w:t>
      </w:r>
      <w:r w:rsidRPr="00941266">
        <w:rPr>
          <w:b/>
          <w:bCs/>
        </w:rPr>
        <w:t>architectural abstraction</w:t>
      </w:r>
      <w:r w:rsidRPr="00941266">
        <w:t xml:space="preserve"> to describe nonlinear, regulation-driven cognitive dynamics. No claims are made regarding human neurobiology, clinical conditions, or population-level behavior.</w:t>
      </w:r>
    </w:p>
    <w:p w14:paraId="1C4C801A" w14:textId="77777777" w:rsidR="00941266" w:rsidRPr="00941266" w:rsidRDefault="00941266" w:rsidP="00941266">
      <w:r w:rsidRPr="00941266">
        <w:pict w14:anchorId="68078231">
          <v:rect id="_x0000_i1082" style="width:0;height:1.5pt" o:hralign="center" o:hrstd="t" o:hr="t" fillcolor="#a0a0a0" stroked="f"/>
        </w:pict>
      </w:r>
    </w:p>
    <w:p w14:paraId="3DDB2CA1" w14:textId="77777777" w:rsidR="00941266" w:rsidRPr="00941266" w:rsidRDefault="00941266" w:rsidP="00941266">
      <w:pPr>
        <w:rPr>
          <w:b/>
          <w:bCs/>
        </w:rPr>
      </w:pPr>
      <w:r w:rsidRPr="00941266">
        <w:rPr>
          <w:b/>
          <w:bCs/>
        </w:rPr>
        <w:t>2.2 Emotion (Regulatory Definition)</w:t>
      </w:r>
    </w:p>
    <w:p w14:paraId="1C4BE565" w14:textId="77777777" w:rsidR="00941266" w:rsidRPr="00941266" w:rsidRDefault="00941266" w:rsidP="00941266">
      <w:r w:rsidRPr="00941266">
        <w:t xml:space="preserve">Emotion in SpiralBrain-v3.0 is not treated as a representational state, expressive signal, or simulation of subjective experience. Instead, emotion is implemented as a </w:t>
      </w:r>
      <w:r w:rsidRPr="00941266">
        <w:rPr>
          <w:b/>
          <w:bCs/>
        </w:rPr>
        <w:t>regulatory control signal</w:t>
      </w:r>
      <w:r w:rsidRPr="00941266">
        <w:t xml:space="preserve"> that modulates system behavior.</w:t>
      </w:r>
    </w:p>
    <w:p w14:paraId="26AC236B" w14:textId="77777777" w:rsidR="00941266" w:rsidRPr="00941266" w:rsidRDefault="00941266" w:rsidP="00941266">
      <w:r w:rsidRPr="00941266">
        <w:t>Operationally, emotional state functions as:</w:t>
      </w:r>
    </w:p>
    <w:p w14:paraId="34D77D8A" w14:textId="77777777" w:rsidR="00941266" w:rsidRPr="00941266" w:rsidRDefault="00941266" w:rsidP="00941266">
      <w:pPr>
        <w:numPr>
          <w:ilvl w:val="0"/>
          <w:numId w:val="2"/>
        </w:numPr>
      </w:pPr>
      <w:proofErr w:type="gramStart"/>
      <w:r w:rsidRPr="00941266">
        <w:t>a feedback</w:t>
      </w:r>
      <w:proofErr w:type="gramEnd"/>
      <w:r w:rsidRPr="00941266">
        <w:t xml:space="preserve"> signal influencing gain and timing,</w:t>
      </w:r>
    </w:p>
    <w:p w14:paraId="49F7DD6A" w14:textId="77777777" w:rsidR="00941266" w:rsidRPr="00941266" w:rsidRDefault="00941266" w:rsidP="00941266">
      <w:pPr>
        <w:numPr>
          <w:ilvl w:val="0"/>
          <w:numId w:val="2"/>
        </w:numPr>
      </w:pPr>
      <w:r w:rsidRPr="00941266">
        <w:t>a stabilizing or destabilizing factor under perturbation,</w:t>
      </w:r>
    </w:p>
    <w:p w14:paraId="44F613E2" w14:textId="77777777" w:rsidR="00941266" w:rsidRPr="00941266" w:rsidRDefault="00941266" w:rsidP="00941266">
      <w:pPr>
        <w:numPr>
          <w:ilvl w:val="0"/>
          <w:numId w:val="2"/>
        </w:numPr>
      </w:pPr>
      <w:r w:rsidRPr="00941266">
        <w:t>an internal constraint shaping recovery and regulation.</w:t>
      </w:r>
    </w:p>
    <w:p w14:paraId="2F659FEA" w14:textId="77777777" w:rsidR="00941266" w:rsidRPr="00941266" w:rsidRDefault="00941266" w:rsidP="00941266">
      <w:r w:rsidRPr="00941266">
        <w:t xml:space="preserve">Emotional variables are evaluated solely by their </w:t>
      </w:r>
      <w:r w:rsidRPr="00941266">
        <w:rPr>
          <w:b/>
          <w:bCs/>
        </w:rPr>
        <w:t>functional role in maintaining or restoring internal coherence</w:t>
      </w:r>
      <w:r w:rsidRPr="00941266">
        <w:t>, not by correspondence to human affective categories.</w:t>
      </w:r>
    </w:p>
    <w:p w14:paraId="68B4B38A" w14:textId="77777777" w:rsidR="00941266" w:rsidRPr="00941266" w:rsidRDefault="00941266" w:rsidP="00941266">
      <w:r w:rsidRPr="00941266">
        <w:pict w14:anchorId="031A81AC">
          <v:rect id="_x0000_i1083" style="width:0;height:1.5pt" o:hralign="center" o:hrstd="t" o:hr="t" fillcolor="#a0a0a0" stroked="f"/>
        </w:pict>
      </w:r>
    </w:p>
    <w:p w14:paraId="7758A5AC" w14:textId="77777777" w:rsidR="00941266" w:rsidRPr="00941266" w:rsidRDefault="00941266" w:rsidP="00941266">
      <w:pPr>
        <w:rPr>
          <w:b/>
          <w:bCs/>
        </w:rPr>
      </w:pPr>
      <w:r w:rsidRPr="00941266">
        <w:rPr>
          <w:b/>
          <w:bCs/>
        </w:rPr>
        <w:lastRenderedPageBreak/>
        <w:t>2.3 Emotional-Symbolic Calibration (SEC)</w:t>
      </w:r>
    </w:p>
    <w:p w14:paraId="1ED8B0F2" w14:textId="77777777" w:rsidR="00941266" w:rsidRPr="00941266" w:rsidRDefault="00941266" w:rsidP="00941266">
      <w:r w:rsidRPr="00941266">
        <w:t xml:space="preserve">Emotional-Symbolic Calibration (SEC) refers to the system’s internal mechanism for converting affective regulatory state into </w:t>
      </w:r>
      <w:r w:rsidRPr="00941266">
        <w:rPr>
          <w:b/>
          <w:bCs/>
        </w:rPr>
        <w:t>measurable control parameters</w:t>
      </w:r>
      <w:r w:rsidRPr="00941266">
        <w:t xml:space="preserve"> governing cognitive dynamics.</w:t>
      </w:r>
    </w:p>
    <w:p w14:paraId="7A08F852" w14:textId="77777777" w:rsidR="00941266" w:rsidRPr="00941266" w:rsidRDefault="00941266" w:rsidP="00941266">
      <w:r w:rsidRPr="00941266">
        <w:t>SEC functions as:</w:t>
      </w:r>
    </w:p>
    <w:p w14:paraId="452B5BC6" w14:textId="77777777" w:rsidR="00941266" w:rsidRPr="00941266" w:rsidRDefault="00941266" w:rsidP="00941266">
      <w:pPr>
        <w:numPr>
          <w:ilvl w:val="0"/>
          <w:numId w:val="3"/>
        </w:numPr>
      </w:pPr>
      <w:r w:rsidRPr="00941266">
        <w:t>a feedback controller linking affective state to regulation,</w:t>
      </w:r>
    </w:p>
    <w:p w14:paraId="2B6C89AE" w14:textId="77777777" w:rsidR="00941266" w:rsidRPr="00941266" w:rsidRDefault="00941266" w:rsidP="00941266">
      <w:pPr>
        <w:numPr>
          <w:ilvl w:val="0"/>
          <w:numId w:val="3"/>
        </w:numPr>
      </w:pPr>
      <w:proofErr w:type="spellStart"/>
      <w:r w:rsidRPr="00941266">
        <w:t>a gain</w:t>
      </w:r>
      <w:proofErr w:type="spellEnd"/>
      <w:r w:rsidRPr="00941266">
        <w:t xml:space="preserve"> and timing modulator influencing inter-subsystem coupling,</w:t>
      </w:r>
    </w:p>
    <w:p w14:paraId="7DEAAE60" w14:textId="77777777" w:rsidR="00941266" w:rsidRPr="00941266" w:rsidRDefault="00941266" w:rsidP="00941266">
      <w:pPr>
        <w:numPr>
          <w:ilvl w:val="0"/>
          <w:numId w:val="3"/>
        </w:numPr>
      </w:pPr>
      <w:r w:rsidRPr="00941266">
        <w:t>a stability and recovery signal under cognitive stress,</w:t>
      </w:r>
    </w:p>
    <w:p w14:paraId="2F3094BC" w14:textId="77777777" w:rsidR="00941266" w:rsidRPr="00941266" w:rsidRDefault="00941266" w:rsidP="00941266">
      <w:pPr>
        <w:numPr>
          <w:ilvl w:val="0"/>
          <w:numId w:val="3"/>
        </w:numPr>
      </w:pPr>
      <w:r w:rsidRPr="00941266">
        <w:t>a predictive safety mechanism constraining destabilizing trajectories.</w:t>
      </w:r>
    </w:p>
    <w:p w14:paraId="75C6AD83" w14:textId="77777777" w:rsidR="00941266" w:rsidRPr="00941266" w:rsidRDefault="00941266" w:rsidP="00941266">
      <w:r w:rsidRPr="00941266">
        <w:t>SEC is not a symbolic emotion model, sentiment classifier, or affective labeling system. Its purpose is strictly regulatory: to enable observation and control of internal system stability.</w:t>
      </w:r>
    </w:p>
    <w:p w14:paraId="61FB63CA" w14:textId="77777777" w:rsidR="00941266" w:rsidRPr="00941266" w:rsidRDefault="00941266" w:rsidP="00941266">
      <w:r w:rsidRPr="00941266">
        <w:pict w14:anchorId="2AED5E3B">
          <v:rect id="_x0000_i1084" style="width:0;height:1.5pt" o:hralign="center" o:hrstd="t" o:hr="t" fillcolor="#a0a0a0" stroked="f"/>
        </w:pict>
      </w:r>
    </w:p>
    <w:p w14:paraId="04301720" w14:textId="77777777" w:rsidR="00941266" w:rsidRPr="00941266" w:rsidRDefault="00941266" w:rsidP="00941266">
      <w:pPr>
        <w:rPr>
          <w:b/>
          <w:bCs/>
        </w:rPr>
      </w:pPr>
      <w:r w:rsidRPr="00941266">
        <w:rPr>
          <w:b/>
          <w:bCs/>
        </w:rPr>
        <w:t>2.4 Awareness-Like Dynamics</w:t>
      </w:r>
    </w:p>
    <w:p w14:paraId="43F3D8D4" w14:textId="77777777" w:rsidR="00941266" w:rsidRPr="00941266" w:rsidRDefault="00941266" w:rsidP="00941266">
      <w:r w:rsidRPr="00941266">
        <w:t xml:space="preserve">The term </w:t>
      </w:r>
      <w:r w:rsidRPr="00941266">
        <w:rPr>
          <w:i/>
          <w:iCs/>
        </w:rPr>
        <w:t>awareness-like</w:t>
      </w:r>
      <w:r w:rsidRPr="00941266">
        <w:t xml:space="preserve"> is used to describe an </w:t>
      </w:r>
      <w:r w:rsidRPr="00941266">
        <w:rPr>
          <w:b/>
          <w:bCs/>
        </w:rPr>
        <w:t>operational property</w:t>
      </w:r>
      <w:r w:rsidRPr="00941266">
        <w:t xml:space="preserve"> of the system related to changes in internal integration over time. It does not refer to consciousness, subjective experience, or phenomenological awareness.</w:t>
      </w:r>
    </w:p>
    <w:p w14:paraId="7CD20B50" w14:textId="77777777" w:rsidR="00941266" w:rsidRPr="00941266" w:rsidRDefault="00941266" w:rsidP="00941266">
      <w:r w:rsidRPr="00941266">
        <w:t xml:space="preserve">Awareness-like dynamics are defined in SpiralBrain-v3.0 as the </w:t>
      </w:r>
      <w:r w:rsidRPr="00941266">
        <w:rPr>
          <w:b/>
          <w:bCs/>
        </w:rPr>
        <w:t>temporal derivative of system integration</w:t>
      </w:r>
      <w:r w:rsidRPr="00941266">
        <w:t xml:space="preserve">, capturing how rapidly and coherently internal subsystems respond to perturbation. This </w:t>
      </w:r>
      <w:proofErr w:type="gramStart"/>
      <w:r w:rsidRPr="00941266">
        <w:t>construct</w:t>
      </w:r>
      <w:proofErr w:type="gramEnd"/>
      <w:r w:rsidRPr="00941266">
        <w:t xml:space="preserve"> exists solely to enable measurement of </w:t>
      </w:r>
      <w:proofErr w:type="gramStart"/>
      <w:r w:rsidRPr="00941266">
        <w:t>integration dynamics</w:t>
      </w:r>
      <w:proofErr w:type="gramEnd"/>
      <w:r w:rsidRPr="00941266">
        <w:t xml:space="preserve"> and should not be interpreted as a claim about conscious states.</w:t>
      </w:r>
    </w:p>
    <w:p w14:paraId="2108F526" w14:textId="77777777" w:rsidR="00941266" w:rsidRPr="00941266" w:rsidRDefault="00941266" w:rsidP="00941266">
      <w:r w:rsidRPr="00941266">
        <w:pict w14:anchorId="6F44C07F">
          <v:rect id="_x0000_i1085" style="width:0;height:1.5pt" o:hralign="center" o:hrstd="t" o:hr="t" fillcolor="#a0a0a0" stroked="f"/>
        </w:pict>
      </w:r>
    </w:p>
    <w:p w14:paraId="6FB17AA9" w14:textId="77777777" w:rsidR="00941266" w:rsidRPr="00941266" w:rsidRDefault="00941266" w:rsidP="00941266">
      <w:pPr>
        <w:rPr>
          <w:b/>
          <w:bCs/>
        </w:rPr>
      </w:pPr>
      <w:r w:rsidRPr="00941266">
        <w:rPr>
          <w:b/>
          <w:bCs/>
        </w:rPr>
        <w:t>2.5 Ethics (Temporal Constraint Definition)</w:t>
      </w:r>
    </w:p>
    <w:p w14:paraId="06BB86A8" w14:textId="77777777" w:rsidR="00941266" w:rsidRPr="00941266" w:rsidRDefault="00941266" w:rsidP="00941266">
      <w:r w:rsidRPr="00941266">
        <w:t xml:space="preserve">Ethics in SpiralBrain-v3.0 is not implemented as moral reasoning, value learning, or normative judgment. Instead, ethical behavior is treated as a </w:t>
      </w:r>
      <w:r w:rsidRPr="00941266">
        <w:rPr>
          <w:b/>
          <w:bCs/>
        </w:rPr>
        <w:t>temporal and regulatory constraint</w:t>
      </w:r>
      <w:r w:rsidRPr="00941266">
        <w:t xml:space="preserve"> on system action.</w:t>
      </w:r>
    </w:p>
    <w:p w14:paraId="632985D0" w14:textId="77777777" w:rsidR="00941266" w:rsidRPr="00941266" w:rsidRDefault="00941266" w:rsidP="00941266">
      <w:r w:rsidRPr="00941266">
        <w:t>Operationally, ethical stabilization emerges when:</w:t>
      </w:r>
    </w:p>
    <w:p w14:paraId="4AFF71E6" w14:textId="77777777" w:rsidR="00941266" w:rsidRPr="00941266" w:rsidRDefault="00941266" w:rsidP="00941266">
      <w:pPr>
        <w:numPr>
          <w:ilvl w:val="0"/>
          <w:numId w:val="4"/>
        </w:numPr>
      </w:pPr>
      <w:r w:rsidRPr="00941266">
        <w:t>constraint enforcement operates on slower timescales than reactive processing,</w:t>
      </w:r>
    </w:p>
    <w:p w14:paraId="44C16FA1" w14:textId="77777777" w:rsidR="00941266" w:rsidRPr="00941266" w:rsidRDefault="00941266" w:rsidP="00941266">
      <w:pPr>
        <w:numPr>
          <w:ilvl w:val="0"/>
          <w:numId w:val="4"/>
        </w:numPr>
      </w:pPr>
      <w:r w:rsidRPr="00941266">
        <w:t>destabilizing impulses are delayed or dampened,</w:t>
      </w:r>
    </w:p>
    <w:p w14:paraId="4BE43C9E" w14:textId="77777777" w:rsidR="00941266" w:rsidRPr="00941266" w:rsidRDefault="00941266" w:rsidP="00941266">
      <w:pPr>
        <w:numPr>
          <w:ilvl w:val="0"/>
          <w:numId w:val="4"/>
        </w:numPr>
      </w:pPr>
      <w:r w:rsidRPr="00941266">
        <w:t>recovery mechanisms prioritize system integrity over immediate action.</w:t>
      </w:r>
    </w:p>
    <w:p w14:paraId="0DF65E08" w14:textId="77777777" w:rsidR="00941266" w:rsidRPr="00941266" w:rsidRDefault="00941266" w:rsidP="00941266">
      <w:r w:rsidRPr="00941266">
        <w:lastRenderedPageBreak/>
        <w:t>Ethical behavior is therefore observed as a property of timing, regulation, and constraint, not as symbolic reasoning or learned policy.</w:t>
      </w:r>
    </w:p>
    <w:p w14:paraId="3F820A36" w14:textId="77777777" w:rsidR="00941266" w:rsidRPr="00941266" w:rsidRDefault="00941266" w:rsidP="00941266">
      <w:r w:rsidRPr="00941266">
        <w:pict w14:anchorId="3B99A86C">
          <v:rect id="_x0000_i1086" style="width:0;height:1.5pt" o:hralign="center" o:hrstd="t" o:hr="t" fillcolor="#a0a0a0" stroked="f"/>
        </w:pict>
      </w:r>
    </w:p>
    <w:p w14:paraId="7ACE8105" w14:textId="77777777" w:rsidR="00941266" w:rsidRPr="00941266" w:rsidRDefault="00941266" w:rsidP="00941266">
      <w:pPr>
        <w:rPr>
          <w:b/>
          <w:bCs/>
        </w:rPr>
      </w:pPr>
      <w:r w:rsidRPr="00941266">
        <w:rPr>
          <w:b/>
          <w:bCs/>
        </w:rPr>
        <w:t>2.6 Benchmarks and Task Environments</w:t>
      </w:r>
    </w:p>
    <w:p w14:paraId="5F38A0FD" w14:textId="77777777" w:rsidR="00941266" w:rsidRPr="00941266" w:rsidRDefault="00941266" w:rsidP="00941266">
      <w:r w:rsidRPr="00941266">
        <w:t xml:space="preserve">Benchmarks and task environments are used in SpiralBrain-v3.0 as </w:t>
      </w:r>
      <w:r w:rsidRPr="00941266">
        <w:rPr>
          <w:b/>
          <w:bCs/>
        </w:rPr>
        <w:t>structured perturbation sources</w:t>
      </w:r>
      <w:r w:rsidRPr="00941266">
        <w:t xml:space="preserve">, not as performance objectives. Their role is to introduce cognitive stress, ambiguity, or conflict </w:t>
      </w:r>
      <w:proofErr w:type="gramStart"/>
      <w:r w:rsidRPr="00941266">
        <w:t>in order to</w:t>
      </w:r>
      <w:proofErr w:type="gramEnd"/>
      <w:r w:rsidRPr="00941266">
        <w:t xml:space="preserve"> provoke internal regulatory responses.</w:t>
      </w:r>
    </w:p>
    <w:p w14:paraId="1A84F3A3" w14:textId="77777777" w:rsidR="00941266" w:rsidRPr="00941266" w:rsidRDefault="00941266" w:rsidP="00941266">
      <w:r w:rsidRPr="00941266">
        <w:t>While task accuracy and output behavior are recorded, they are not optimization targets. The primary evaluative signals are internal state metrics, including coherence, drift, phase alignment, and recovery time.</w:t>
      </w:r>
    </w:p>
    <w:p w14:paraId="79837300" w14:textId="77777777" w:rsidR="00941266" w:rsidRPr="00941266" w:rsidRDefault="00941266" w:rsidP="00941266">
      <w:r w:rsidRPr="00941266">
        <w:t xml:space="preserve">This distinction is critical: benchmark outcomes are interpreted as </w:t>
      </w:r>
      <w:r w:rsidRPr="00941266">
        <w:rPr>
          <w:i/>
          <w:iCs/>
        </w:rPr>
        <w:t>effects</w:t>
      </w:r>
      <w:r w:rsidRPr="00941266">
        <w:t xml:space="preserve"> of internal regulation, not as measures of intelligence or capability.</w:t>
      </w:r>
    </w:p>
    <w:p w14:paraId="42DFCF72" w14:textId="77777777" w:rsidR="00941266" w:rsidRPr="00941266" w:rsidRDefault="00941266" w:rsidP="00941266">
      <w:r w:rsidRPr="00941266">
        <w:pict w14:anchorId="10DEFA73">
          <v:rect id="_x0000_i1087" style="width:0;height:1.5pt" o:hralign="center" o:hrstd="t" o:hr="t" fillcolor="#a0a0a0" stroked="f"/>
        </w:pict>
      </w:r>
    </w:p>
    <w:p w14:paraId="1F26196A" w14:textId="77777777" w:rsidR="00941266" w:rsidRPr="00941266" w:rsidRDefault="00941266" w:rsidP="00941266">
      <w:pPr>
        <w:rPr>
          <w:b/>
          <w:bCs/>
        </w:rPr>
      </w:pPr>
      <w:r w:rsidRPr="00941266">
        <w:rPr>
          <w:b/>
          <w:bCs/>
        </w:rPr>
        <w:t>2.7 Scope Boundaries</w:t>
      </w:r>
    </w:p>
    <w:p w14:paraId="13A9B88C" w14:textId="77777777" w:rsidR="00941266" w:rsidRPr="00941266" w:rsidRDefault="00941266" w:rsidP="00941266">
      <w:r w:rsidRPr="00941266">
        <w:t xml:space="preserve">Accordingly, SpiralBrain-v3.0 makes </w:t>
      </w:r>
      <w:r w:rsidRPr="00941266">
        <w:rPr>
          <w:b/>
          <w:bCs/>
        </w:rPr>
        <w:t>no claims</w:t>
      </w:r>
      <w:r w:rsidRPr="00941266">
        <w:t xml:space="preserve"> regarding:</w:t>
      </w:r>
    </w:p>
    <w:p w14:paraId="71199FCF" w14:textId="77777777" w:rsidR="00941266" w:rsidRPr="00941266" w:rsidRDefault="00941266" w:rsidP="00941266">
      <w:pPr>
        <w:numPr>
          <w:ilvl w:val="0"/>
          <w:numId w:val="5"/>
        </w:numPr>
      </w:pPr>
      <w:r w:rsidRPr="00941266">
        <w:t>consciousness or subjective experience,</w:t>
      </w:r>
    </w:p>
    <w:p w14:paraId="7F14B6F1" w14:textId="77777777" w:rsidR="00941266" w:rsidRPr="00941266" w:rsidRDefault="00941266" w:rsidP="00941266">
      <w:pPr>
        <w:numPr>
          <w:ilvl w:val="0"/>
          <w:numId w:val="5"/>
        </w:numPr>
      </w:pPr>
      <w:r w:rsidRPr="00941266">
        <w:t>human cognitive modeling,</w:t>
      </w:r>
    </w:p>
    <w:p w14:paraId="58BB275F" w14:textId="77777777" w:rsidR="00941266" w:rsidRPr="00941266" w:rsidRDefault="00941266" w:rsidP="00941266">
      <w:pPr>
        <w:numPr>
          <w:ilvl w:val="0"/>
          <w:numId w:val="5"/>
        </w:numPr>
      </w:pPr>
      <w:r w:rsidRPr="00941266">
        <w:t>clinical or therapeutic applicability,</w:t>
      </w:r>
    </w:p>
    <w:p w14:paraId="1EE2500A" w14:textId="77777777" w:rsidR="00941266" w:rsidRPr="00941266" w:rsidRDefault="00941266" w:rsidP="00941266">
      <w:pPr>
        <w:numPr>
          <w:ilvl w:val="0"/>
          <w:numId w:val="5"/>
        </w:numPr>
      </w:pPr>
      <w:r w:rsidRPr="00941266">
        <w:t>population-level neurodivergent behavior,</w:t>
      </w:r>
    </w:p>
    <w:p w14:paraId="6B255204" w14:textId="77777777" w:rsidR="00941266" w:rsidRPr="00941266" w:rsidRDefault="00941266" w:rsidP="00941266">
      <w:pPr>
        <w:numPr>
          <w:ilvl w:val="0"/>
          <w:numId w:val="5"/>
        </w:numPr>
      </w:pPr>
      <w:r w:rsidRPr="00941266">
        <w:t>superiority on standard artificial intelligence benchmarks.</w:t>
      </w:r>
    </w:p>
    <w:p w14:paraId="11C8611C" w14:textId="77777777" w:rsidR="00941266" w:rsidRPr="00941266" w:rsidRDefault="00941266" w:rsidP="00941266">
      <w:r w:rsidRPr="00941266">
        <w:t xml:space="preserve">The scope of this work is limited to the </w:t>
      </w:r>
      <w:r w:rsidRPr="00941266">
        <w:rPr>
          <w:b/>
          <w:bCs/>
        </w:rPr>
        <w:t>empirical study of regulated cognitive dynamics</w:t>
      </w:r>
      <w:r w:rsidRPr="00941266">
        <w:t xml:space="preserve"> within a synthetic system whose internal state is fully observable and measurable.</w:t>
      </w:r>
    </w:p>
    <w:p w14:paraId="4F423A2D" w14:textId="77777777" w:rsidR="00941266" w:rsidRPr="00941266" w:rsidRDefault="00941266" w:rsidP="00941266">
      <w:r w:rsidRPr="00941266">
        <w:pict w14:anchorId="553ABEA1">
          <v:rect id="_x0000_i1088" style="width:0;height:1.5pt" o:hralign="center" o:hrstd="t" o:hr="t" fillcolor="#a0a0a0" stroked="f"/>
        </w:pict>
      </w:r>
    </w:p>
    <w:p w14:paraId="3ABEA35E" w14:textId="77777777" w:rsidR="00941266" w:rsidRPr="00941266" w:rsidRDefault="00941266" w:rsidP="00941266">
      <w:pPr>
        <w:rPr>
          <w:b/>
          <w:bCs/>
        </w:rPr>
      </w:pPr>
      <w:r w:rsidRPr="00941266">
        <w:rPr>
          <w:b/>
          <w:bCs/>
        </w:rPr>
        <w:t>Why Section 2 is now doing its job</w:t>
      </w:r>
    </w:p>
    <w:p w14:paraId="3E8E30E1" w14:textId="77777777" w:rsidR="00941266" w:rsidRPr="00941266" w:rsidRDefault="00941266" w:rsidP="00941266">
      <w:r w:rsidRPr="00941266">
        <w:t>This section:</w:t>
      </w:r>
    </w:p>
    <w:p w14:paraId="6FF5F882" w14:textId="77777777" w:rsidR="00941266" w:rsidRPr="00941266" w:rsidRDefault="00941266" w:rsidP="00941266">
      <w:pPr>
        <w:numPr>
          <w:ilvl w:val="0"/>
          <w:numId w:val="6"/>
        </w:numPr>
      </w:pPr>
      <w:r w:rsidRPr="00941266">
        <w:t xml:space="preserve">Locks every term </w:t>
      </w:r>
      <w:proofErr w:type="gramStart"/>
      <w:r w:rsidRPr="00941266">
        <w:t>reviewers</w:t>
      </w:r>
      <w:proofErr w:type="gramEnd"/>
      <w:r w:rsidRPr="00941266">
        <w:t xml:space="preserve"> might otherwise reinterpret</w:t>
      </w:r>
    </w:p>
    <w:p w14:paraId="4A4B8C16" w14:textId="77777777" w:rsidR="00941266" w:rsidRPr="00941266" w:rsidRDefault="00941266" w:rsidP="00941266">
      <w:pPr>
        <w:numPr>
          <w:ilvl w:val="0"/>
          <w:numId w:val="6"/>
        </w:numPr>
      </w:pPr>
      <w:r w:rsidRPr="00941266">
        <w:t>Prevents philosophical, clinical, or ethical derailment</w:t>
      </w:r>
    </w:p>
    <w:p w14:paraId="4F4A0162" w14:textId="77777777" w:rsidR="00941266" w:rsidRPr="00941266" w:rsidRDefault="00941266" w:rsidP="00941266">
      <w:pPr>
        <w:numPr>
          <w:ilvl w:val="0"/>
          <w:numId w:val="6"/>
        </w:numPr>
      </w:pPr>
      <w:r w:rsidRPr="00941266">
        <w:t>Makes later equations and metrics unambiguous</w:t>
      </w:r>
    </w:p>
    <w:p w14:paraId="6523DAD3" w14:textId="77777777" w:rsidR="00941266" w:rsidRPr="00941266" w:rsidRDefault="00941266" w:rsidP="00941266">
      <w:pPr>
        <w:numPr>
          <w:ilvl w:val="0"/>
          <w:numId w:val="6"/>
        </w:numPr>
      </w:pPr>
      <w:r w:rsidRPr="00941266">
        <w:lastRenderedPageBreak/>
        <w:t xml:space="preserve">Allows strong claims </w:t>
      </w:r>
      <w:r w:rsidRPr="00941266">
        <w:rPr>
          <w:i/>
          <w:iCs/>
        </w:rPr>
        <w:t>without</w:t>
      </w:r>
      <w:r w:rsidRPr="00941266">
        <w:t xml:space="preserve"> overreach</w:t>
      </w:r>
    </w:p>
    <w:p w14:paraId="2B8EC2C5" w14:textId="77777777" w:rsidR="00941266" w:rsidRPr="00941266" w:rsidRDefault="00941266" w:rsidP="00941266">
      <w:r w:rsidRPr="00941266">
        <w:t xml:space="preserve">From this point forward, the paper is </w:t>
      </w:r>
      <w:r w:rsidRPr="00941266">
        <w:rPr>
          <w:b/>
          <w:bCs/>
        </w:rPr>
        <w:t>structurally protected</w:t>
      </w:r>
      <w:r w:rsidRPr="00941266">
        <w:t>.</w:t>
      </w:r>
    </w:p>
    <w:p w14:paraId="4DD084BF" w14:textId="77777777" w:rsidR="00591E09" w:rsidRDefault="00591E09"/>
    <w:sectPr w:rsidR="00591E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F0454"/>
    <w:multiLevelType w:val="multilevel"/>
    <w:tmpl w:val="6276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455BA"/>
    <w:multiLevelType w:val="multilevel"/>
    <w:tmpl w:val="299A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62C21"/>
    <w:multiLevelType w:val="multilevel"/>
    <w:tmpl w:val="3F22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A3685"/>
    <w:multiLevelType w:val="multilevel"/>
    <w:tmpl w:val="A3A8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662E5E"/>
    <w:multiLevelType w:val="multilevel"/>
    <w:tmpl w:val="00D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992307"/>
    <w:multiLevelType w:val="multilevel"/>
    <w:tmpl w:val="061E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562442">
    <w:abstractNumId w:val="2"/>
  </w:num>
  <w:num w:numId="2" w16cid:durableId="2004239745">
    <w:abstractNumId w:val="3"/>
  </w:num>
  <w:num w:numId="3" w16cid:durableId="1172112239">
    <w:abstractNumId w:val="1"/>
  </w:num>
  <w:num w:numId="4" w16cid:durableId="2137134828">
    <w:abstractNumId w:val="5"/>
  </w:num>
  <w:num w:numId="5" w16cid:durableId="1318073860">
    <w:abstractNumId w:val="0"/>
  </w:num>
  <w:num w:numId="6" w16cid:durableId="17977495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E09"/>
    <w:rsid w:val="000263D9"/>
    <w:rsid w:val="001E4E16"/>
    <w:rsid w:val="00591E09"/>
    <w:rsid w:val="00941266"/>
    <w:rsid w:val="00F67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F57DE"/>
  <w15:chartTrackingRefBased/>
  <w15:docId w15:val="{403E92C1-8D26-4D5E-A9FF-ED5D549A1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E09"/>
    <w:rPr>
      <w:rFonts w:eastAsiaTheme="majorEastAsia" w:cstheme="majorBidi"/>
      <w:color w:val="272727" w:themeColor="text1" w:themeTint="D8"/>
    </w:rPr>
  </w:style>
  <w:style w:type="paragraph" w:styleId="Title">
    <w:name w:val="Title"/>
    <w:basedOn w:val="Normal"/>
    <w:next w:val="Normal"/>
    <w:link w:val="TitleChar"/>
    <w:uiPriority w:val="10"/>
    <w:qFormat/>
    <w:rsid w:val="00591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E09"/>
    <w:pPr>
      <w:spacing w:before="160"/>
      <w:jc w:val="center"/>
    </w:pPr>
    <w:rPr>
      <w:i/>
      <w:iCs/>
      <w:color w:val="404040" w:themeColor="text1" w:themeTint="BF"/>
    </w:rPr>
  </w:style>
  <w:style w:type="character" w:customStyle="1" w:styleId="QuoteChar">
    <w:name w:val="Quote Char"/>
    <w:basedOn w:val="DefaultParagraphFont"/>
    <w:link w:val="Quote"/>
    <w:uiPriority w:val="29"/>
    <w:rsid w:val="00591E09"/>
    <w:rPr>
      <w:i/>
      <w:iCs/>
      <w:color w:val="404040" w:themeColor="text1" w:themeTint="BF"/>
    </w:rPr>
  </w:style>
  <w:style w:type="paragraph" w:styleId="ListParagraph">
    <w:name w:val="List Paragraph"/>
    <w:basedOn w:val="Normal"/>
    <w:uiPriority w:val="34"/>
    <w:qFormat/>
    <w:rsid w:val="00591E09"/>
    <w:pPr>
      <w:ind w:left="720"/>
      <w:contextualSpacing/>
    </w:pPr>
  </w:style>
  <w:style w:type="character" w:styleId="IntenseEmphasis">
    <w:name w:val="Intense Emphasis"/>
    <w:basedOn w:val="DefaultParagraphFont"/>
    <w:uiPriority w:val="21"/>
    <w:qFormat/>
    <w:rsid w:val="00591E09"/>
    <w:rPr>
      <w:i/>
      <w:iCs/>
      <w:color w:val="0F4761" w:themeColor="accent1" w:themeShade="BF"/>
    </w:rPr>
  </w:style>
  <w:style w:type="paragraph" w:styleId="IntenseQuote">
    <w:name w:val="Intense Quote"/>
    <w:basedOn w:val="Normal"/>
    <w:next w:val="Normal"/>
    <w:link w:val="IntenseQuoteChar"/>
    <w:uiPriority w:val="30"/>
    <w:qFormat/>
    <w:rsid w:val="00591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E09"/>
    <w:rPr>
      <w:i/>
      <w:iCs/>
      <w:color w:val="0F4761" w:themeColor="accent1" w:themeShade="BF"/>
    </w:rPr>
  </w:style>
  <w:style w:type="character" w:styleId="IntenseReference">
    <w:name w:val="Intense Reference"/>
    <w:basedOn w:val="DefaultParagraphFont"/>
    <w:uiPriority w:val="32"/>
    <w:qFormat/>
    <w:rsid w:val="00591E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1644</Words>
  <Characters>10921</Characters>
  <Application>Microsoft Office Word</Application>
  <DocSecurity>0</DocSecurity>
  <Lines>173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Cragin</dc:creator>
  <cp:keywords/>
  <dc:description/>
  <cp:lastModifiedBy>John Cragin</cp:lastModifiedBy>
  <cp:revision>3</cp:revision>
  <dcterms:created xsi:type="dcterms:W3CDTF">2026-01-01T04:13:00Z</dcterms:created>
  <dcterms:modified xsi:type="dcterms:W3CDTF">2026-01-01T04:32:00Z</dcterms:modified>
</cp:coreProperties>
</file>