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AF7A0" w14:textId="77777777" w:rsidR="00DA24D9" w:rsidRPr="00824196" w:rsidRDefault="00DA24D9" w:rsidP="002507AC">
      <w:pPr>
        <w:pStyle w:val="Title"/>
        <w:spacing w:line="276" w:lineRule="auto"/>
        <w:jc w:val="center"/>
        <w:rPr>
          <w:b/>
          <w:bCs/>
        </w:rPr>
      </w:pPr>
      <w:bookmarkStart w:id="0" w:name="OLE_LINK140"/>
      <w:r w:rsidRPr="00824196">
        <w:rPr>
          <w:b/>
          <w:bCs/>
        </w:rPr>
        <w:t>Article Summary</w:t>
      </w:r>
    </w:p>
    <w:p w14:paraId="5EBA1FE3" w14:textId="77777777" w:rsidR="00ED548D" w:rsidRPr="00ED548D" w:rsidRDefault="00DA24D9" w:rsidP="00ED548D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r w:rsidRPr="002507AC">
        <w:rPr>
          <w:sz w:val="28"/>
          <w:szCs w:val="28"/>
        </w:rPr>
        <w:t>Title:</w:t>
      </w:r>
      <w:r w:rsidR="00824196" w:rsidRPr="002507AC">
        <w:rPr>
          <w:sz w:val="28"/>
          <w:szCs w:val="28"/>
        </w:rPr>
        <w:t xml:space="preserve"> </w:t>
      </w:r>
      <w:r w:rsidR="00ED548D" w:rsidRPr="00ED548D">
        <w:rPr>
          <w:rFonts w:asciiTheme="minorHAnsi" w:eastAsiaTheme="minorEastAsia" w:hAnsiTheme="minorHAnsi" w:cstheme="minorBidi"/>
          <w:b w:val="0"/>
          <w:bCs w:val="0"/>
          <w:i/>
          <w:iCs/>
          <w:kern w:val="0"/>
          <w:sz w:val="28"/>
          <w:szCs w:val="28"/>
        </w:rPr>
        <w:t>Density Forecasting for Long-Term Peak Electricity Demand</w:t>
      </w:r>
    </w:p>
    <w:p w14:paraId="1A7A7CC2" w14:textId="25662A86" w:rsidR="00DA24D9" w:rsidRPr="002507AC" w:rsidRDefault="00DA24D9" w:rsidP="002507AC">
      <w:pPr>
        <w:spacing w:line="360" w:lineRule="auto"/>
        <w:jc w:val="both"/>
        <w:rPr>
          <w:b/>
          <w:bCs/>
          <w:sz w:val="28"/>
          <w:szCs w:val="28"/>
        </w:rPr>
      </w:pPr>
    </w:p>
    <w:p w14:paraId="6810EAD4" w14:textId="2F56B804" w:rsidR="00DA24D9" w:rsidRPr="002507AC" w:rsidRDefault="00DA24D9" w:rsidP="002507AC">
      <w:pPr>
        <w:spacing w:line="360" w:lineRule="auto"/>
        <w:jc w:val="both"/>
        <w:rPr>
          <w:b/>
          <w:bCs/>
          <w:sz w:val="28"/>
          <w:szCs w:val="28"/>
        </w:rPr>
      </w:pPr>
      <w:r w:rsidRPr="002507AC">
        <w:rPr>
          <w:b/>
          <w:bCs/>
          <w:sz w:val="28"/>
          <w:szCs w:val="28"/>
        </w:rPr>
        <w:t xml:space="preserve">Author(s): </w:t>
      </w:r>
      <w:r w:rsidR="00ED548D" w:rsidRPr="00ED548D">
        <w:rPr>
          <w:i/>
          <w:iCs/>
          <w:sz w:val="28"/>
          <w:szCs w:val="28"/>
        </w:rPr>
        <w:t>Rob J. Hyndman, Shu Fan</w:t>
      </w:r>
    </w:p>
    <w:p w14:paraId="6C0DA460" w14:textId="78E32AE8" w:rsidR="00DA24D9" w:rsidRPr="00ED548D" w:rsidRDefault="00DA24D9" w:rsidP="00ED548D">
      <w:pPr>
        <w:shd w:val="clear" w:color="auto" w:fill="FFFFFF"/>
        <w:spacing w:before="100" w:beforeAutospacing="1" w:after="100" w:afterAutospacing="1"/>
        <w:jc w:val="both"/>
        <w:rPr>
          <w:i/>
          <w:iCs/>
          <w:sz w:val="28"/>
          <w:szCs w:val="28"/>
        </w:rPr>
      </w:pPr>
      <w:r w:rsidRPr="00ED548D">
        <w:rPr>
          <w:b/>
          <w:bCs/>
          <w:sz w:val="28"/>
          <w:szCs w:val="28"/>
        </w:rPr>
        <w:t xml:space="preserve">Keywords: </w:t>
      </w:r>
      <w:r w:rsidR="00ED548D" w:rsidRPr="00ED548D">
        <w:rPr>
          <w:i/>
          <w:iCs/>
          <w:sz w:val="28"/>
          <w:szCs w:val="28"/>
        </w:rPr>
        <w:t>Economic forecasting,</w:t>
      </w:r>
      <w:r w:rsidR="00ED548D">
        <w:rPr>
          <w:i/>
          <w:iCs/>
          <w:sz w:val="28"/>
          <w:szCs w:val="28"/>
        </w:rPr>
        <w:t xml:space="preserve"> </w:t>
      </w:r>
      <w:r w:rsidR="00ED548D" w:rsidRPr="00ED548D">
        <w:rPr>
          <w:i/>
          <w:iCs/>
          <w:sz w:val="28"/>
          <w:szCs w:val="28"/>
        </w:rPr>
        <w:t>Weather forecasting,</w:t>
      </w:r>
      <w:r w:rsidR="00ED548D">
        <w:rPr>
          <w:i/>
          <w:iCs/>
          <w:sz w:val="28"/>
          <w:szCs w:val="28"/>
        </w:rPr>
        <w:t xml:space="preserve"> </w:t>
      </w:r>
      <w:r w:rsidR="00ED548D" w:rsidRPr="00ED548D">
        <w:rPr>
          <w:i/>
          <w:iCs/>
          <w:sz w:val="28"/>
          <w:szCs w:val="28"/>
        </w:rPr>
        <w:t>Demand forecasting,</w:t>
      </w:r>
      <w:r w:rsidR="00ED548D">
        <w:rPr>
          <w:i/>
          <w:iCs/>
          <w:sz w:val="28"/>
          <w:szCs w:val="28"/>
        </w:rPr>
        <w:t xml:space="preserve"> </w:t>
      </w:r>
      <w:r w:rsidR="00ED548D" w:rsidRPr="00ED548D">
        <w:rPr>
          <w:i/>
          <w:iCs/>
          <w:sz w:val="28"/>
          <w:szCs w:val="28"/>
        </w:rPr>
        <w:t>Probability distribution</w:t>
      </w:r>
      <w:r w:rsidR="00ED548D">
        <w:rPr>
          <w:i/>
          <w:iCs/>
          <w:sz w:val="28"/>
          <w:szCs w:val="28"/>
        </w:rPr>
        <w:t xml:space="preserve">, </w:t>
      </w:r>
      <w:r w:rsidR="00ED548D" w:rsidRPr="00ED548D">
        <w:rPr>
          <w:i/>
          <w:iCs/>
          <w:sz w:val="28"/>
          <w:szCs w:val="28"/>
        </w:rPr>
        <w:t>Uncertainty,</w:t>
      </w:r>
      <w:r w:rsidR="00ED548D">
        <w:rPr>
          <w:i/>
          <w:iCs/>
          <w:sz w:val="28"/>
          <w:szCs w:val="28"/>
        </w:rPr>
        <w:t xml:space="preserve"> </w:t>
      </w:r>
      <w:r w:rsidR="00ED548D" w:rsidRPr="00ED548D">
        <w:rPr>
          <w:i/>
          <w:iCs/>
          <w:sz w:val="28"/>
          <w:szCs w:val="28"/>
        </w:rPr>
        <w:t>Calendars,</w:t>
      </w:r>
      <w:r w:rsidR="00ED548D">
        <w:rPr>
          <w:i/>
          <w:iCs/>
          <w:sz w:val="28"/>
          <w:szCs w:val="28"/>
        </w:rPr>
        <w:t xml:space="preserve"> </w:t>
      </w:r>
      <w:r w:rsidR="00ED548D" w:rsidRPr="00ED548D">
        <w:rPr>
          <w:i/>
          <w:iCs/>
          <w:sz w:val="28"/>
          <w:szCs w:val="28"/>
        </w:rPr>
        <w:t>Temperature,</w:t>
      </w:r>
      <w:r w:rsidR="00ED548D">
        <w:rPr>
          <w:i/>
          <w:iCs/>
          <w:sz w:val="28"/>
          <w:szCs w:val="28"/>
        </w:rPr>
        <w:t xml:space="preserve"> </w:t>
      </w:r>
      <w:r w:rsidR="00ED548D" w:rsidRPr="00ED548D">
        <w:rPr>
          <w:i/>
          <w:iCs/>
          <w:sz w:val="28"/>
          <w:szCs w:val="28"/>
        </w:rPr>
        <w:t>Power generation,</w:t>
      </w:r>
      <w:r w:rsidR="00ED548D">
        <w:rPr>
          <w:i/>
          <w:iCs/>
          <w:sz w:val="28"/>
          <w:szCs w:val="28"/>
        </w:rPr>
        <w:t xml:space="preserve"> </w:t>
      </w:r>
      <w:r w:rsidR="00ED548D" w:rsidRPr="00ED548D">
        <w:rPr>
          <w:i/>
          <w:iCs/>
          <w:sz w:val="28"/>
          <w:szCs w:val="28"/>
        </w:rPr>
        <w:t>Timing,</w:t>
      </w:r>
      <w:r w:rsidR="00ED548D">
        <w:rPr>
          <w:i/>
          <w:iCs/>
          <w:sz w:val="28"/>
          <w:szCs w:val="28"/>
        </w:rPr>
        <w:t xml:space="preserve"> </w:t>
      </w:r>
      <w:r w:rsidR="00ED548D" w:rsidRPr="00ED548D">
        <w:rPr>
          <w:i/>
          <w:iCs/>
          <w:sz w:val="28"/>
          <w:szCs w:val="28"/>
        </w:rPr>
        <w:t>Demography</w:t>
      </w:r>
      <w:r w:rsidR="00ED548D">
        <w:rPr>
          <w:i/>
          <w:iCs/>
          <w:sz w:val="28"/>
          <w:szCs w:val="28"/>
        </w:rPr>
        <w:t xml:space="preserve">, </w:t>
      </w:r>
      <w:r w:rsidR="00ED548D" w:rsidRPr="00ED548D">
        <w:rPr>
          <w:i/>
          <w:iCs/>
          <w:sz w:val="28"/>
          <w:szCs w:val="28"/>
        </w:rPr>
        <w:t>demand forecasting</w:t>
      </w:r>
      <w:r w:rsidR="00ED548D">
        <w:rPr>
          <w:i/>
          <w:iCs/>
          <w:sz w:val="28"/>
          <w:szCs w:val="28"/>
        </w:rPr>
        <w:t xml:space="preserve">, </w:t>
      </w:r>
      <w:r w:rsidR="00ED548D" w:rsidRPr="00ED548D">
        <w:rPr>
          <w:i/>
          <w:iCs/>
          <w:sz w:val="28"/>
          <w:szCs w:val="28"/>
        </w:rPr>
        <w:t>load forecasting</w:t>
      </w:r>
      <w:r w:rsidR="00ED548D">
        <w:rPr>
          <w:i/>
          <w:iCs/>
          <w:sz w:val="28"/>
          <w:szCs w:val="28"/>
        </w:rPr>
        <w:t xml:space="preserve">, </w:t>
      </w:r>
      <w:r w:rsidR="00ED548D" w:rsidRPr="00ED548D">
        <w:rPr>
          <w:i/>
          <w:iCs/>
          <w:sz w:val="28"/>
          <w:szCs w:val="28"/>
        </w:rPr>
        <w:t>power system economics</w:t>
      </w:r>
      <w:r w:rsidR="00ED548D">
        <w:rPr>
          <w:i/>
          <w:iCs/>
          <w:sz w:val="28"/>
          <w:szCs w:val="28"/>
        </w:rPr>
        <w:t xml:space="preserve">, </w:t>
      </w:r>
      <w:r w:rsidR="00ED548D" w:rsidRPr="00ED548D">
        <w:rPr>
          <w:i/>
          <w:iCs/>
          <w:sz w:val="28"/>
          <w:szCs w:val="28"/>
        </w:rPr>
        <w:t>probability</w:t>
      </w:r>
      <w:r w:rsidR="00ED548D">
        <w:rPr>
          <w:i/>
          <w:iCs/>
          <w:sz w:val="28"/>
          <w:szCs w:val="28"/>
        </w:rPr>
        <w:t xml:space="preserve">, </w:t>
      </w:r>
      <w:r w:rsidR="00ED548D" w:rsidRPr="00ED548D">
        <w:rPr>
          <w:i/>
          <w:iCs/>
          <w:sz w:val="28"/>
          <w:szCs w:val="28"/>
        </w:rPr>
        <w:t>risk management</w:t>
      </w:r>
    </w:p>
    <w:p w14:paraId="6267DD26" w14:textId="5B9A244D" w:rsidR="00DA24D9" w:rsidRPr="002507AC" w:rsidRDefault="00DA24D9" w:rsidP="002507AC">
      <w:pPr>
        <w:spacing w:line="360" w:lineRule="auto"/>
        <w:jc w:val="both"/>
        <w:rPr>
          <w:b/>
          <w:bCs/>
          <w:sz w:val="28"/>
          <w:szCs w:val="28"/>
        </w:rPr>
      </w:pPr>
      <w:r w:rsidRPr="002507AC">
        <w:rPr>
          <w:b/>
          <w:bCs/>
          <w:sz w:val="28"/>
          <w:szCs w:val="28"/>
        </w:rPr>
        <w:t xml:space="preserve">Accessed: </w:t>
      </w:r>
      <w:r w:rsidR="00ED548D" w:rsidRPr="00ED548D">
        <w:rPr>
          <w:i/>
          <w:iCs/>
          <w:sz w:val="28"/>
          <w:szCs w:val="28"/>
        </w:rPr>
        <w:t>December 2009</w:t>
      </w:r>
    </w:p>
    <w:p w14:paraId="459BF8C2" w14:textId="77777777" w:rsidR="00DA24D9" w:rsidRDefault="00DA24D9" w:rsidP="002507AC">
      <w:pPr>
        <w:jc w:val="both"/>
      </w:pPr>
    </w:p>
    <w:tbl>
      <w:tblPr>
        <w:tblStyle w:val="GridTable4-Accent4"/>
        <w:tblW w:w="9392" w:type="dxa"/>
        <w:jc w:val="center"/>
        <w:tblLook w:val="04A0" w:firstRow="1" w:lastRow="0" w:firstColumn="1" w:lastColumn="0" w:noHBand="0" w:noVBand="1"/>
      </w:tblPr>
      <w:tblGrid>
        <w:gridCol w:w="9392"/>
      </w:tblGrid>
      <w:tr w:rsidR="00DA24D9" w14:paraId="09DAB2BA" w14:textId="77777777" w:rsidTr="00824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2" w:type="dxa"/>
          </w:tcPr>
          <w:p w14:paraId="0BA31148" w14:textId="77777777" w:rsidR="00DA24D9" w:rsidRPr="00824196" w:rsidRDefault="00DA24D9" w:rsidP="002507AC">
            <w:pPr>
              <w:jc w:val="center"/>
              <w:rPr>
                <w:sz w:val="28"/>
                <w:szCs w:val="28"/>
              </w:rPr>
            </w:pPr>
            <w:r w:rsidRPr="00824196">
              <w:rPr>
                <w:sz w:val="28"/>
                <w:szCs w:val="28"/>
              </w:rPr>
              <w:t>Key Findings</w:t>
            </w:r>
          </w:p>
        </w:tc>
      </w:tr>
      <w:tr w:rsidR="00DA24D9" w14:paraId="0110CC44" w14:textId="77777777" w:rsidTr="00824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2" w:type="dxa"/>
          </w:tcPr>
          <w:p w14:paraId="26074C8F" w14:textId="3C0AC1A8" w:rsidR="00DA24D9" w:rsidRDefault="00ED548D" w:rsidP="002507AC">
            <w:pPr>
              <w:jc w:val="both"/>
            </w:pPr>
            <w:r>
              <w:t>The study</w:t>
            </w:r>
            <w:r w:rsidRPr="00ED548D">
              <w:t xml:space="preserve"> </w:t>
            </w:r>
            <w:r>
              <w:t>investigates</w:t>
            </w:r>
            <w:r w:rsidRPr="00ED548D">
              <w:t xml:space="preserve"> the problem of forecasting </w:t>
            </w:r>
            <w:r>
              <w:t>long-term peak electricity demand distribution</w:t>
            </w:r>
            <w:r w:rsidRPr="00ED548D">
              <w:t>, which is important for electricity retailers and network operators in managing supply and demand.</w:t>
            </w:r>
            <w:r>
              <w:t xml:space="preserve"> Firstly, </w:t>
            </w:r>
            <w:r w:rsidRPr="00ED548D">
              <w:t>the authors propose a new method for density forecasting of long-term</w:t>
            </w:r>
            <w:bookmarkStart w:id="1" w:name="OLE_LINK120"/>
            <w:r w:rsidRPr="00ED548D">
              <w:t xml:space="preserve"> peak electricity demand based on a combination of </w:t>
            </w:r>
            <w:bookmarkStart w:id="2" w:name="OLE_LINK119"/>
            <w:r w:rsidRPr="00ED548D">
              <w:t xml:space="preserve">quantile </w:t>
            </w:r>
            <w:bookmarkEnd w:id="2"/>
            <w:r w:rsidRPr="00ED548D">
              <w:t>regression and neural networks. This method outperforms existing methods for density forecasting in terms of accuracy.</w:t>
            </w:r>
            <w:bookmarkEnd w:id="1"/>
            <w:r>
              <w:t xml:space="preserve"> </w:t>
            </w:r>
            <w:bookmarkStart w:id="3" w:name="OLE_LINK122"/>
            <w:r>
              <w:t xml:space="preserve">They also found </w:t>
            </w:r>
            <w:r w:rsidRPr="00ED548D">
              <w:t xml:space="preserve">that </w:t>
            </w:r>
            <w:bookmarkStart w:id="4" w:name="OLE_LINK121"/>
            <w:r w:rsidRPr="00ED548D">
              <w:t xml:space="preserve">incorporating </w:t>
            </w:r>
            <w:bookmarkEnd w:id="4"/>
            <w:r w:rsidRPr="00ED548D">
              <w:t>external variables such as temperature and day of the week can significantly improve the accuracy of density forecasts.</w:t>
            </w:r>
            <w:bookmarkEnd w:id="3"/>
            <w:r>
              <w:t xml:space="preserve"> Besides, this study</w:t>
            </w:r>
            <w:r w:rsidRPr="00ED548D">
              <w:t xml:space="preserve"> </w:t>
            </w:r>
            <w:r>
              <w:t>realised</w:t>
            </w:r>
            <w:r w:rsidRPr="00ED548D">
              <w:t xml:space="preserve"> that using a rolling training window can improve the accuracy of density forecasts, </w:t>
            </w:r>
            <w:bookmarkStart w:id="5" w:name="OLE_LINK123"/>
            <w:r>
              <w:t>allowing</w:t>
            </w:r>
            <w:r w:rsidRPr="00ED548D">
              <w:t xml:space="preserve"> the model to adapt to changes in the underlying </w:t>
            </w:r>
            <w:r>
              <w:t>data-generating</w:t>
            </w:r>
            <w:r w:rsidRPr="00ED548D">
              <w:t xml:space="preserve"> process over time.</w:t>
            </w:r>
            <w:bookmarkEnd w:id="5"/>
          </w:p>
        </w:tc>
      </w:tr>
    </w:tbl>
    <w:p w14:paraId="7C78F6A9" w14:textId="77777777" w:rsidR="00DA24D9" w:rsidRDefault="00DA24D9" w:rsidP="002507AC">
      <w:pPr>
        <w:jc w:val="both"/>
      </w:pPr>
    </w:p>
    <w:tbl>
      <w:tblPr>
        <w:tblStyle w:val="GridTable4-Accent4"/>
        <w:tblW w:w="9413" w:type="dxa"/>
        <w:jc w:val="center"/>
        <w:tblLook w:val="04A0" w:firstRow="1" w:lastRow="0" w:firstColumn="1" w:lastColumn="0" w:noHBand="0" w:noVBand="1"/>
      </w:tblPr>
      <w:tblGrid>
        <w:gridCol w:w="9413"/>
      </w:tblGrid>
      <w:tr w:rsidR="00DA24D9" w14:paraId="395B2A7E" w14:textId="77777777" w:rsidTr="00824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</w:tcPr>
          <w:p w14:paraId="479BA6CF" w14:textId="77777777" w:rsidR="00DA24D9" w:rsidRPr="00824196" w:rsidRDefault="00DA24D9" w:rsidP="002507AC">
            <w:pPr>
              <w:jc w:val="center"/>
              <w:rPr>
                <w:sz w:val="28"/>
                <w:szCs w:val="28"/>
              </w:rPr>
            </w:pPr>
            <w:r w:rsidRPr="00824196">
              <w:rPr>
                <w:sz w:val="28"/>
                <w:szCs w:val="28"/>
              </w:rPr>
              <w:t>Quotes</w:t>
            </w:r>
          </w:p>
        </w:tc>
      </w:tr>
      <w:tr w:rsidR="00DA24D9" w14:paraId="55C73B71" w14:textId="77777777" w:rsidTr="00824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</w:tcPr>
          <w:p w14:paraId="7979EEB3" w14:textId="621D0E85" w:rsidR="00DA24D9" w:rsidRDefault="00ED548D" w:rsidP="002507AC">
            <w:pPr>
              <w:jc w:val="both"/>
            </w:pPr>
            <w:r w:rsidRPr="00ED548D">
              <w:t>Hyndman, R. J., &amp; Fan, S. (2009). Density forecasting for long-term peak electricity demand. IEEE Transactions on Power Systems, 25(2), 1142-1153.</w:t>
            </w:r>
          </w:p>
        </w:tc>
      </w:tr>
    </w:tbl>
    <w:p w14:paraId="574045FA" w14:textId="772662B4" w:rsidR="00DA24D9" w:rsidRDefault="00DA24D9" w:rsidP="002507AC">
      <w:pPr>
        <w:jc w:val="both"/>
      </w:pPr>
    </w:p>
    <w:p w14:paraId="16A57D0B" w14:textId="65BAC6F7" w:rsidR="00ED548D" w:rsidRDefault="00ED548D" w:rsidP="002507AC">
      <w:pPr>
        <w:jc w:val="both"/>
      </w:pPr>
    </w:p>
    <w:p w14:paraId="496FE5DE" w14:textId="64D26451" w:rsidR="00ED548D" w:rsidRDefault="00ED548D" w:rsidP="002507AC">
      <w:pPr>
        <w:jc w:val="both"/>
      </w:pPr>
    </w:p>
    <w:p w14:paraId="765F5C20" w14:textId="435E3C9F" w:rsidR="00ED548D" w:rsidRDefault="00ED548D" w:rsidP="002507AC">
      <w:pPr>
        <w:jc w:val="both"/>
      </w:pPr>
    </w:p>
    <w:p w14:paraId="1148897D" w14:textId="26CF3F34" w:rsidR="00ED548D" w:rsidRDefault="00ED548D" w:rsidP="002507AC">
      <w:pPr>
        <w:jc w:val="both"/>
      </w:pPr>
    </w:p>
    <w:p w14:paraId="77B8699B" w14:textId="78B85697" w:rsidR="00ED548D" w:rsidRDefault="00ED548D" w:rsidP="002507AC">
      <w:pPr>
        <w:jc w:val="both"/>
      </w:pPr>
    </w:p>
    <w:p w14:paraId="52DEE5A7" w14:textId="77777777" w:rsidR="00ED548D" w:rsidRDefault="00ED548D" w:rsidP="002507AC">
      <w:pPr>
        <w:jc w:val="both"/>
      </w:pPr>
    </w:p>
    <w:tbl>
      <w:tblPr>
        <w:tblStyle w:val="GridTable4-Accent4"/>
        <w:tblpPr w:leftFromText="180" w:rightFromText="180" w:vertAnchor="text" w:horzAnchor="margin" w:tblpXSpec="center" w:tblpY="5"/>
        <w:tblW w:w="9437" w:type="dxa"/>
        <w:tblLook w:val="04A0" w:firstRow="1" w:lastRow="0" w:firstColumn="1" w:lastColumn="0" w:noHBand="0" w:noVBand="1"/>
      </w:tblPr>
      <w:tblGrid>
        <w:gridCol w:w="4673"/>
        <w:gridCol w:w="4764"/>
      </w:tblGrid>
      <w:tr w:rsidR="00DA24D9" w14:paraId="630F592C" w14:textId="77777777" w:rsidTr="00824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7C95F30" w14:textId="77777777" w:rsidR="00DA24D9" w:rsidRPr="00DA24D9" w:rsidRDefault="00DA24D9" w:rsidP="002507AC">
            <w:pPr>
              <w:jc w:val="center"/>
              <w:rPr>
                <w:sz w:val="28"/>
                <w:szCs w:val="28"/>
              </w:rPr>
            </w:pPr>
            <w:r w:rsidRPr="00DA24D9">
              <w:rPr>
                <w:sz w:val="28"/>
                <w:szCs w:val="28"/>
              </w:rPr>
              <w:lastRenderedPageBreak/>
              <w:t>Strengths</w:t>
            </w:r>
          </w:p>
        </w:tc>
        <w:tc>
          <w:tcPr>
            <w:tcW w:w="4764" w:type="dxa"/>
          </w:tcPr>
          <w:p w14:paraId="63558655" w14:textId="77777777" w:rsidR="00DA24D9" w:rsidRPr="00DA24D9" w:rsidRDefault="00DA24D9" w:rsidP="0025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24D9">
              <w:rPr>
                <w:sz w:val="28"/>
                <w:szCs w:val="28"/>
              </w:rPr>
              <w:t>Limitations</w:t>
            </w:r>
          </w:p>
        </w:tc>
      </w:tr>
      <w:tr w:rsidR="00DA24D9" w14:paraId="7B32DA8C" w14:textId="77777777" w:rsidTr="00824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6795108" w14:textId="77777777" w:rsidR="00DA24D9" w:rsidRDefault="00ED548D" w:rsidP="00ED548D">
            <w:pPr>
              <w:pStyle w:val="ListParagraph"/>
              <w:numPr>
                <w:ilvl w:val="0"/>
                <w:numId w:val="3"/>
              </w:numPr>
              <w:jc w:val="both"/>
              <w:rPr>
                <w:b w:val="0"/>
                <w:bCs w:val="0"/>
              </w:rPr>
            </w:pPr>
            <w:r w:rsidRPr="00ED548D">
              <w:t>The method combines quantile regression and neural networks, which allows for flexible modelling of the underlying distribution of long-term peak electricity demand.</w:t>
            </w:r>
          </w:p>
          <w:p w14:paraId="1B7503E0" w14:textId="77777777" w:rsidR="00ED548D" w:rsidRDefault="00ED548D" w:rsidP="00ED548D">
            <w:pPr>
              <w:pStyle w:val="ListParagraph"/>
              <w:numPr>
                <w:ilvl w:val="0"/>
                <w:numId w:val="3"/>
              </w:numPr>
              <w:jc w:val="both"/>
              <w:rPr>
                <w:b w:val="0"/>
                <w:bCs w:val="0"/>
              </w:rPr>
            </w:pPr>
            <w:r w:rsidRPr="00ED548D">
              <w:t>The authors demonstrate the importance of incorporating external variables such as temperature and day of the week, which can significantly improve the accuracy of density forecasts.</w:t>
            </w:r>
          </w:p>
          <w:p w14:paraId="5EDCD535" w14:textId="5A4EA21B" w:rsidR="00ED548D" w:rsidRPr="00ED548D" w:rsidRDefault="00ED548D" w:rsidP="00ED548D">
            <w:pPr>
              <w:pStyle w:val="ListParagraph"/>
              <w:numPr>
                <w:ilvl w:val="0"/>
                <w:numId w:val="3"/>
              </w:numPr>
              <w:jc w:val="both"/>
            </w:pPr>
            <w:bookmarkStart w:id="6" w:name="OLE_LINK124"/>
            <w:r w:rsidRPr="00ED548D">
              <w:t>Using a rolling training window allows the model to adopt changes over time and further improve forecasting accuracy.</w:t>
            </w:r>
            <w:bookmarkEnd w:id="6"/>
          </w:p>
        </w:tc>
        <w:tc>
          <w:tcPr>
            <w:tcW w:w="4764" w:type="dxa"/>
          </w:tcPr>
          <w:p w14:paraId="25E62B61" w14:textId="5C21A4BE" w:rsidR="00DA24D9" w:rsidRPr="00ED548D" w:rsidRDefault="00ED548D" w:rsidP="00ED548D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D548D">
              <w:rPr>
                <w:b/>
                <w:bCs/>
              </w:rPr>
              <w:t>The method may require significant computational resources, as it involves training a neural network for each quantile of the forecasted distribution.</w:t>
            </w:r>
          </w:p>
          <w:p w14:paraId="47CEF7FF" w14:textId="77777777" w:rsidR="00ED548D" w:rsidRPr="00ED548D" w:rsidRDefault="00ED548D" w:rsidP="00ED548D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D548D">
              <w:rPr>
                <w:b/>
                <w:bCs/>
              </w:rPr>
              <w:t>The method is focused on density forecasting for long-term peak electricity demand and may not apply to other forecasting problems.</w:t>
            </w:r>
          </w:p>
          <w:p w14:paraId="58EC457E" w14:textId="587793A2" w:rsidR="00ED548D" w:rsidRDefault="00ED548D" w:rsidP="00ED548D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48D">
              <w:rPr>
                <w:b/>
                <w:bCs/>
              </w:rPr>
              <w:t>The method's accuracy may be limited by the quality and availability of the external variables used as inputs to the model.</w:t>
            </w:r>
          </w:p>
        </w:tc>
      </w:tr>
      <w:bookmarkEnd w:id="0"/>
    </w:tbl>
    <w:p w14:paraId="4EE2FB51" w14:textId="74D03E2B" w:rsidR="00F32D27" w:rsidRDefault="00F32D27" w:rsidP="002507AC">
      <w:pPr>
        <w:jc w:val="both"/>
      </w:pPr>
    </w:p>
    <w:p w14:paraId="73EDFF77" w14:textId="0C6E5E36" w:rsidR="00F32D27" w:rsidRDefault="00F32D27" w:rsidP="002507AC">
      <w:pPr>
        <w:jc w:val="both"/>
      </w:pPr>
    </w:p>
    <w:p w14:paraId="44C622E1" w14:textId="77777777" w:rsidR="001F1916" w:rsidRDefault="001F1916" w:rsidP="002507AC">
      <w:pPr>
        <w:jc w:val="both"/>
      </w:pPr>
    </w:p>
    <w:sectPr w:rsidR="001F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6BF8"/>
    <w:multiLevelType w:val="multilevel"/>
    <w:tmpl w:val="992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440DC"/>
    <w:multiLevelType w:val="hybridMultilevel"/>
    <w:tmpl w:val="E4764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943D07"/>
    <w:multiLevelType w:val="hybridMultilevel"/>
    <w:tmpl w:val="EF402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AB3468"/>
    <w:multiLevelType w:val="hybridMultilevel"/>
    <w:tmpl w:val="5C86E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16B18"/>
    <w:multiLevelType w:val="hybridMultilevel"/>
    <w:tmpl w:val="A2AE5B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3A70BF"/>
    <w:multiLevelType w:val="hybridMultilevel"/>
    <w:tmpl w:val="4C7828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D"/>
    <w:rsid w:val="000F6C94"/>
    <w:rsid w:val="001F1916"/>
    <w:rsid w:val="00240942"/>
    <w:rsid w:val="002507AC"/>
    <w:rsid w:val="00272BC2"/>
    <w:rsid w:val="003B3D33"/>
    <w:rsid w:val="003F7F2D"/>
    <w:rsid w:val="005814CD"/>
    <w:rsid w:val="00824196"/>
    <w:rsid w:val="0083280A"/>
    <w:rsid w:val="00DA24D9"/>
    <w:rsid w:val="00E2123E"/>
    <w:rsid w:val="00E55536"/>
    <w:rsid w:val="00ED548D"/>
    <w:rsid w:val="00F3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F2861"/>
  <w15:chartTrackingRefBased/>
  <w15:docId w15:val="{A696B26F-45A4-5449-BF56-1136498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4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9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4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A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A24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D54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s-info">
    <w:name w:val="authors-info"/>
    <w:basedOn w:val="DefaultParagraphFont"/>
    <w:rsid w:val="00ED548D"/>
  </w:style>
  <w:style w:type="character" w:customStyle="1" w:styleId="blue-tooltip">
    <w:name w:val="blue-tooltip"/>
    <w:basedOn w:val="DefaultParagraphFont"/>
    <w:rsid w:val="00ED548D"/>
  </w:style>
  <w:style w:type="character" w:styleId="Hyperlink">
    <w:name w:val="Hyperlink"/>
    <w:basedOn w:val="DefaultParagraphFont"/>
    <w:uiPriority w:val="99"/>
    <w:semiHidden/>
    <w:unhideWhenUsed/>
    <w:rsid w:val="00ED54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4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F191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z/Library/Group%20Containers/UBF8T346G9.Office/User%20Content.localized/Templates.localized/Article%20Summ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 Summary Template.dotx</Template>
  <TotalTime>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Zhongyuan.Zhang</cp:lastModifiedBy>
  <cp:revision>2</cp:revision>
  <dcterms:created xsi:type="dcterms:W3CDTF">2023-04-04T03:17:00Z</dcterms:created>
  <dcterms:modified xsi:type="dcterms:W3CDTF">2023-04-04T03:17:00Z</dcterms:modified>
</cp:coreProperties>
</file>