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1B97" w14:textId="2D5232FC" w:rsidR="00C75237" w:rsidRDefault="00C75237">
      <w:r>
        <w:rPr>
          <w:rFonts w:hint="eastAsia"/>
        </w:rPr>
        <w:t xml:space="preserve">Tutorial for using this in real project: </w:t>
      </w:r>
    </w:p>
    <w:p w14:paraId="4509059C" w14:textId="00471F54" w:rsidR="00C75237" w:rsidRDefault="00000000">
      <w:hyperlink r:id="rId4" w:history="1">
        <w:r w:rsidR="00C75237" w:rsidRPr="00C4654F">
          <w:rPr>
            <w:rStyle w:val="a3"/>
          </w:rPr>
          <w:t>https://towardsdatascience.com/kernel-density-estimation-explained-step-by-step-7cc5b5bc4517</w:t>
        </w:r>
      </w:hyperlink>
      <w:r w:rsidR="00C75237">
        <w:rPr>
          <w:rFonts w:hint="eastAsia"/>
        </w:rPr>
        <w:t xml:space="preserve"> </w:t>
      </w:r>
    </w:p>
    <w:p w14:paraId="12E3D8E8" w14:textId="6058C1F2" w:rsidR="00C75237" w:rsidRDefault="00C75237">
      <w:r>
        <w:rPr>
          <w:rFonts w:hint="eastAsia"/>
        </w:rPr>
        <w:t>Citation:</w:t>
      </w:r>
    </w:p>
    <w:p w14:paraId="75FF5BCB" w14:textId="6EF1EB4D" w:rsidR="00C75237" w:rsidRDefault="00000000">
      <w:hyperlink r:id="rId5" w:history="1">
        <w:r w:rsidR="00C75237" w:rsidRPr="00C4654F">
          <w:rPr>
            <w:rStyle w:val="a3"/>
          </w:rPr>
          <w:t>https://www.itm-conferences.org/articles/itmconf/pdf/2018/08/itmconf_sam2018_00037.pdf</w:t>
        </w:r>
      </w:hyperlink>
      <w:r w:rsidR="00C75237">
        <w:rPr>
          <w:rFonts w:hint="eastAsia"/>
        </w:rPr>
        <w:t xml:space="preserve"> </w:t>
      </w:r>
    </w:p>
    <w:p w14:paraId="27270B80" w14:textId="77777777" w:rsidR="00C75237" w:rsidRPr="0004031E" w:rsidRDefault="00C75237"/>
    <w:p w14:paraId="75B4A538" w14:textId="51B12D35" w:rsidR="00B97308" w:rsidRDefault="00B97308">
      <w:r>
        <w:rPr>
          <w:rFonts w:hint="eastAsia"/>
        </w:rPr>
        <w:t xml:space="preserve">KDE allows </w:t>
      </w:r>
      <w:r w:rsidRPr="00B97308">
        <w:t xml:space="preserve"> flexible modeling of complex, non-linear distributions of features like crime locations and times.</w:t>
      </w:r>
    </w:p>
    <w:p w14:paraId="105CD8A1" w14:textId="77777777" w:rsidR="00B97308" w:rsidRDefault="00B97308"/>
    <w:p w14:paraId="7ED42B46" w14:textId="3CB44659" w:rsidR="00B97308" w:rsidRDefault="00B97308">
      <w:r>
        <w:t>A</w:t>
      </w:r>
      <w:r>
        <w:rPr>
          <w:rFonts w:hint="eastAsia"/>
        </w:rPr>
        <w:t xml:space="preserve">lso choose </w:t>
      </w:r>
      <w:r>
        <w:t>naïve</w:t>
      </w:r>
      <w:r>
        <w:rPr>
          <w:rFonts w:hint="eastAsia"/>
        </w:rPr>
        <w:t xml:space="preserve"> bayes model -&gt; infer on past data rather than making summary</w:t>
      </w:r>
    </w:p>
    <w:p w14:paraId="7A541C99" w14:textId="77777777" w:rsidR="0004031E" w:rsidRDefault="0004031E"/>
    <w:p w14:paraId="525605A2" w14:textId="0A6ECA0E" w:rsidR="0004031E" w:rsidRDefault="0004031E" w:rsidP="00E72CCD">
      <w:pPr>
        <w:pStyle w:val="2"/>
      </w:pPr>
      <w:r>
        <w:t>Naïve</w:t>
      </w:r>
      <w:r>
        <w:rPr>
          <w:rFonts w:hint="eastAsia"/>
        </w:rPr>
        <w:t xml:space="preserve"> Bayes Model</w:t>
      </w:r>
    </w:p>
    <w:p w14:paraId="51E0D364" w14:textId="08D2FCC3" w:rsidR="0004031E" w:rsidRDefault="00E72CCD">
      <w:r>
        <w:t>Naïve</w:t>
      </w:r>
      <w:r>
        <w:rPr>
          <w:rFonts w:hint="eastAsia"/>
        </w:rPr>
        <w:t xml:space="preserve"> Bayes Model </w:t>
      </w:r>
      <w:r w:rsidR="0010202A">
        <w:rPr>
          <w:rFonts w:hint="eastAsia"/>
        </w:rPr>
        <w:t>is a cheap learning algorithm which works by applying Bayes</w:t>
      </w:r>
      <w:r w:rsidR="0010202A">
        <w:t>’</w:t>
      </w:r>
      <w:r w:rsidR="0010202A">
        <w:rPr>
          <w:rFonts w:hint="eastAsia"/>
        </w:rPr>
        <w:t xml:space="preserve"> Rule, and it assumes that every feature is conditionally </w:t>
      </w:r>
      <w:r w:rsidR="0010202A">
        <w:t>independent</w:t>
      </w:r>
      <w:r w:rsidR="00147027">
        <w:rPr>
          <w:rFonts w:hint="eastAsia"/>
        </w:rPr>
        <w:t xml:space="preserve"> (Citation here)</w:t>
      </w:r>
      <w:r w:rsidR="0010202A">
        <w:rPr>
          <w:rFonts w:hint="eastAsia"/>
        </w:rPr>
        <w:t xml:space="preserve">. In the context of crime prediction, </w:t>
      </w:r>
      <w:r w:rsidR="00E0701E">
        <w:rPr>
          <w:rFonts w:hint="eastAsia"/>
        </w:rPr>
        <w:t>a set of crime</w:t>
      </w:r>
      <w:r w:rsidR="00786037">
        <w:rPr>
          <w:rFonts w:hint="eastAsia"/>
        </w:rPr>
        <w:t xml:space="preserve">s with </w:t>
      </w:r>
      <m:oMath>
        <m:r>
          <w:rPr>
            <w:rFonts w:ascii="Cambria Math" w:hAnsi="Cambria Math"/>
          </w:rPr>
          <m:t>N</m:t>
        </m:r>
      </m:oMath>
      <w:r w:rsidR="00786037">
        <w:rPr>
          <w:rFonts w:hint="eastAsia"/>
        </w:rPr>
        <w:t xml:space="preserve"> </w:t>
      </w:r>
      <w:r w:rsidR="00E0701E">
        <w:rPr>
          <w:rFonts w:hint="eastAsia"/>
        </w:rPr>
        <w:t>type</w:t>
      </w:r>
      <w:r w:rsidR="00C949CD">
        <w:rPr>
          <w:rFonts w:hint="eastAsia"/>
        </w:rPr>
        <w:t>s</w:t>
      </w:r>
      <w:r w:rsidR="00E0701E">
        <w:rPr>
          <w:rFonts w:hint="eastAsia"/>
        </w:rPr>
        <w:t xml:space="preserve"> to be predicted is represented by a</w:t>
      </w:r>
      <w:r w:rsidR="003C4C99">
        <w:rPr>
          <w:rFonts w:hint="eastAsia"/>
        </w:rPr>
        <w:t xml:space="preserve"> one-hot</w:t>
      </w:r>
      <w:r w:rsidR="00E0701E">
        <w:rPr>
          <w:rFonts w:hint="eastAsia"/>
        </w:rPr>
        <w:t xml:space="preserve"> vector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,…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i=1, …,N</m:t>
        </m:r>
      </m:oMath>
      <w:r w:rsidR="00786037">
        <w:rPr>
          <w:rFonts w:hint="eastAsia"/>
        </w:rPr>
        <w:t>.</w:t>
      </w:r>
      <w:r w:rsidR="00E0701E">
        <w:rPr>
          <w:rFonts w:hint="eastAsia"/>
        </w:rPr>
        <w:t xml:space="preserve"> </w:t>
      </w:r>
      <w:r w:rsidR="003C4C99">
        <w:rPr>
          <w:rFonts w:hint="eastAsia"/>
        </w:rPr>
        <w:t>G</w:t>
      </w:r>
      <w:r w:rsidR="00E0701E">
        <w:rPr>
          <w:rFonts w:hint="eastAsia"/>
        </w:rPr>
        <w:t xml:space="preserve">iven </w:t>
      </w:r>
      <m:oMath>
        <m:r>
          <w:rPr>
            <w:rFonts w:ascii="Cambria Math" w:hAnsi="Cambria Math"/>
          </w:rPr>
          <m:t>D</m:t>
        </m:r>
      </m:oMath>
      <w:r w:rsidR="00E0701E">
        <w:rPr>
          <w:rFonts w:hint="eastAsia"/>
        </w:rPr>
        <w:t xml:space="preserve"> features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1, …, </m:t>
        </m:r>
        <m:r>
          <w:rPr>
            <w:rFonts w:ascii="Cambria Math" w:hAnsi="Cambria Math"/>
          </w:rPr>
          <m:t>D</m:t>
        </m:r>
      </m:oMath>
      <w:r w:rsidR="003C4C99">
        <w:rPr>
          <w:rFonts w:hint="eastAsia"/>
        </w:rPr>
        <w:t xml:space="preserve"> as evidence, </w:t>
      </w:r>
      <w:r w:rsidR="00E0701E">
        <w:rPr>
          <w:rFonts w:hint="eastAsia"/>
        </w:rPr>
        <w:t xml:space="preserve">the probability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3C4C99">
        <w:rPr>
          <w:rFonts w:hint="eastAsia"/>
        </w:rPr>
        <w:t xml:space="preserve"> </w:t>
      </w:r>
      <w:r w:rsidR="00E0701E">
        <w:rPr>
          <w:rFonts w:hint="eastAsia"/>
        </w:rPr>
        <w:t xml:space="preserve">is the product of likelihood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r>
              <w:rPr>
                <w:rFonts w:ascii="Cambria Math" w:hAnsi="Cambria Math"/>
              </w:rPr>
              <m:t>c</m:t>
            </m:r>
          </m:e>
        </m:d>
      </m:oMath>
      <w:r w:rsidR="00786037">
        <w:rPr>
          <w:rFonts w:hint="eastAsia"/>
        </w:rPr>
        <w:t xml:space="preserve"> </w:t>
      </w:r>
      <w:r w:rsidR="00E0701E">
        <w:rPr>
          <w:rFonts w:hint="eastAsia"/>
        </w:rPr>
        <w:t xml:space="preserve">and </w:t>
      </w:r>
      <w:r w:rsidR="00786037">
        <w:rPr>
          <w:rFonts w:hint="eastAsia"/>
        </w:rPr>
        <w:t xml:space="preserve">prior distribution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786037">
        <w:rPr>
          <w:rFonts w:hint="eastAsia"/>
        </w:rPr>
        <w:t xml:space="preserve"> i.e.</w:t>
      </w:r>
    </w:p>
    <w:p w14:paraId="28B02573" w14:textId="5A1D8460" w:rsidR="00786037" w:rsidRPr="00147027" w:rsidRDefault="00C949C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∝P(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|c)</m:t>
              </m:r>
            </m:e>
          </m:nary>
        </m:oMath>
      </m:oMathPara>
    </w:p>
    <w:p w14:paraId="658E89EF" w14:textId="703EB09C" w:rsidR="00147027" w:rsidRDefault="00147027">
      <w:r>
        <w:rPr>
          <w:rFonts w:hint="eastAsia"/>
        </w:rPr>
        <w:t>It works well with high-dimensional data and is commonly used in criminal analysis (Citation here)</w:t>
      </w:r>
      <w:r w:rsidR="002B1B58">
        <w:rPr>
          <w:rFonts w:hint="eastAsia"/>
        </w:rPr>
        <w:t>, because it summarizes the past data and thus make inference for the future, which align with our research goal.</w:t>
      </w:r>
      <w:r>
        <w:rPr>
          <w:rFonts w:hint="eastAsia"/>
        </w:rPr>
        <w:t xml:space="preserve"> Compared with DT, it is relatively robust to </w:t>
      </w:r>
      <w:r w:rsidR="002B1B58">
        <w:rPr>
          <w:rFonts w:hint="eastAsia"/>
        </w:rPr>
        <w:t xml:space="preserve">large dataset, but it is limited by its </w:t>
      </w:r>
      <w:r w:rsidR="002B1B58">
        <w:t>independence</w:t>
      </w:r>
      <w:r w:rsidR="002B1B58">
        <w:rPr>
          <w:rFonts w:hint="eastAsia"/>
        </w:rPr>
        <w:t xml:space="preserve"> assumption.</w:t>
      </w:r>
    </w:p>
    <w:p w14:paraId="496D115A" w14:textId="77777777" w:rsidR="002B1B58" w:rsidRDefault="002B1B58"/>
    <w:p w14:paraId="37557410" w14:textId="464E7676" w:rsidR="002B1B58" w:rsidRDefault="002B1B58" w:rsidP="002B1B58">
      <w:pPr>
        <w:pStyle w:val="2"/>
      </w:pPr>
      <w:r>
        <w:rPr>
          <w:rFonts w:hint="eastAsia"/>
        </w:rPr>
        <w:t>Kernel Density Estimation</w:t>
      </w:r>
    </w:p>
    <w:p w14:paraId="5FC9D0D0" w14:textId="0A1CF337" w:rsidR="002B1B58" w:rsidRDefault="002B1B58" w:rsidP="002B1B58">
      <w:pPr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 xml:space="preserve">ernel </w:t>
      </w:r>
      <w:r>
        <w:rPr>
          <w:rFonts w:hint="eastAsia"/>
        </w:rPr>
        <w:t>D</w:t>
      </w:r>
      <w:r>
        <w:rPr>
          <w:rFonts w:hint="eastAsia"/>
        </w:rPr>
        <w:t xml:space="preserve">ensity </w:t>
      </w:r>
      <w:r>
        <w:rPr>
          <w:rFonts w:hint="eastAsia"/>
        </w:rPr>
        <w:t>E</w:t>
      </w:r>
      <w:r>
        <w:rPr>
          <w:rFonts w:hint="eastAsia"/>
        </w:rPr>
        <w:t>stimation (KDE)</w:t>
      </w:r>
      <w:r>
        <w:rPr>
          <w:rFonts w:hint="eastAsia"/>
        </w:rPr>
        <w:t xml:space="preserve"> is a non-parametric model</w:t>
      </w:r>
      <w:r>
        <w:rPr>
          <w:rFonts w:hint="eastAsia"/>
        </w:rPr>
        <w:t xml:space="preserve"> that used to fit probability density function (PDF) for a random variable. It does not take any assumptions but uses two hyperparameters, kernel function and bandwidth to fit a curve for given data points. </w:t>
      </w:r>
    </w:p>
    <w:p w14:paraId="47B70BEF" w14:textId="4FA5E482" w:rsidR="002B1B58" w:rsidRDefault="002B1B58" w:rsidP="002B1B58"/>
    <w:p w14:paraId="39630A0E" w14:textId="753039E0" w:rsidR="00B60187" w:rsidRDefault="00B60187" w:rsidP="002B1B58">
      <w:r>
        <w:rPr>
          <w:rFonts w:hint="eastAsia"/>
        </w:rPr>
        <w:t>KDE applied on Time:</w:t>
      </w:r>
    </w:p>
    <w:p w14:paraId="05A86E6B" w14:textId="50EBA465" w:rsidR="00B60187" w:rsidRDefault="00B60187" w:rsidP="002B1B58">
      <w:r>
        <w:rPr>
          <w:rFonts w:hint="eastAsia"/>
        </w:rPr>
        <w:t>KDE applied on Location (Coordinate):</w:t>
      </w:r>
    </w:p>
    <w:p w14:paraId="7C1E5CCB" w14:textId="1FF06A94" w:rsidR="00B60187" w:rsidRPr="002B1B58" w:rsidRDefault="00B60187" w:rsidP="002B1B58">
      <w:pPr>
        <w:rPr>
          <w:rFonts w:hint="eastAsia"/>
        </w:rPr>
      </w:pPr>
      <w:r>
        <w:rPr>
          <w:rFonts w:hint="eastAsia"/>
        </w:rPr>
        <w:t>KDE applied on both:</w:t>
      </w:r>
    </w:p>
    <w:sectPr w:rsidR="00B60187" w:rsidRPr="002B1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37"/>
    <w:rsid w:val="0004031E"/>
    <w:rsid w:val="0010202A"/>
    <w:rsid w:val="00147027"/>
    <w:rsid w:val="002B1B58"/>
    <w:rsid w:val="003C4C99"/>
    <w:rsid w:val="006B1E26"/>
    <w:rsid w:val="00786037"/>
    <w:rsid w:val="00B60187"/>
    <w:rsid w:val="00B97308"/>
    <w:rsid w:val="00C75237"/>
    <w:rsid w:val="00C949CD"/>
    <w:rsid w:val="00DD0637"/>
    <w:rsid w:val="00E0701E"/>
    <w:rsid w:val="00E72CCD"/>
    <w:rsid w:val="00FC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620B"/>
  <w15:chartTrackingRefBased/>
  <w15:docId w15:val="{7CA195F0-A7FE-4946-8DFE-7BE12F03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72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2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523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72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10202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tm-conferences.org/articles/itmconf/pdf/2018/08/itmconf_sam2018_00037.pdf" TargetMode="External"/><Relationship Id="rId4" Type="http://schemas.openxmlformats.org/officeDocument/2006/relationships/hyperlink" Target="https://towardsdatascience.com/kernel-density-estimation-explained-step-by-step-7cc5b5bc451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宇鑫 范</dc:creator>
  <cp:keywords/>
  <dc:description/>
  <cp:lastModifiedBy>宇鑫 范</cp:lastModifiedBy>
  <cp:revision>3</cp:revision>
  <dcterms:created xsi:type="dcterms:W3CDTF">2024-11-26T03:37:00Z</dcterms:created>
  <dcterms:modified xsi:type="dcterms:W3CDTF">2024-11-27T07:22:00Z</dcterms:modified>
</cp:coreProperties>
</file>