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2875"/>
      </w:tblGrid>
      <w:tr w:rsidR="00992E99" w14:paraId="2F33ED49" w14:textId="77777777" w:rsidTr="00724F35">
        <w:tc>
          <w:tcPr>
            <w:tcW w:w="7915" w:type="dxa"/>
          </w:tcPr>
          <w:p w14:paraId="4CC65B33" w14:textId="4F3905E7" w:rsidR="00992E99" w:rsidRDefault="00992E99" w:rsidP="00992E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Name: </w:t>
            </w:r>
            <w:r w:rsidR="00F359D8">
              <w:rPr>
                <w:rFonts w:ascii="Arial" w:hAnsi="Arial" w:cs="Arial"/>
                <w:b/>
                <w:bCs/>
              </w:rPr>
              <w:t>James Heikkinen</w:t>
            </w:r>
          </w:p>
          <w:p w14:paraId="0EE65657" w14:textId="03429FD4" w:rsidR="00992E99" w:rsidRDefault="00992E99" w:rsidP="00992E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&amp; Term: MGMT-260, Fall 20</w:t>
            </w:r>
            <w:r w:rsidR="00C62B1F"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2875" w:type="dxa"/>
          </w:tcPr>
          <w:p w14:paraId="3A9C67B0" w14:textId="7807E524" w:rsidR="00992E99" w:rsidRPr="00294732" w:rsidRDefault="00992E99" w:rsidP="00FB5CD3">
            <w:pPr>
              <w:jc w:val="right"/>
              <w:rPr>
                <w:rFonts w:ascii="Arial" w:hAnsi="Arial" w:cs="Arial"/>
                <w:b/>
                <w:bCs/>
              </w:rPr>
            </w:pPr>
            <w:r w:rsidRPr="00294732">
              <w:rPr>
                <w:rFonts w:ascii="Arial" w:hAnsi="Arial" w:cs="Arial"/>
                <w:b/>
                <w:bCs/>
              </w:rPr>
              <w:t>Project Charter</w:t>
            </w:r>
          </w:p>
          <w:p w14:paraId="358AF709" w14:textId="77777777" w:rsidR="00992E99" w:rsidRDefault="00992E99" w:rsidP="006050D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2D706D" w14:textId="77777777" w:rsidR="005332B6" w:rsidRDefault="005332B6" w:rsidP="006050D5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3821DA34" w14:textId="77777777" w:rsidR="00294732" w:rsidRDefault="00294732" w:rsidP="0029473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0075"/>
      </w:tblGrid>
      <w:tr w:rsidR="006050D5" w14:paraId="2F61689C" w14:textId="77777777" w:rsidTr="00D47996">
        <w:tc>
          <w:tcPr>
            <w:tcW w:w="715" w:type="dxa"/>
            <w:shd w:val="clear" w:color="auto" w:fill="B4C6E7" w:themeFill="accent1" w:themeFillTint="66"/>
            <w:vAlign w:val="center"/>
          </w:tcPr>
          <w:p w14:paraId="1A295CDC" w14:textId="77777777" w:rsidR="006050D5" w:rsidRDefault="006050D5" w:rsidP="000D7182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29473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0075" w:type="dxa"/>
            <w:vAlign w:val="center"/>
          </w:tcPr>
          <w:p w14:paraId="4E22FD6F" w14:textId="37A90EC0" w:rsidR="00097CA3" w:rsidRPr="00097CA3" w:rsidRDefault="00097CA3" w:rsidP="000D7182">
            <w:pPr>
              <w:spacing w:before="40" w:after="40"/>
              <w:rPr>
                <w:rFonts w:ascii="Arial" w:hAnsi="Arial" w:cs="Arial"/>
              </w:rPr>
            </w:pPr>
            <w:r w:rsidRPr="00097CA3">
              <w:rPr>
                <w:rFonts w:ascii="Arial" w:hAnsi="Arial" w:cs="Arial"/>
              </w:rPr>
              <w:t>Integrating Artific</w:t>
            </w:r>
            <w:r>
              <w:rPr>
                <w:rFonts w:ascii="Arial" w:hAnsi="Arial" w:cs="Arial"/>
              </w:rPr>
              <w:t>ial Intelligence</w:t>
            </w:r>
            <w:r w:rsidR="00207FD6">
              <w:rPr>
                <w:rFonts w:ascii="Arial" w:hAnsi="Arial" w:cs="Arial"/>
              </w:rPr>
              <w:t xml:space="preserve"> Chatbot</w:t>
            </w:r>
            <w:r>
              <w:rPr>
                <w:rFonts w:ascii="Arial" w:hAnsi="Arial" w:cs="Arial"/>
              </w:rPr>
              <w:t xml:space="preserve"> in an Information System to Increase the Productivity of </w:t>
            </w:r>
            <w:r>
              <w:rPr>
                <w:rFonts w:ascii="Arial" w:hAnsi="Arial" w:cs="Arial"/>
              </w:rPr>
              <w:t>Fictional Company, INC</w:t>
            </w:r>
            <w:r>
              <w:rPr>
                <w:rFonts w:ascii="Arial" w:hAnsi="Arial" w:cs="Arial"/>
              </w:rPr>
              <w:t>’s Employees</w:t>
            </w:r>
          </w:p>
        </w:tc>
      </w:tr>
    </w:tbl>
    <w:p w14:paraId="79C88409" w14:textId="5BE161B1" w:rsidR="00B52552" w:rsidRDefault="00B52552" w:rsidP="0029473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85"/>
      </w:tblGrid>
      <w:tr w:rsidR="00D47996" w:rsidRPr="00726F59" w14:paraId="1643E246" w14:textId="77777777" w:rsidTr="007E7587">
        <w:tc>
          <w:tcPr>
            <w:tcW w:w="1705" w:type="dxa"/>
            <w:shd w:val="clear" w:color="auto" w:fill="B4C6E7" w:themeFill="accent1" w:themeFillTint="66"/>
            <w:vAlign w:val="center"/>
          </w:tcPr>
          <w:p w14:paraId="5ECB23B1" w14:textId="77777777" w:rsidR="007E7587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294732">
              <w:rPr>
                <w:rFonts w:ascii="Arial" w:hAnsi="Arial" w:cs="Arial"/>
                <w:b/>
                <w:bCs/>
              </w:rPr>
              <w:t xml:space="preserve">Brief </w:t>
            </w:r>
          </w:p>
          <w:p w14:paraId="075AEF7B" w14:textId="013163B7" w:rsidR="00D47996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294732">
              <w:rPr>
                <w:rFonts w:ascii="Arial" w:hAnsi="Arial" w:cs="Arial"/>
                <w:b/>
                <w:bCs/>
              </w:rPr>
              <w:t>Description</w:t>
            </w:r>
            <w:r>
              <w:rPr>
                <w:rFonts w:ascii="Arial" w:hAnsi="Arial" w:cs="Arial"/>
                <w:b/>
                <w:bCs/>
              </w:rPr>
              <w:t xml:space="preserve"> &amp; </w:t>
            </w:r>
          </w:p>
          <w:p w14:paraId="46A2014C" w14:textId="77777777" w:rsidR="00D47996" w:rsidRPr="006050D5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Justification</w:t>
            </w:r>
          </w:p>
        </w:tc>
        <w:tc>
          <w:tcPr>
            <w:tcW w:w="9085" w:type="dxa"/>
            <w:vAlign w:val="center"/>
          </w:tcPr>
          <w:p w14:paraId="240F34C0" w14:textId="606A1093" w:rsidR="00D46FBC" w:rsidRDefault="00841FB5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goal of this project is to implement artificial intelligence</w:t>
            </w:r>
            <w:r w:rsidR="00D66F6D">
              <w:rPr>
                <w:rFonts w:ascii="Arial" w:hAnsi="Arial" w:cs="Arial"/>
                <w:sz w:val="20"/>
                <w:szCs w:val="20"/>
              </w:rPr>
              <w:t xml:space="preserve"> (AI)</w:t>
            </w:r>
            <w:r w:rsidR="00207FD6">
              <w:rPr>
                <w:rFonts w:ascii="Arial" w:hAnsi="Arial" w:cs="Arial"/>
                <w:sz w:val="20"/>
                <w:szCs w:val="20"/>
              </w:rPr>
              <w:t xml:space="preserve"> chatbot</w:t>
            </w:r>
            <w:r>
              <w:rPr>
                <w:rFonts w:ascii="Arial" w:hAnsi="Arial" w:cs="Arial"/>
                <w:sz w:val="20"/>
                <w:szCs w:val="20"/>
              </w:rPr>
              <w:t xml:space="preserve"> into the company’s information system to increase </w:t>
            </w:r>
            <w:r w:rsidR="00D66F6D">
              <w:rPr>
                <w:rFonts w:ascii="Arial" w:hAnsi="Arial" w:cs="Arial"/>
                <w:sz w:val="20"/>
                <w:szCs w:val="20"/>
              </w:rPr>
              <w:t>overall</w:t>
            </w:r>
            <w:r>
              <w:rPr>
                <w:rFonts w:ascii="Arial" w:hAnsi="Arial" w:cs="Arial"/>
                <w:sz w:val="20"/>
                <w:szCs w:val="20"/>
              </w:rPr>
              <w:t xml:space="preserve"> productivity. </w:t>
            </w:r>
            <w:r w:rsidR="00D66F6D">
              <w:rPr>
                <w:rFonts w:ascii="Arial" w:hAnsi="Arial" w:cs="Arial"/>
                <w:sz w:val="20"/>
                <w:szCs w:val="20"/>
              </w:rPr>
              <w:t>Other companies in our industry are taking advantage of AI in the workplace. As a result, the employees accomplish tasks at a faster pace.</w:t>
            </w:r>
            <w:r w:rsidR="00D32FF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7F45A48" w14:textId="77777777" w:rsidR="00D46FBC" w:rsidRDefault="00D46FBC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14:paraId="10D6B27A" w14:textId="3734C493" w:rsidR="00841FB5" w:rsidRPr="00841FB5" w:rsidRDefault="00D32FFF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project will consist of conducting research on the various types of AI</w:t>
            </w:r>
            <w:r w:rsidR="00207FD6">
              <w:rPr>
                <w:rFonts w:ascii="Arial" w:hAnsi="Arial" w:cs="Arial"/>
                <w:sz w:val="20"/>
                <w:szCs w:val="20"/>
              </w:rPr>
              <w:t xml:space="preserve"> chatbot</w:t>
            </w:r>
            <w:r>
              <w:rPr>
                <w:rFonts w:ascii="Arial" w:hAnsi="Arial" w:cs="Arial"/>
                <w:sz w:val="20"/>
                <w:szCs w:val="20"/>
              </w:rPr>
              <w:t xml:space="preserve"> software and assessing which software will benefit the organization. Then, the software that is chosen will undergo a Cybersecurity software risk assessment. Once the software has been considered safe, it will be integrated into the testing environment for software testers to ensure the AI provides the expected requirements. </w:t>
            </w:r>
            <w:r w:rsidR="00D46FBC">
              <w:rPr>
                <w:rFonts w:ascii="Arial" w:hAnsi="Arial" w:cs="Arial"/>
                <w:sz w:val="20"/>
                <w:szCs w:val="20"/>
              </w:rPr>
              <w:t>The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phase will be deploying the software into the production environment.</w:t>
            </w:r>
          </w:p>
          <w:p w14:paraId="0CEA5ECF" w14:textId="1A72BE09" w:rsidR="00D47996" w:rsidRPr="00303251" w:rsidRDefault="00D47996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1178FB" w14:textId="77777777" w:rsidR="00D47996" w:rsidRDefault="00D47996" w:rsidP="0029473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715"/>
      </w:tblGrid>
      <w:tr w:rsidR="00D47996" w:rsidRPr="00080C84" w14:paraId="42757CDC" w14:textId="77777777" w:rsidTr="008A560F">
        <w:tc>
          <w:tcPr>
            <w:tcW w:w="1075" w:type="dxa"/>
            <w:shd w:val="clear" w:color="auto" w:fill="B4C6E7" w:themeFill="accent1" w:themeFillTint="66"/>
            <w:vAlign w:val="center"/>
          </w:tcPr>
          <w:p w14:paraId="0B79A7DE" w14:textId="229CF4BA" w:rsidR="00D47996" w:rsidRDefault="00123B8D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SMART </w:t>
            </w:r>
            <w:r w:rsidR="00D47996" w:rsidRPr="00294732">
              <w:rPr>
                <w:rFonts w:ascii="Arial" w:hAnsi="Arial" w:cs="Arial"/>
                <w:b/>
                <w:bCs/>
              </w:rPr>
              <w:t>Goal</w:t>
            </w:r>
            <w:r w:rsidR="008A560F">
              <w:rPr>
                <w:rFonts w:ascii="Arial" w:hAnsi="Arial" w:cs="Arial"/>
                <w:b/>
                <w:bCs/>
              </w:rPr>
              <w:t>(</w:t>
            </w:r>
            <w:r w:rsidR="00D47996">
              <w:rPr>
                <w:rFonts w:ascii="Arial" w:hAnsi="Arial" w:cs="Arial"/>
                <w:b/>
                <w:bCs/>
              </w:rPr>
              <w:t>s</w:t>
            </w:r>
            <w:r w:rsidR="008A560F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715" w:type="dxa"/>
            <w:vAlign w:val="center"/>
          </w:tcPr>
          <w:p w14:paraId="52FA9449" w14:textId="6392189C" w:rsidR="00DC2550" w:rsidRPr="00DC2550" w:rsidRDefault="00DC2550" w:rsidP="00123B8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 under $50,000 in 6 months for conducting research and risk assessing artificial intelligence</w:t>
            </w:r>
            <w:r w:rsidR="00207FD6">
              <w:rPr>
                <w:rFonts w:ascii="Arial" w:hAnsi="Arial" w:cs="Arial"/>
                <w:sz w:val="20"/>
                <w:szCs w:val="20"/>
              </w:rPr>
              <w:t xml:space="preserve"> chatbot</w:t>
            </w:r>
            <w:r>
              <w:rPr>
                <w:rFonts w:ascii="Arial" w:hAnsi="Arial" w:cs="Arial"/>
                <w:sz w:val="20"/>
                <w:szCs w:val="20"/>
              </w:rPr>
              <w:t xml:space="preserve"> software for the company’s information system.</w:t>
            </w:r>
            <w:r w:rsidR="009C0FD8">
              <w:rPr>
                <w:rFonts w:ascii="Arial" w:hAnsi="Arial" w:cs="Arial"/>
                <w:sz w:val="20"/>
                <w:szCs w:val="20"/>
              </w:rPr>
              <w:t xml:space="preserve"> Will evaluate at least three potential software solutions based on pre-defined criteria. </w:t>
            </w:r>
            <w:r w:rsidR="003A4BBB">
              <w:rPr>
                <w:rFonts w:ascii="Arial" w:hAnsi="Arial" w:cs="Arial"/>
                <w:sz w:val="20"/>
                <w:szCs w:val="20"/>
              </w:rPr>
              <w:t>Which will ensure the correct software implementation for the organization’s information system.</w:t>
            </w:r>
          </w:p>
          <w:p w14:paraId="39DC8EDE" w14:textId="77777777" w:rsidR="00D47996" w:rsidRDefault="00D47996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14:paraId="293A73B4" w14:textId="18BB8DD6" w:rsidR="00D47996" w:rsidRPr="00225AEE" w:rsidRDefault="00A10DE3" w:rsidP="00D9637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a budget of</w:t>
            </w:r>
            <w:r w:rsidR="00225AEE">
              <w:rPr>
                <w:rFonts w:ascii="Arial" w:hAnsi="Arial" w:cs="Arial"/>
                <w:sz w:val="20"/>
                <w:szCs w:val="20"/>
              </w:rPr>
              <w:t xml:space="preserve"> $200,000 for testing and deploying the artificial intelligence</w:t>
            </w:r>
            <w:r w:rsidR="00207FD6">
              <w:rPr>
                <w:rFonts w:ascii="Arial" w:hAnsi="Arial" w:cs="Arial"/>
                <w:sz w:val="20"/>
                <w:szCs w:val="20"/>
              </w:rPr>
              <w:t xml:space="preserve"> chatbot</w:t>
            </w:r>
            <w:r w:rsidR="00225AEE">
              <w:rPr>
                <w:rFonts w:ascii="Arial" w:hAnsi="Arial" w:cs="Arial"/>
                <w:sz w:val="20"/>
                <w:szCs w:val="20"/>
              </w:rPr>
              <w:t xml:space="preserve"> software onto the information system</w:t>
            </w:r>
            <w:r>
              <w:rPr>
                <w:rFonts w:ascii="Arial" w:hAnsi="Arial" w:cs="Arial"/>
                <w:sz w:val="20"/>
                <w:szCs w:val="20"/>
              </w:rPr>
              <w:t xml:space="preserve"> within a </w:t>
            </w:r>
            <w:r w:rsidR="003A4BBB">
              <w:rPr>
                <w:rFonts w:ascii="Arial" w:hAnsi="Arial" w:cs="Arial"/>
                <w:sz w:val="20"/>
                <w:szCs w:val="20"/>
              </w:rPr>
              <w:t>6-month</w:t>
            </w:r>
            <w:r>
              <w:rPr>
                <w:rFonts w:ascii="Arial" w:hAnsi="Arial" w:cs="Arial"/>
                <w:sz w:val="20"/>
                <w:szCs w:val="20"/>
              </w:rPr>
              <w:t xml:space="preserve"> time frame</w:t>
            </w:r>
            <w:r w:rsidR="00225AEE">
              <w:rPr>
                <w:rFonts w:ascii="Arial" w:hAnsi="Arial" w:cs="Arial"/>
                <w:sz w:val="20"/>
                <w:szCs w:val="20"/>
              </w:rPr>
              <w:t xml:space="preserve">. Testing will be completed in 3 months and will have specified criteria for deployment approval. </w:t>
            </w:r>
            <w:r>
              <w:rPr>
                <w:rFonts w:ascii="Arial" w:hAnsi="Arial" w:cs="Arial"/>
                <w:sz w:val="20"/>
                <w:szCs w:val="20"/>
              </w:rPr>
              <w:t>Deploying the AI software into the production environment will be completed within 3 months after the testing phase.</w:t>
            </w:r>
            <w:r w:rsidR="003A4BBB">
              <w:rPr>
                <w:rFonts w:ascii="Arial" w:hAnsi="Arial" w:cs="Arial"/>
                <w:sz w:val="20"/>
                <w:szCs w:val="20"/>
              </w:rPr>
              <w:t xml:space="preserve"> This goal is necessary for finalizing the project to support the organization’s increase in the productivity of its employees.</w:t>
            </w:r>
          </w:p>
        </w:tc>
      </w:tr>
    </w:tbl>
    <w:p w14:paraId="48FF76B4" w14:textId="77777777" w:rsidR="00D47996" w:rsidRDefault="00D47996" w:rsidP="0029473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9656"/>
      </w:tblGrid>
      <w:tr w:rsidR="00D47996" w:rsidRPr="006050D5" w14:paraId="08A64EBE" w14:textId="77777777" w:rsidTr="0034283A">
        <w:tc>
          <w:tcPr>
            <w:tcW w:w="1134" w:type="dxa"/>
            <w:shd w:val="clear" w:color="auto" w:fill="B4C6E7" w:themeFill="accent1" w:themeFillTint="66"/>
            <w:vAlign w:val="center"/>
          </w:tcPr>
          <w:p w14:paraId="205C8772" w14:textId="77777777" w:rsidR="00D47996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294732">
              <w:rPr>
                <w:rFonts w:ascii="Arial" w:hAnsi="Arial" w:cs="Arial"/>
                <w:b/>
                <w:bCs/>
              </w:rPr>
              <w:t>Budget</w:t>
            </w:r>
          </w:p>
          <w:p w14:paraId="12912EAD" w14:textId="2EB2B20F" w:rsidR="00051E9F" w:rsidRDefault="00051E9F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Estimate</w:t>
            </w:r>
          </w:p>
        </w:tc>
        <w:tc>
          <w:tcPr>
            <w:tcW w:w="9656" w:type="dxa"/>
            <w:vAlign w:val="center"/>
          </w:tcPr>
          <w:p w14:paraId="08CB4CE8" w14:textId="77777777" w:rsidR="006665E9" w:rsidRDefault="006665E9" w:rsidP="008501F5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F39B4CD" w14:textId="3065C88C" w:rsidR="00D47996" w:rsidRPr="0034283A" w:rsidRDefault="00D47996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Allocated Budget: </w:t>
            </w:r>
            <w:r w:rsidRPr="0034283A">
              <w:rPr>
                <w:rFonts w:ascii="Arial" w:hAnsi="Arial" w:cs="Arial"/>
                <w:sz w:val="20"/>
                <w:szCs w:val="20"/>
              </w:rPr>
              <w:t>$</w:t>
            </w:r>
            <w:r w:rsidR="00736425">
              <w:rPr>
                <w:rFonts w:ascii="Arial" w:hAnsi="Arial" w:cs="Arial"/>
                <w:sz w:val="20"/>
                <w:szCs w:val="20"/>
              </w:rPr>
              <w:t>2</w:t>
            </w:r>
            <w:r w:rsidR="006665E9">
              <w:rPr>
                <w:rFonts w:ascii="Arial" w:hAnsi="Arial" w:cs="Arial"/>
                <w:sz w:val="20"/>
                <w:szCs w:val="20"/>
              </w:rPr>
              <w:t>5</w:t>
            </w:r>
            <w:r w:rsidRPr="0034283A">
              <w:rPr>
                <w:rFonts w:ascii="Arial" w:hAnsi="Arial" w:cs="Arial"/>
                <w:sz w:val="20"/>
                <w:szCs w:val="20"/>
              </w:rPr>
              <w:t>0,000</w:t>
            </w:r>
          </w:p>
          <w:p w14:paraId="03D9F02C" w14:textId="77777777" w:rsidR="00D47996" w:rsidRDefault="00D47996" w:rsidP="008501F5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C2A83B" w14:textId="28AB461E" w:rsidR="0034283A" w:rsidRDefault="00736425" w:rsidP="008501F5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Research/Risk Assessment</w:t>
            </w:r>
            <w:r w:rsidR="00C62BB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3428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283A" w:rsidRPr="0034283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34283A" w:rsidRPr="0034283A">
              <w:rPr>
                <w:rFonts w:ascii="Arial" w:hAnsi="Arial" w:cs="Arial"/>
                <w:sz w:val="20"/>
                <w:szCs w:val="20"/>
              </w:rPr>
              <w:t>,000</w:t>
            </w:r>
          </w:p>
          <w:p w14:paraId="61FD2B24" w14:textId="26278969" w:rsidR="006665E9" w:rsidRPr="006665E9" w:rsidRDefault="00736425" w:rsidP="006665E9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Research</w:t>
            </w:r>
            <w:r w:rsidR="003428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Software developers will conduct research on at least three compatible AI software solutions. ($20,000)</w:t>
            </w:r>
          </w:p>
          <w:p w14:paraId="354B86DF" w14:textId="520801BC" w:rsidR="0034283A" w:rsidRPr="006665E9" w:rsidRDefault="00AD1B85" w:rsidP="006665E9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Risk Assessment</w:t>
            </w:r>
            <w:r w:rsidR="00C62BB6" w:rsidRPr="006665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62BB6" w:rsidRPr="006665E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sz w:val="20"/>
                <w:szCs w:val="20"/>
              </w:rPr>
              <w:t xml:space="preserve">Verify software contains no bugs or security vulnerabilities. </w:t>
            </w:r>
            <w:r w:rsidR="008B3B20" w:rsidRPr="006665E9">
              <w:rPr>
                <w:rFonts w:ascii="Arial" w:hAnsi="Arial" w:cs="Arial"/>
                <w:sz w:val="20"/>
                <w:szCs w:val="20"/>
              </w:rPr>
              <w:t xml:space="preserve"> ($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8B3B20" w:rsidRPr="006665E9">
              <w:rPr>
                <w:rFonts w:ascii="Arial" w:hAnsi="Arial" w:cs="Arial"/>
                <w:sz w:val="20"/>
                <w:szCs w:val="20"/>
              </w:rPr>
              <w:t>,000)</w:t>
            </w:r>
          </w:p>
          <w:p w14:paraId="7C25A32B" w14:textId="77777777" w:rsidR="00C62BB6" w:rsidRDefault="00C62BB6" w:rsidP="00C62BB6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E92CC3" w14:textId="348EA6F5" w:rsidR="00C62BB6" w:rsidRDefault="00C62BB6" w:rsidP="00C62BB6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Digital resources: </w:t>
            </w:r>
            <w:r w:rsidR="008B3B20" w:rsidRPr="008B3B20">
              <w:rPr>
                <w:rFonts w:ascii="Arial" w:hAnsi="Arial" w:cs="Arial"/>
                <w:sz w:val="20"/>
                <w:szCs w:val="20"/>
              </w:rPr>
              <w:t>$</w:t>
            </w:r>
            <w:r w:rsidR="00945109">
              <w:rPr>
                <w:rFonts w:ascii="Arial" w:hAnsi="Arial" w:cs="Arial"/>
                <w:sz w:val="20"/>
                <w:szCs w:val="20"/>
              </w:rPr>
              <w:t>200</w:t>
            </w:r>
            <w:r w:rsidR="008B3B20" w:rsidRPr="008B3B20">
              <w:rPr>
                <w:rFonts w:ascii="Arial" w:hAnsi="Arial" w:cs="Arial"/>
                <w:sz w:val="20"/>
                <w:szCs w:val="20"/>
              </w:rPr>
              <w:t>,000</w:t>
            </w:r>
          </w:p>
          <w:p w14:paraId="4B3BB68F" w14:textId="470D4D52" w:rsidR="0034283A" w:rsidRPr="008B3B20" w:rsidRDefault="0034283A" w:rsidP="008B3B20">
            <w:pPr>
              <w:pStyle w:val="ListParagraph"/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3B20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590541">
              <w:rPr>
                <w:rFonts w:ascii="Arial" w:hAnsi="Arial" w:cs="Arial"/>
                <w:b/>
                <w:bCs/>
                <w:sz w:val="20"/>
                <w:szCs w:val="20"/>
              </w:rPr>
              <w:t>urchase Software With Licenses</w:t>
            </w:r>
            <w:r w:rsidR="008B3B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B3B20" w:rsidRPr="008B3B20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590541">
              <w:rPr>
                <w:rFonts w:ascii="Arial" w:hAnsi="Arial" w:cs="Arial"/>
                <w:sz w:val="20"/>
                <w:szCs w:val="20"/>
              </w:rPr>
              <w:t>Purchase approved AI software for testing environment while staying within budget.</w:t>
            </w:r>
            <w:r w:rsidR="008B3B20">
              <w:rPr>
                <w:rFonts w:ascii="Arial" w:hAnsi="Arial" w:cs="Arial"/>
                <w:sz w:val="20"/>
                <w:szCs w:val="20"/>
              </w:rPr>
              <w:t xml:space="preserve"> ($</w:t>
            </w:r>
            <w:r w:rsidR="00590541">
              <w:rPr>
                <w:rFonts w:ascii="Arial" w:hAnsi="Arial" w:cs="Arial"/>
                <w:sz w:val="20"/>
                <w:szCs w:val="20"/>
              </w:rPr>
              <w:t>5</w:t>
            </w:r>
            <w:r w:rsidR="008B3B20">
              <w:rPr>
                <w:rFonts w:ascii="Arial" w:hAnsi="Arial" w:cs="Arial"/>
                <w:sz w:val="20"/>
                <w:szCs w:val="20"/>
              </w:rPr>
              <w:t>0,000)</w:t>
            </w:r>
          </w:p>
          <w:p w14:paraId="5ADE2737" w14:textId="7168492D" w:rsidR="00D47996" w:rsidRPr="00325C7B" w:rsidRDefault="00325C7B" w:rsidP="00C62BB6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Conduct Testing</w:t>
            </w:r>
            <w:r w:rsidR="008B3B20" w:rsidRPr="008B3B20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Design, configure, and train AI to work with information system data</w:t>
            </w:r>
            <w:r w:rsidR="001F5AE5">
              <w:rPr>
                <w:rFonts w:ascii="Arial" w:hAnsi="Arial" w:cs="Arial"/>
                <w:sz w:val="20"/>
                <w:szCs w:val="20"/>
              </w:rPr>
              <w:t xml:space="preserve"> in a testing environment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8B3B20">
              <w:rPr>
                <w:rFonts w:ascii="Arial" w:hAnsi="Arial" w:cs="Arial"/>
                <w:sz w:val="20"/>
                <w:szCs w:val="20"/>
              </w:rPr>
              <w:t>($</w:t>
            </w: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8B3B20">
              <w:rPr>
                <w:rFonts w:ascii="Arial" w:hAnsi="Arial" w:cs="Arial"/>
                <w:sz w:val="20"/>
                <w:szCs w:val="20"/>
              </w:rPr>
              <w:t>,000)</w:t>
            </w:r>
          </w:p>
          <w:p w14:paraId="49DB99C1" w14:textId="5B76B5DB" w:rsidR="00325C7B" w:rsidRPr="006665E9" w:rsidRDefault="00325C7B" w:rsidP="00C62BB6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Deploy in Production Environment </w:t>
            </w:r>
            <w:r>
              <w:rPr>
                <w:rFonts w:ascii="Arial" w:hAnsi="Arial" w:cs="Arial"/>
                <w:sz w:val="20"/>
                <w:szCs w:val="20"/>
              </w:rPr>
              <w:t>– Deploy AI software based on configuration that was approved on the testing environment ($50,000)</w:t>
            </w:r>
          </w:p>
        </w:tc>
      </w:tr>
    </w:tbl>
    <w:p w14:paraId="640AEF74" w14:textId="77777777" w:rsidR="00D47996" w:rsidRDefault="00D47996" w:rsidP="0029473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895"/>
      </w:tblGrid>
      <w:tr w:rsidR="00D47996" w:rsidRPr="006050D5" w14:paraId="5FFCDBA3" w14:textId="77777777" w:rsidTr="00BA61DB">
        <w:tc>
          <w:tcPr>
            <w:tcW w:w="895" w:type="dxa"/>
            <w:shd w:val="clear" w:color="auto" w:fill="B4C6E7" w:themeFill="accent1" w:themeFillTint="66"/>
            <w:vAlign w:val="center"/>
          </w:tcPr>
          <w:p w14:paraId="16FDBED1" w14:textId="77777777" w:rsidR="00D47996" w:rsidRPr="006050D5" w:rsidRDefault="00D47996" w:rsidP="008501F5">
            <w:pPr>
              <w:spacing w:before="40" w:after="40"/>
              <w:rPr>
                <w:rFonts w:ascii="Arial" w:hAnsi="Arial" w:cs="Arial"/>
              </w:rPr>
            </w:pPr>
            <w:r w:rsidRPr="00294732">
              <w:rPr>
                <w:rFonts w:ascii="Arial" w:hAnsi="Arial" w:cs="Arial"/>
                <w:b/>
                <w:bCs/>
              </w:rPr>
              <w:t>Scope</w:t>
            </w:r>
          </w:p>
        </w:tc>
        <w:tc>
          <w:tcPr>
            <w:tcW w:w="9895" w:type="dxa"/>
            <w:vAlign w:val="center"/>
          </w:tcPr>
          <w:p w14:paraId="44B389AB" w14:textId="77777777" w:rsidR="00D47996" w:rsidRPr="00780780" w:rsidRDefault="00D47996" w:rsidP="008501F5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780">
              <w:rPr>
                <w:rFonts w:ascii="Arial" w:hAnsi="Arial" w:cs="Arial"/>
                <w:b/>
                <w:bCs/>
                <w:sz w:val="20"/>
                <w:szCs w:val="20"/>
              </w:rPr>
              <w:t>In-Scope</w:t>
            </w:r>
          </w:p>
          <w:p w14:paraId="36B53B11" w14:textId="77777777" w:rsidR="00D47996" w:rsidRDefault="00D47996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14:paraId="7ADB17B4" w14:textId="242BB92D" w:rsidR="00D47996" w:rsidRPr="006665E9" w:rsidRDefault="00DE0B3C" w:rsidP="008501F5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 Research</w:t>
            </w:r>
            <w:r w:rsidR="00D47996" w:rsidRPr="006665E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D47996" w:rsidRPr="006665E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Assessing the most compatible AI software for the organization’s information system. </w:t>
            </w:r>
          </w:p>
          <w:p w14:paraId="42295BDC" w14:textId="5D9C0117" w:rsidR="00D47996" w:rsidRPr="006665E9" w:rsidRDefault="00DE0B3C" w:rsidP="008501F5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 Risk Assessment</w:t>
            </w:r>
            <w:r w:rsidR="00D47996" w:rsidRPr="008B439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D47996" w:rsidRPr="006665E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Verify the new software is safe to implement on the organization’s information system.</w:t>
            </w:r>
          </w:p>
          <w:p w14:paraId="29D24F9D" w14:textId="5FA2D8E1" w:rsidR="00D47996" w:rsidRPr="006665E9" w:rsidRDefault="00DE0B3C" w:rsidP="008501F5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Purchase Software</w:t>
            </w:r>
            <w:r w:rsidR="00D47996" w:rsidRPr="008B439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D47996" w:rsidRPr="006665E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Purchase software for testing.</w:t>
            </w:r>
          </w:p>
          <w:p w14:paraId="0445063E" w14:textId="1F92EE7E" w:rsidR="00D47996" w:rsidRDefault="00DE0B3C" w:rsidP="008501F5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Software</w:t>
            </w:r>
            <w:r w:rsidR="00D47996" w:rsidRPr="008B439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D47996" w:rsidRPr="006665E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Design and experiment with the AI software</w:t>
            </w:r>
            <w:r w:rsidR="00BD0860">
              <w:rPr>
                <w:rFonts w:ascii="Arial" w:hAnsi="Arial" w:cs="Arial"/>
                <w:sz w:val="20"/>
                <w:szCs w:val="20"/>
              </w:rPr>
              <w:t xml:space="preserve"> and ensure functionality meets criteria for production.</w:t>
            </w:r>
          </w:p>
          <w:p w14:paraId="33CBE174" w14:textId="435C7E5E" w:rsidR="00DE0B3C" w:rsidRPr="006665E9" w:rsidRDefault="00DE0B3C" w:rsidP="008501F5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Deploy Software: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0860">
              <w:rPr>
                <w:rFonts w:ascii="Arial" w:hAnsi="Arial" w:cs="Arial"/>
                <w:sz w:val="20"/>
                <w:szCs w:val="20"/>
              </w:rPr>
              <w:t>Deploy approved software into the production environment.</w:t>
            </w:r>
          </w:p>
          <w:p w14:paraId="670D2195" w14:textId="77777777" w:rsidR="00D47996" w:rsidRDefault="00D47996" w:rsidP="008501F5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DCE3FA5" w14:textId="77777777" w:rsidR="00D47996" w:rsidRDefault="00D47996" w:rsidP="008501F5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Out-of-Scope</w:t>
            </w:r>
          </w:p>
          <w:p w14:paraId="6C6C9A12" w14:textId="77777777" w:rsidR="00D47996" w:rsidRDefault="00D47996" w:rsidP="008501F5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5F8B91" w14:textId="12616538" w:rsidR="00D47996" w:rsidRPr="008B4392" w:rsidRDefault="00DE0B3C" w:rsidP="008501F5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Third-party tools for AI software.</w:t>
            </w:r>
          </w:p>
          <w:p w14:paraId="7079F589" w14:textId="399D6012" w:rsidR="00D47996" w:rsidRDefault="001C34C3" w:rsidP="00DE0B3C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Training </w:t>
            </w:r>
            <w:r w:rsidR="00CA4D4B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832400">
              <w:rPr>
                <w:rFonts w:ascii="Arial" w:hAnsi="Arial" w:cs="Arial"/>
                <w:sz w:val="20"/>
                <w:szCs w:val="20"/>
              </w:rPr>
              <w:t>AI</w:t>
            </w:r>
            <w:r>
              <w:rPr>
                <w:rFonts w:ascii="Arial" w:hAnsi="Arial" w:cs="Arial"/>
                <w:sz w:val="20"/>
                <w:szCs w:val="20"/>
              </w:rPr>
              <w:t xml:space="preserve"> software</w:t>
            </w:r>
            <w:r w:rsidR="00FE637D">
              <w:rPr>
                <w:rFonts w:ascii="Arial" w:hAnsi="Arial" w:cs="Arial"/>
                <w:sz w:val="20"/>
                <w:szCs w:val="20"/>
              </w:rPr>
              <w:t xml:space="preserve"> development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DA9A3C7" w14:textId="5B230681" w:rsidR="001C34C3" w:rsidRPr="006050D5" w:rsidRDefault="00FE637D" w:rsidP="00DE0B3C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Implementing AI software for clients to use.</w:t>
            </w:r>
          </w:p>
        </w:tc>
      </w:tr>
    </w:tbl>
    <w:p w14:paraId="39B6057F" w14:textId="77777777" w:rsidR="00D47996" w:rsidRDefault="00D47996" w:rsidP="0029473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75"/>
        <w:gridCol w:w="3705"/>
        <w:gridCol w:w="3595"/>
      </w:tblGrid>
      <w:tr w:rsidR="00D47996" w:rsidRPr="00834C31" w14:paraId="3A997FDB" w14:textId="77777777" w:rsidTr="00AE695B">
        <w:tc>
          <w:tcPr>
            <w:tcW w:w="1615" w:type="dxa"/>
            <w:vMerge w:val="restart"/>
            <w:shd w:val="clear" w:color="auto" w:fill="B4C6E7" w:themeFill="accent1" w:themeFillTint="66"/>
            <w:vAlign w:val="center"/>
          </w:tcPr>
          <w:p w14:paraId="610F90FC" w14:textId="77777777" w:rsidR="00D47996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294732">
              <w:rPr>
                <w:rFonts w:ascii="Arial" w:hAnsi="Arial" w:cs="Arial"/>
                <w:b/>
                <w:bCs/>
              </w:rPr>
              <w:t>Stakeholders</w:t>
            </w:r>
            <w:r>
              <w:rPr>
                <w:rFonts w:ascii="Arial" w:hAnsi="Arial" w:cs="Arial"/>
                <w:b/>
                <w:bCs/>
              </w:rPr>
              <w:t xml:space="preserve"> &amp;</w:t>
            </w:r>
          </w:p>
          <w:p w14:paraId="2D39EF7C" w14:textId="77777777" w:rsidR="00D47996" w:rsidRPr="00E73072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294732">
              <w:rPr>
                <w:rFonts w:ascii="Arial" w:hAnsi="Arial" w:cs="Arial"/>
                <w:b/>
                <w:bCs/>
              </w:rPr>
              <w:t xml:space="preserve">Roles </w:t>
            </w:r>
          </w:p>
        </w:tc>
        <w:tc>
          <w:tcPr>
            <w:tcW w:w="9175" w:type="dxa"/>
            <w:gridSpan w:val="3"/>
            <w:vAlign w:val="center"/>
          </w:tcPr>
          <w:p w14:paraId="22B5FC37" w14:textId="5D820FD4" w:rsidR="00D47996" w:rsidRPr="00834C31" w:rsidRDefault="00D47996" w:rsidP="000A468D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47996" w:rsidRPr="00834C31" w14:paraId="5CE56353" w14:textId="77777777" w:rsidTr="00AE695B">
        <w:tc>
          <w:tcPr>
            <w:tcW w:w="1615" w:type="dxa"/>
            <w:vMerge/>
            <w:shd w:val="clear" w:color="auto" w:fill="B4C6E7" w:themeFill="accent1" w:themeFillTint="66"/>
            <w:vAlign w:val="center"/>
          </w:tcPr>
          <w:p w14:paraId="2DCABF0A" w14:textId="77777777" w:rsidR="00D47996" w:rsidRPr="00294732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5" w:type="dxa"/>
            <w:vAlign w:val="center"/>
          </w:tcPr>
          <w:p w14:paraId="560FAB3D" w14:textId="77777777" w:rsidR="00D47996" w:rsidRPr="00834C31" w:rsidRDefault="00D47996" w:rsidP="008501F5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4C3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705" w:type="dxa"/>
            <w:vAlign w:val="center"/>
          </w:tcPr>
          <w:p w14:paraId="32291D60" w14:textId="77777777" w:rsidR="00D47996" w:rsidRPr="00834C31" w:rsidRDefault="00D47996" w:rsidP="008501F5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4C31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3595" w:type="dxa"/>
            <w:vAlign w:val="center"/>
          </w:tcPr>
          <w:p w14:paraId="6E58BA06" w14:textId="77777777" w:rsidR="00D47996" w:rsidRPr="00834C31" w:rsidRDefault="00D47996" w:rsidP="008501F5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4C31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</w:tr>
      <w:tr w:rsidR="00D47996" w:rsidRPr="00834C31" w14:paraId="2BD29DC3" w14:textId="77777777" w:rsidTr="00AE695B">
        <w:tc>
          <w:tcPr>
            <w:tcW w:w="1615" w:type="dxa"/>
            <w:vMerge/>
            <w:shd w:val="clear" w:color="auto" w:fill="B4C6E7" w:themeFill="accent1" w:themeFillTint="66"/>
            <w:vAlign w:val="center"/>
          </w:tcPr>
          <w:p w14:paraId="67205DC3" w14:textId="77777777" w:rsidR="00D47996" w:rsidRPr="00294732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5" w:type="dxa"/>
            <w:vAlign w:val="center"/>
          </w:tcPr>
          <w:p w14:paraId="5FB9F048" w14:textId="40E3CBA8" w:rsidR="00D47996" w:rsidRPr="008B4392" w:rsidRDefault="00D47996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>J</w:t>
            </w:r>
            <w:r w:rsidR="00794D79">
              <w:rPr>
                <w:rFonts w:ascii="Arial" w:hAnsi="Arial" w:cs="Arial"/>
                <w:sz w:val="20"/>
                <w:szCs w:val="20"/>
              </w:rPr>
              <w:t>ane Doe</w:t>
            </w:r>
          </w:p>
        </w:tc>
        <w:tc>
          <w:tcPr>
            <w:tcW w:w="3705" w:type="dxa"/>
            <w:vAlign w:val="center"/>
          </w:tcPr>
          <w:p w14:paraId="7B43F051" w14:textId="035E65E7" w:rsidR="00D47996" w:rsidRPr="008B4392" w:rsidRDefault="00D47996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 xml:space="preserve">CEO, </w:t>
            </w:r>
            <w:r w:rsidR="00794D79">
              <w:rPr>
                <w:rFonts w:ascii="Arial" w:hAnsi="Arial" w:cs="Arial"/>
                <w:sz w:val="20"/>
                <w:szCs w:val="20"/>
              </w:rPr>
              <w:t>Fictional Company</w:t>
            </w:r>
            <w:r w:rsidRPr="008B4392">
              <w:rPr>
                <w:rFonts w:ascii="Arial" w:hAnsi="Arial" w:cs="Arial"/>
                <w:sz w:val="20"/>
                <w:szCs w:val="20"/>
              </w:rPr>
              <w:t>, Inc.</w:t>
            </w:r>
          </w:p>
        </w:tc>
        <w:tc>
          <w:tcPr>
            <w:tcW w:w="3595" w:type="dxa"/>
            <w:vAlign w:val="center"/>
          </w:tcPr>
          <w:p w14:paraId="78673E6C" w14:textId="77777777" w:rsidR="00D47996" w:rsidRPr="008B4392" w:rsidRDefault="00D47996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>Project Sponsor</w:t>
            </w:r>
          </w:p>
        </w:tc>
      </w:tr>
      <w:tr w:rsidR="00D47996" w:rsidRPr="00834C31" w14:paraId="17326EA1" w14:textId="77777777" w:rsidTr="00AE695B">
        <w:tc>
          <w:tcPr>
            <w:tcW w:w="1615" w:type="dxa"/>
            <w:vMerge/>
            <w:shd w:val="clear" w:color="auto" w:fill="B4C6E7" w:themeFill="accent1" w:themeFillTint="66"/>
            <w:vAlign w:val="center"/>
          </w:tcPr>
          <w:p w14:paraId="49FB044D" w14:textId="77777777" w:rsidR="00D47996" w:rsidRPr="00294732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5" w:type="dxa"/>
            <w:vAlign w:val="center"/>
          </w:tcPr>
          <w:p w14:paraId="3DE0DC3C" w14:textId="1214BB37" w:rsidR="00D47996" w:rsidRPr="008B4392" w:rsidRDefault="00794D79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 Heikkinen</w:t>
            </w:r>
          </w:p>
        </w:tc>
        <w:tc>
          <w:tcPr>
            <w:tcW w:w="3705" w:type="dxa"/>
            <w:vAlign w:val="center"/>
          </w:tcPr>
          <w:p w14:paraId="766DB09A" w14:textId="5788803D" w:rsidR="00D47996" w:rsidRPr="008B4392" w:rsidRDefault="00794D79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  <w:tc>
          <w:tcPr>
            <w:tcW w:w="3595" w:type="dxa"/>
            <w:vAlign w:val="center"/>
          </w:tcPr>
          <w:p w14:paraId="691CF6BC" w14:textId="77777777" w:rsidR="00D47996" w:rsidRPr="008B4392" w:rsidRDefault="00D47996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D47996" w:rsidRPr="00834C31" w14:paraId="6342F44F" w14:textId="77777777" w:rsidTr="00AE695B">
        <w:tc>
          <w:tcPr>
            <w:tcW w:w="1615" w:type="dxa"/>
            <w:vMerge/>
            <w:shd w:val="clear" w:color="auto" w:fill="B4C6E7" w:themeFill="accent1" w:themeFillTint="66"/>
            <w:vAlign w:val="center"/>
          </w:tcPr>
          <w:p w14:paraId="04CAD249" w14:textId="77777777" w:rsidR="00D47996" w:rsidRPr="00294732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5" w:type="dxa"/>
            <w:vAlign w:val="center"/>
          </w:tcPr>
          <w:p w14:paraId="73F1EC0B" w14:textId="583647C4" w:rsidR="00D47996" w:rsidRPr="008B4392" w:rsidRDefault="00D47996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>J</w:t>
            </w:r>
            <w:r w:rsidR="00AF099E">
              <w:rPr>
                <w:rFonts w:ascii="Arial" w:hAnsi="Arial" w:cs="Arial"/>
                <w:sz w:val="20"/>
                <w:szCs w:val="20"/>
              </w:rPr>
              <w:t>ohn Doe</w:t>
            </w:r>
          </w:p>
        </w:tc>
        <w:tc>
          <w:tcPr>
            <w:tcW w:w="3705" w:type="dxa"/>
            <w:vAlign w:val="center"/>
          </w:tcPr>
          <w:p w14:paraId="22F964AC" w14:textId="734D7BEB" w:rsidR="00D47996" w:rsidRPr="008B4392" w:rsidRDefault="00AF099E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Technology Manager</w:t>
            </w:r>
          </w:p>
        </w:tc>
        <w:tc>
          <w:tcPr>
            <w:tcW w:w="3595" w:type="dxa"/>
            <w:vAlign w:val="center"/>
          </w:tcPr>
          <w:p w14:paraId="5497EBEE" w14:textId="25AF756E" w:rsidR="00D47996" w:rsidRPr="008B4392" w:rsidRDefault="00D47996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 xml:space="preserve">Int. Stakeholder / Project </w:t>
            </w:r>
            <w:r w:rsidR="00AF099E">
              <w:rPr>
                <w:rFonts w:ascii="Arial" w:hAnsi="Arial" w:cs="Arial"/>
                <w:sz w:val="20"/>
                <w:szCs w:val="20"/>
              </w:rPr>
              <w:t>team member in charge of the information system.</w:t>
            </w:r>
          </w:p>
        </w:tc>
      </w:tr>
      <w:tr w:rsidR="00D47996" w:rsidRPr="00834C31" w14:paraId="1F38430E" w14:textId="77777777" w:rsidTr="00AE695B">
        <w:tc>
          <w:tcPr>
            <w:tcW w:w="1615" w:type="dxa"/>
            <w:vMerge/>
            <w:shd w:val="clear" w:color="auto" w:fill="B4C6E7" w:themeFill="accent1" w:themeFillTint="66"/>
            <w:vAlign w:val="center"/>
          </w:tcPr>
          <w:p w14:paraId="1AA3554A" w14:textId="77777777" w:rsidR="00D47996" w:rsidRPr="00294732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5" w:type="dxa"/>
            <w:vAlign w:val="center"/>
          </w:tcPr>
          <w:p w14:paraId="070BC284" w14:textId="3EB5CC3B" w:rsidR="00D47996" w:rsidRPr="008B4392" w:rsidRDefault="00AF099E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Jessica Johnson</w:t>
            </w:r>
          </w:p>
        </w:tc>
        <w:tc>
          <w:tcPr>
            <w:tcW w:w="3705" w:type="dxa"/>
            <w:vAlign w:val="center"/>
          </w:tcPr>
          <w:p w14:paraId="6931F221" w14:textId="11CF5EBC" w:rsidR="00D47996" w:rsidRPr="008B4392" w:rsidRDefault="00AF099E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Cybersecurity Manager</w:t>
            </w:r>
          </w:p>
        </w:tc>
        <w:tc>
          <w:tcPr>
            <w:tcW w:w="3595" w:type="dxa"/>
            <w:vAlign w:val="center"/>
          </w:tcPr>
          <w:p w14:paraId="3C22D453" w14:textId="65921101" w:rsidR="00D47996" w:rsidRPr="008B4392" w:rsidRDefault="00D47996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 xml:space="preserve">Int. Stakeholder / Project </w:t>
            </w:r>
            <w:r w:rsidR="00AF099E">
              <w:rPr>
                <w:rFonts w:ascii="Arial" w:hAnsi="Arial" w:cs="Arial"/>
                <w:sz w:val="20"/>
                <w:szCs w:val="20"/>
              </w:rPr>
              <w:t>t</w:t>
            </w:r>
            <w:r w:rsidRPr="008B4392">
              <w:rPr>
                <w:rFonts w:ascii="Arial" w:hAnsi="Arial" w:cs="Arial"/>
                <w:sz w:val="20"/>
                <w:szCs w:val="20"/>
              </w:rPr>
              <w:t>eam</w:t>
            </w:r>
            <w:r w:rsidR="00AF099E">
              <w:rPr>
                <w:rFonts w:ascii="Arial" w:hAnsi="Arial" w:cs="Arial"/>
                <w:sz w:val="20"/>
                <w:szCs w:val="20"/>
              </w:rPr>
              <w:t xml:space="preserve"> member in charge</w:t>
            </w:r>
            <w:r w:rsidR="000A468D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AF099E">
              <w:rPr>
                <w:rFonts w:ascii="Arial" w:hAnsi="Arial" w:cs="Arial"/>
                <w:sz w:val="20"/>
                <w:szCs w:val="20"/>
              </w:rPr>
              <w:t xml:space="preserve"> the company’s Cybersecurity</w:t>
            </w:r>
          </w:p>
        </w:tc>
      </w:tr>
      <w:tr w:rsidR="00D47996" w:rsidRPr="00834C31" w14:paraId="541488D0" w14:textId="77777777" w:rsidTr="00AE695B">
        <w:tc>
          <w:tcPr>
            <w:tcW w:w="1615" w:type="dxa"/>
            <w:vMerge/>
            <w:shd w:val="clear" w:color="auto" w:fill="B4C6E7" w:themeFill="accent1" w:themeFillTint="66"/>
            <w:vAlign w:val="center"/>
          </w:tcPr>
          <w:p w14:paraId="4C712DD4" w14:textId="77777777" w:rsidR="00D47996" w:rsidRPr="00294732" w:rsidRDefault="00D47996" w:rsidP="008501F5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5" w:type="dxa"/>
            <w:vAlign w:val="center"/>
          </w:tcPr>
          <w:p w14:paraId="2CF7EB45" w14:textId="766A17AA" w:rsidR="00D47996" w:rsidRPr="008B4392" w:rsidRDefault="000A468D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Johnson</w:t>
            </w:r>
          </w:p>
        </w:tc>
        <w:tc>
          <w:tcPr>
            <w:tcW w:w="3705" w:type="dxa"/>
            <w:vAlign w:val="center"/>
          </w:tcPr>
          <w:p w14:paraId="3E0973F5" w14:textId="518295FA" w:rsidR="00D47996" w:rsidRPr="008B4392" w:rsidRDefault="000A468D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Test Lead</w:t>
            </w:r>
          </w:p>
        </w:tc>
        <w:tc>
          <w:tcPr>
            <w:tcW w:w="3595" w:type="dxa"/>
            <w:vAlign w:val="center"/>
          </w:tcPr>
          <w:p w14:paraId="0BB25932" w14:textId="1895894E" w:rsidR="00D47996" w:rsidRPr="008B4392" w:rsidRDefault="000A468D" w:rsidP="008501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  <w:r w:rsidR="00D47996" w:rsidRPr="008B4392">
              <w:rPr>
                <w:rFonts w:ascii="Arial" w:hAnsi="Arial" w:cs="Arial"/>
                <w:sz w:val="20"/>
                <w:szCs w:val="20"/>
              </w:rPr>
              <w:t xml:space="preserve">t. Stakeholder / Project 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D47996" w:rsidRPr="008B4392">
              <w:rPr>
                <w:rFonts w:ascii="Arial" w:hAnsi="Arial" w:cs="Arial"/>
                <w:sz w:val="20"/>
                <w:szCs w:val="20"/>
              </w:rPr>
              <w:t>eam</w:t>
            </w:r>
            <w:r>
              <w:rPr>
                <w:rFonts w:ascii="Arial" w:hAnsi="Arial" w:cs="Arial"/>
                <w:sz w:val="20"/>
                <w:szCs w:val="20"/>
              </w:rPr>
              <w:t xml:space="preserve"> member in charge of testing the AI software</w:t>
            </w:r>
            <w:r w:rsidR="006C1B58">
              <w:rPr>
                <w:rFonts w:ascii="Arial" w:hAnsi="Arial" w:cs="Arial"/>
                <w:sz w:val="20"/>
                <w:szCs w:val="20"/>
              </w:rPr>
              <w:t xml:space="preserve"> and creating metrics for employee (Client) productivity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D81365D" w14:textId="77777777" w:rsidR="00D47996" w:rsidRDefault="00D47996" w:rsidP="0029473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3690"/>
        <w:gridCol w:w="3055"/>
      </w:tblGrid>
      <w:tr w:rsidR="00264BC9" w:rsidRPr="00D72095" w14:paraId="67C9CCBC" w14:textId="77777777" w:rsidTr="00AE695B">
        <w:tc>
          <w:tcPr>
            <w:tcW w:w="1705" w:type="dxa"/>
            <w:vMerge w:val="restart"/>
            <w:shd w:val="clear" w:color="auto" w:fill="B4C6E7" w:themeFill="accent1" w:themeFillTint="66"/>
            <w:vAlign w:val="center"/>
          </w:tcPr>
          <w:p w14:paraId="220468F6" w14:textId="77777777" w:rsidR="00264BC9" w:rsidRDefault="00264BC9" w:rsidP="00B52552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294732">
              <w:rPr>
                <w:rFonts w:ascii="Arial" w:hAnsi="Arial" w:cs="Arial"/>
                <w:b/>
                <w:bCs/>
              </w:rPr>
              <w:t>Constraints</w:t>
            </w:r>
          </w:p>
          <w:p w14:paraId="1E3B759E" w14:textId="77777777" w:rsidR="00264BC9" w:rsidRDefault="00264BC9" w:rsidP="00B52552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294732">
              <w:rPr>
                <w:rFonts w:ascii="Arial" w:hAnsi="Arial" w:cs="Arial"/>
                <w:b/>
                <w:bCs/>
              </w:rPr>
              <w:t>Assumptions</w:t>
            </w:r>
          </w:p>
          <w:p w14:paraId="4DCB9C7B" w14:textId="77777777" w:rsidR="00264BC9" w:rsidRPr="00D72095" w:rsidRDefault="00264BC9" w:rsidP="00B52552">
            <w:pPr>
              <w:spacing w:before="40" w:after="40"/>
              <w:rPr>
                <w:rFonts w:ascii="Arial" w:hAnsi="Arial" w:cs="Arial"/>
              </w:rPr>
            </w:pPr>
            <w:r w:rsidRPr="00294732">
              <w:rPr>
                <w:rFonts w:ascii="Arial" w:hAnsi="Arial" w:cs="Arial"/>
                <w:b/>
                <w:bCs/>
              </w:rPr>
              <w:t>Risks</w:t>
            </w:r>
          </w:p>
        </w:tc>
        <w:tc>
          <w:tcPr>
            <w:tcW w:w="9085" w:type="dxa"/>
            <w:gridSpan w:val="3"/>
            <w:vAlign w:val="center"/>
          </w:tcPr>
          <w:p w14:paraId="034CC3F6" w14:textId="77777777" w:rsidR="00264BC9" w:rsidRDefault="00264BC9" w:rsidP="00B5255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14:paraId="173F05AF" w14:textId="7FA779CC" w:rsidR="00264BC9" w:rsidRPr="00264BC9" w:rsidRDefault="00264BC9" w:rsidP="00B52552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BC9">
              <w:rPr>
                <w:rFonts w:ascii="Arial" w:hAnsi="Arial" w:cs="Arial"/>
                <w:b/>
                <w:bCs/>
                <w:sz w:val="20"/>
                <w:szCs w:val="20"/>
              </w:rPr>
              <w:t>Example</w:t>
            </w:r>
          </w:p>
        </w:tc>
      </w:tr>
      <w:tr w:rsidR="00264BC9" w:rsidRPr="00D72095" w14:paraId="3634936D" w14:textId="77777777" w:rsidTr="00AE695B">
        <w:tc>
          <w:tcPr>
            <w:tcW w:w="1705" w:type="dxa"/>
            <w:vMerge/>
            <w:shd w:val="clear" w:color="auto" w:fill="B4C6E7" w:themeFill="accent1" w:themeFillTint="66"/>
            <w:vAlign w:val="center"/>
          </w:tcPr>
          <w:p w14:paraId="4ECC765A" w14:textId="77777777" w:rsidR="00264BC9" w:rsidRPr="00294732" w:rsidRDefault="00264BC9" w:rsidP="00B52552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14:paraId="345AC56C" w14:textId="6047A283" w:rsidR="00264BC9" w:rsidRPr="00264BC9" w:rsidRDefault="00264BC9" w:rsidP="00B52552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BC9">
              <w:rPr>
                <w:rFonts w:ascii="Arial" w:hAnsi="Arial" w:cs="Arial"/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3690" w:type="dxa"/>
            <w:vAlign w:val="center"/>
          </w:tcPr>
          <w:p w14:paraId="19549E6C" w14:textId="5F830B39" w:rsidR="00264BC9" w:rsidRPr="00264BC9" w:rsidRDefault="00264BC9" w:rsidP="00B52552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BC9">
              <w:rPr>
                <w:rFonts w:ascii="Arial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3055" w:type="dxa"/>
            <w:vAlign w:val="center"/>
          </w:tcPr>
          <w:p w14:paraId="14E527CD" w14:textId="456E1563" w:rsidR="00264BC9" w:rsidRPr="00264BC9" w:rsidRDefault="00264BC9" w:rsidP="00B52552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BC9">
              <w:rPr>
                <w:rFonts w:ascii="Arial" w:hAnsi="Arial" w:cs="Arial"/>
                <w:b/>
                <w:bCs/>
                <w:sz w:val="20"/>
                <w:szCs w:val="20"/>
              </w:rPr>
              <w:t>Risks</w:t>
            </w:r>
          </w:p>
        </w:tc>
      </w:tr>
      <w:tr w:rsidR="00264BC9" w:rsidRPr="00D72095" w14:paraId="2C49DF5E" w14:textId="77777777" w:rsidTr="00AE695B">
        <w:tc>
          <w:tcPr>
            <w:tcW w:w="1705" w:type="dxa"/>
            <w:vMerge/>
            <w:shd w:val="clear" w:color="auto" w:fill="B4C6E7" w:themeFill="accent1" w:themeFillTint="66"/>
            <w:vAlign w:val="center"/>
          </w:tcPr>
          <w:p w14:paraId="2E684CD1" w14:textId="77777777" w:rsidR="00264BC9" w:rsidRPr="00294732" w:rsidRDefault="00264BC9" w:rsidP="00B52552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14:paraId="4B2C3A85" w14:textId="144DF1C5" w:rsidR="00264BC9" w:rsidRPr="008B4392" w:rsidRDefault="00264BC9" w:rsidP="00B5255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>Limited Budget</w:t>
            </w:r>
          </w:p>
        </w:tc>
        <w:tc>
          <w:tcPr>
            <w:tcW w:w="3690" w:type="dxa"/>
            <w:vAlign w:val="center"/>
          </w:tcPr>
          <w:p w14:paraId="7ACDDCD9" w14:textId="3BDCFB12" w:rsidR="00264BC9" w:rsidRPr="008B4392" w:rsidRDefault="00327BDD" w:rsidP="00B5255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Software integration will fit within the company’s allocated budget.</w:t>
            </w:r>
          </w:p>
        </w:tc>
        <w:tc>
          <w:tcPr>
            <w:tcW w:w="3055" w:type="dxa"/>
            <w:vAlign w:val="center"/>
          </w:tcPr>
          <w:p w14:paraId="7257C5BD" w14:textId="07855D2A" w:rsidR="00264BC9" w:rsidRPr="008B4392" w:rsidRDefault="00B630AD" w:rsidP="00B5255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 xml:space="preserve">Financial </w:t>
            </w:r>
            <w:r w:rsidR="00327BDD">
              <w:rPr>
                <w:rFonts w:ascii="Arial" w:hAnsi="Arial" w:cs="Arial"/>
                <w:sz w:val="20"/>
                <w:szCs w:val="20"/>
              </w:rPr>
              <w:t>risks will halt the implementation of the Software.</w:t>
            </w:r>
          </w:p>
        </w:tc>
      </w:tr>
      <w:tr w:rsidR="00264BC9" w:rsidRPr="00D72095" w14:paraId="2CF95D96" w14:textId="77777777" w:rsidTr="00AE695B">
        <w:tc>
          <w:tcPr>
            <w:tcW w:w="1705" w:type="dxa"/>
            <w:vMerge/>
            <w:shd w:val="clear" w:color="auto" w:fill="B4C6E7" w:themeFill="accent1" w:themeFillTint="66"/>
            <w:vAlign w:val="center"/>
          </w:tcPr>
          <w:p w14:paraId="412DF4A4" w14:textId="77777777" w:rsidR="00264BC9" w:rsidRPr="00294732" w:rsidRDefault="00264BC9" w:rsidP="00B52552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14:paraId="0110DD28" w14:textId="194FEF91" w:rsidR="00264BC9" w:rsidRPr="008B4392" w:rsidRDefault="00BC5A67" w:rsidP="00B5255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Non-Compatible Software</w:t>
            </w:r>
          </w:p>
        </w:tc>
        <w:tc>
          <w:tcPr>
            <w:tcW w:w="3690" w:type="dxa"/>
            <w:vAlign w:val="center"/>
          </w:tcPr>
          <w:p w14:paraId="7F00F396" w14:textId="24E59C42" w:rsidR="00264BC9" w:rsidRPr="008B4392" w:rsidRDefault="00BC5A67" w:rsidP="00B5255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will be a compatible AI software for the organization’s information system.</w:t>
            </w:r>
          </w:p>
        </w:tc>
        <w:tc>
          <w:tcPr>
            <w:tcW w:w="3055" w:type="dxa"/>
            <w:vAlign w:val="center"/>
          </w:tcPr>
          <w:p w14:paraId="1B0F1730" w14:textId="63B925E1" w:rsidR="00264BC9" w:rsidRPr="008B4392" w:rsidRDefault="00BC5A67" w:rsidP="00B5255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risk when researching software that will not be compatible.</w:t>
            </w:r>
          </w:p>
        </w:tc>
      </w:tr>
      <w:tr w:rsidR="00264BC9" w:rsidRPr="00D72095" w14:paraId="528DEFDD" w14:textId="77777777" w:rsidTr="00AE695B">
        <w:tc>
          <w:tcPr>
            <w:tcW w:w="1705" w:type="dxa"/>
            <w:vMerge/>
            <w:shd w:val="clear" w:color="auto" w:fill="B4C6E7" w:themeFill="accent1" w:themeFillTint="66"/>
            <w:vAlign w:val="center"/>
          </w:tcPr>
          <w:p w14:paraId="30E45B8B" w14:textId="77777777" w:rsidR="00264BC9" w:rsidRPr="00294732" w:rsidRDefault="00264BC9" w:rsidP="00B52552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14:paraId="795DA4F8" w14:textId="35872C59" w:rsidR="00264BC9" w:rsidRPr="008B4392" w:rsidRDefault="00344E0C" w:rsidP="00B5255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Time testing Software</w:t>
            </w:r>
          </w:p>
        </w:tc>
        <w:tc>
          <w:tcPr>
            <w:tcW w:w="3690" w:type="dxa"/>
            <w:vAlign w:val="center"/>
          </w:tcPr>
          <w:p w14:paraId="188EC09F" w14:textId="3C2DAF23" w:rsidR="00264BC9" w:rsidRPr="008B4392" w:rsidRDefault="00071687" w:rsidP="00B5255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and configuring AI software will be completed in 3 months.</w:t>
            </w:r>
          </w:p>
        </w:tc>
        <w:tc>
          <w:tcPr>
            <w:tcW w:w="3055" w:type="dxa"/>
            <w:vAlign w:val="center"/>
          </w:tcPr>
          <w:p w14:paraId="4398A8BB" w14:textId="53B1A7BB" w:rsidR="00264BC9" w:rsidRPr="008B4392" w:rsidRDefault="00071687" w:rsidP="00B5255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Finances may be at risk if organization can not expand their budget for AI project.</w:t>
            </w:r>
          </w:p>
        </w:tc>
      </w:tr>
    </w:tbl>
    <w:p w14:paraId="6A0CA8F8" w14:textId="77777777" w:rsidR="00294732" w:rsidRDefault="00294732" w:rsidP="0029473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3250"/>
        <w:gridCol w:w="3354"/>
        <w:gridCol w:w="2966"/>
      </w:tblGrid>
      <w:tr w:rsidR="006C1B58" w:rsidRPr="00D72095" w14:paraId="42D643CC" w14:textId="396EBD77" w:rsidTr="00223E80">
        <w:tc>
          <w:tcPr>
            <w:tcW w:w="1220" w:type="dxa"/>
            <w:vMerge w:val="restart"/>
            <w:shd w:val="clear" w:color="auto" w:fill="B4C6E7" w:themeFill="accent1" w:themeFillTint="66"/>
            <w:vAlign w:val="center"/>
          </w:tcPr>
          <w:p w14:paraId="034CD09A" w14:textId="77777777" w:rsidR="006C1B58" w:rsidRDefault="006C1B58" w:rsidP="00823A24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D72095">
              <w:rPr>
                <w:rFonts w:ascii="Arial" w:hAnsi="Arial" w:cs="Arial"/>
                <w:b/>
                <w:bCs/>
              </w:rPr>
              <w:t xml:space="preserve">Project Approval </w:t>
            </w:r>
          </w:p>
        </w:tc>
        <w:tc>
          <w:tcPr>
            <w:tcW w:w="9570" w:type="dxa"/>
            <w:gridSpan w:val="3"/>
            <w:vAlign w:val="center"/>
          </w:tcPr>
          <w:p w14:paraId="5CB6AF57" w14:textId="77777777" w:rsidR="006C1B58" w:rsidRPr="008B4392" w:rsidRDefault="006C1B58" w:rsidP="00823A24">
            <w:pPr>
              <w:spacing w:before="40" w:after="4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7719264" w14:textId="77777777" w:rsidR="006C1B58" w:rsidRDefault="006C1B58" w:rsidP="00823A2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14:paraId="68675DE9" w14:textId="77777777" w:rsidR="006C1B58" w:rsidRPr="008B4392" w:rsidRDefault="006C1B58" w:rsidP="00823A24">
            <w:pPr>
              <w:spacing w:before="40" w:after="4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C1B58" w:rsidRPr="00D72095" w14:paraId="16121716" w14:textId="608AB21F" w:rsidTr="00A23352">
        <w:trPr>
          <w:trHeight w:val="647"/>
        </w:trPr>
        <w:tc>
          <w:tcPr>
            <w:tcW w:w="1220" w:type="dxa"/>
            <w:vMerge/>
            <w:shd w:val="clear" w:color="auto" w:fill="B4C6E7" w:themeFill="accent1" w:themeFillTint="66"/>
            <w:vAlign w:val="center"/>
          </w:tcPr>
          <w:p w14:paraId="03988E11" w14:textId="77777777" w:rsidR="006C1B58" w:rsidRPr="00D72095" w:rsidRDefault="006C1B58" w:rsidP="006C1B58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0" w:type="dxa"/>
            <w:vAlign w:val="center"/>
          </w:tcPr>
          <w:p w14:paraId="659B1E7E" w14:textId="7E7251F9" w:rsidR="006C1B58" w:rsidRPr="008B4392" w:rsidRDefault="006C1B58" w:rsidP="006C1B5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>(signature)</w:t>
            </w:r>
          </w:p>
        </w:tc>
        <w:tc>
          <w:tcPr>
            <w:tcW w:w="3354" w:type="dxa"/>
            <w:vAlign w:val="center"/>
          </w:tcPr>
          <w:p w14:paraId="0E8EC46C" w14:textId="31DBCE9A" w:rsidR="006C1B58" w:rsidRPr="008B4392" w:rsidRDefault="006C1B58" w:rsidP="006C1B5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>(signature)</w:t>
            </w:r>
          </w:p>
        </w:tc>
        <w:tc>
          <w:tcPr>
            <w:tcW w:w="2966" w:type="dxa"/>
            <w:vAlign w:val="center"/>
          </w:tcPr>
          <w:p w14:paraId="43E0407A" w14:textId="1C7FC7AC" w:rsidR="006C1B58" w:rsidRPr="008B4392" w:rsidRDefault="006C1B58" w:rsidP="006C1B5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>(signature)</w:t>
            </w:r>
          </w:p>
        </w:tc>
      </w:tr>
      <w:tr w:rsidR="006C1B58" w:rsidRPr="00D72095" w14:paraId="247BF208" w14:textId="0D1673C5" w:rsidTr="006C1B58">
        <w:tc>
          <w:tcPr>
            <w:tcW w:w="1220" w:type="dxa"/>
            <w:vMerge/>
            <w:shd w:val="clear" w:color="auto" w:fill="B4C6E7" w:themeFill="accent1" w:themeFillTint="66"/>
            <w:vAlign w:val="center"/>
          </w:tcPr>
          <w:p w14:paraId="36C56E2B" w14:textId="77777777" w:rsidR="006C1B58" w:rsidRPr="00D72095" w:rsidRDefault="006C1B58" w:rsidP="006C1B58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0" w:type="dxa"/>
            <w:vAlign w:val="center"/>
          </w:tcPr>
          <w:p w14:paraId="5CE79215" w14:textId="5F3D84EE" w:rsidR="006C1B58" w:rsidRPr="008B4392" w:rsidRDefault="006C1B58" w:rsidP="006C1B5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ane Doe</w:t>
            </w:r>
          </w:p>
        </w:tc>
        <w:tc>
          <w:tcPr>
            <w:tcW w:w="3354" w:type="dxa"/>
            <w:vAlign w:val="center"/>
          </w:tcPr>
          <w:p w14:paraId="4F204821" w14:textId="5AEB32D9" w:rsidR="006C1B58" w:rsidRPr="008B4392" w:rsidRDefault="006C1B58" w:rsidP="006C1B5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 Heikkinen</w:t>
            </w:r>
          </w:p>
        </w:tc>
        <w:tc>
          <w:tcPr>
            <w:tcW w:w="2966" w:type="dxa"/>
          </w:tcPr>
          <w:p w14:paraId="3164122D" w14:textId="5E729677" w:rsidR="006C1B58" w:rsidRDefault="006C1B58" w:rsidP="006C1B5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Johnson</w:t>
            </w:r>
          </w:p>
        </w:tc>
      </w:tr>
      <w:tr w:rsidR="006C1B58" w:rsidRPr="00D72095" w14:paraId="694356AF" w14:textId="671A185E" w:rsidTr="006C1B58">
        <w:tc>
          <w:tcPr>
            <w:tcW w:w="1220" w:type="dxa"/>
            <w:vMerge/>
            <w:shd w:val="clear" w:color="auto" w:fill="B4C6E7" w:themeFill="accent1" w:themeFillTint="66"/>
            <w:vAlign w:val="center"/>
          </w:tcPr>
          <w:p w14:paraId="6E016477" w14:textId="77777777" w:rsidR="006C1B58" w:rsidRPr="00D72095" w:rsidRDefault="006C1B58" w:rsidP="006C1B58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0" w:type="dxa"/>
            <w:vAlign w:val="center"/>
          </w:tcPr>
          <w:p w14:paraId="467809AA" w14:textId="46CC558E" w:rsidR="006C1B58" w:rsidRPr="008B4392" w:rsidRDefault="006C1B58" w:rsidP="006C1B5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>Project Sponsor</w:t>
            </w:r>
          </w:p>
        </w:tc>
        <w:tc>
          <w:tcPr>
            <w:tcW w:w="3354" w:type="dxa"/>
            <w:vAlign w:val="center"/>
          </w:tcPr>
          <w:p w14:paraId="50F88641" w14:textId="2BBCF2B8" w:rsidR="006C1B58" w:rsidRPr="008B4392" w:rsidRDefault="006C1B58" w:rsidP="006C1B5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B4392"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966" w:type="dxa"/>
          </w:tcPr>
          <w:p w14:paraId="6F25CE0C" w14:textId="19C076FB" w:rsidR="006C1B58" w:rsidRPr="008B4392" w:rsidRDefault="006C1B58" w:rsidP="006C1B5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Test Lead</w:t>
            </w:r>
          </w:p>
        </w:tc>
      </w:tr>
    </w:tbl>
    <w:p w14:paraId="62E9FAC1" w14:textId="77777777" w:rsidR="00294732" w:rsidRDefault="00294732" w:rsidP="00294732">
      <w:pPr>
        <w:spacing w:after="0" w:line="240" w:lineRule="auto"/>
        <w:rPr>
          <w:rFonts w:ascii="Arial" w:hAnsi="Arial" w:cs="Arial"/>
        </w:rPr>
      </w:pPr>
    </w:p>
    <w:p w14:paraId="0566DA43" w14:textId="5A697D6B" w:rsidR="00294732" w:rsidRDefault="00294732" w:rsidP="00294732">
      <w:pPr>
        <w:spacing w:after="0" w:line="240" w:lineRule="auto"/>
        <w:rPr>
          <w:rFonts w:ascii="Arial" w:hAnsi="Arial" w:cs="Arial"/>
        </w:rPr>
      </w:pPr>
    </w:p>
    <w:p w14:paraId="1B33A530" w14:textId="77777777" w:rsidR="00294732" w:rsidRDefault="00294732" w:rsidP="00294732">
      <w:pPr>
        <w:spacing w:after="0" w:line="240" w:lineRule="auto"/>
        <w:rPr>
          <w:rFonts w:ascii="Arial" w:hAnsi="Arial" w:cs="Arial"/>
        </w:rPr>
      </w:pPr>
    </w:p>
    <w:p w14:paraId="7DAD7785" w14:textId="77777777" w:rsidR="00294732" w:rsidRDefault="00294732" w:rsidP="00294732">
      <w:pPr>
        <w:spacing w:after="0" w:line="240" w:lineRule="auto"/>
        <w:rPr>
          <w:rFonts w:ascii="Arial" w:hAnsi="Arial" w:cs="Arial"/>
        </w:rPr>
      </w:pPr>
    </w:p>
    <w:p w14:paraId="5FD7AC4E" w14:textId="77777777" w:rsidR="00294732" w:rsidRDefault="00294732" w:rsidP="00294732">
      <w:pPr>
        <w:spacing w:after="0" w:line="240" w:lineRule="auto"/>
        <w:rPr>
          <w:rFonts w:ascii="Arial" w:hAnsi="Arial" w:cs="Arial"/>
        </w:rPr>
      </w:pPr>
    </w:p>
    <w:p w14:paraId="66DCE8BC" w14:textId="77777777" w:rsidR="00294732" w:rsidRDefault="00294732" w:rsidP="00294732">
      <w:pPr>
        <w:spacing w:after="0" w:line="240" w:lineRule="auto"/>
        <w:rPr>
          <w:rFonts w:ascii="Arial" w:hAnsi="Arial" w:cs="Arial"/>
        </w:rPr>
      </w:pPr>
    </w:p>
    <w:p w14:paraId="718E2D35" w14:textId="77777777" w:rsidR="00294732" w:rsidRDefault="00294732" w:rsidP="00294732">
      <w:pPr>
        <w:spacing w:after="0" w:line="240" w:lineRule="auto"/>
        <w:rPr>
          <w:rFonts w:ascii="Arial" w:hAnsi="Arial" w:cs="Arial"/>
        </w:rPr>
      </w:pPr>
    </w:p>
    <w:sectPr w:rsidR="00294732" w:rsidSect="002947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9D5"/>
    <w:multiLevelType w:val="hybridMultilevel"/>
    <w:tmpl w:val="6944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4980"/>
    <w:multiLevelType w:val="hybridMultilevel"/>
    <w:tmpl w:val="D330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E224A"/>
    <w:multiLevelType w:val="hybridMultilevel"/>
    <w:tmpl w:val="326017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AB2811"/>
    <w:multiLevelType w:val="hybridMultilevel"/>
    <w:tmpl w:val="92100B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B0126E"/>
    <w:multiLevelType w:val="hybridMultilevel"/>
    <w:tmpl w:val="7C4E51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5E13AE"/>
    <w:multiLevelType w:val="hybridMultilevel"/>
    <w:tmpl w:val="68840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2E3219"/>
    <w:multiLevelType w:val="hybridMultilevel"/>
    <w:tmpl w:val="58424B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2B7DB8"/>
    <w:multiLevelType w:val="hybridMultilevel"/>
    <w:tmpl w:val="84844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D4EBE"/>
    <w:multiLevelType w:val="hybridMultilevel"/>
    <w:tmpl w:val="4D0A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A1EA1"/>
    <w:multiLevelType w:val="hybridMultilevel"/>
    <w:tmpl w:val="A1DA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0440">
    <w:abstractNumId w:val="7"/>
  </w:num>
  <w:num w:numId="2" w16cid:durableId="926037733">
    <w:abstractNumId w:val="6"/>
  </w:num>
  <w:num w:numId="3" w16cid:durableId="904797547">
    <w:abstractNumId w:val="3"/>
  </w:num>
  <w:num w:numId="4" w16cid:durableId="467481834">
    <w:abstractNumId w:val="5"/>
  </w:num>
  <w:num w:numId="5" w16cid:durableId="1779136273">
    <w:abstractNumId w:val="4"/>
  </w:num>
  <w:num w:numId="6" w16cid:durableId="1416634252">
    <w:abstractNumId w:val="2"/>
  </w:num>
  <w:num w:numId="7" w16cid:durableId="1548105253">
    <w:abstractNumId w:val="8"/>
  </w:num>
  <w:num w:numId="8" w16cid:durableId="937102537">
    <w:abstractNumId w:val="0"/>
  </w:num>
  <w:num w:numId="9" w16cid:durableId="2081099432">
    <w:abstractNumId w:val="9"/>
  </w:num>
  <w:num w:numId="10" w16cid:durableId="2022123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32"/>
    <w:rsid w:val="00025C72"/>
    <w:rsid w:val="00051E9F"/>
    <w:rsid w:val="00065C01"/>
    <w:rsid w:val="00071687"/>
    <w:rsid w:val="00080C84"/>
    <w:rsid w:val="00097CA3"/>
    <w:rsid w:val="000A468D"/>
    <w:rsid w:val="000D5A50"/>
    <w:rsid w:val="000D7182"/>
    <w:rsid w:val="00123B8D"/>
    <w:rsid w:val="00161CFC"/>
    <w:rsid w:val="001A6824"/>
    <w:rsid w:val="001C34C3"/>
    <w:rsid w:val="001F5AE5"/>
    <w:rsid w:val="00207FD6"/>
    <w:rsid w:val="00225AEE"/>
    <w:rsid w:val="00264BC9"/>
    <w:rsid w:val="00273D7D"/>
    <w:rsid w:val="00294732"/>
    <w:rsid w:val="002D2088"/>
    <w:rsid w:val="00303251"/>
    <w:rsid w:val="00325C7B"/>
    <w:rsid w:val="00327BDD"/>
    <w:rsid w:val="0034283A"/>
    <w:rsid w:val="00344E0C"/>
    <w:rsid w:val="003A4BBB"/>
    <w:rsid w:val="003A7202"/>
    <w:rsid w:val="003C3B53"/>
    <w:rsid w:val="004E3497"/>
    <w:rsid w:val="004E5E19"/>
    <w:rsid w:val="005332B6"/>
    <w:rsid w:val="00590541"/>
    <w:rsid w:val="005B5CA3"/>
    <w:rsid w:val="006050D5"/>
    <w:rsid w:val="00615EF5"/>
    <w:rsid w:val="0064102C"/>
    <w:rsid w:val="006665E9"/>
    <w:rsid w:val="006A5C7D"/>
    <w:rsid w:val="006C1B58"/>
    <w:rsid w:val="006C68DF"/>
    <w:rsid w:val="00724F35"/>
    <w:rsid w:val="00726F59"/>
    <w:rsid w:val="00736425"/>
    <w:rsid w:val="00780780"/>
    <w:rsid w:val="00794D79"/>
    <w:rsid w:val="007B7113"/>
    <w:rsid w:val="007C23C0"/>
    <w:rsid w:val="007E7587"/>
    <w:rsid w:val="00803FBF"/>
    <w:rsid w:val="00813CC4"/>
    <w:rsid w:val="00832400"/>
    <w:rsid w:val="00834C31"/>
    <w:rsid w:val="00841FB5"/>
    <w:rsid w:val="008466A0"/>
    <w:rsid w:val="00854884"/>
    <w:rsid w:val="00866F02"/>
    <w:rsid w:val="008A206C"/>
    <w:rsid w:val="008A3FAF"/>
    <w:rsid w:val="008A560F"/>
    <w:rsid w:val="008B3B20"/>
    <w:rsid w:val="008B4392"/>
    <w:rsid w:val="008F7835"/>
    <w:rsid w:val="008F7E2B"/>
    <w:rsid w:val="00915F9D"/>
    <w:rsid w:val="00924FEF"/>
    <w:rsid w:val="009320C7"/>
    <w:rsid w:val="00945109"/>
    <w:rsid w:val="00992E99"/>
    <w:rsid w:val="009C0FD8"/>
    <w:rsid w:val="009E4652"/>
    <w:rsid w:val="009F0BE9"/>
    <w:rsid w:val="00A10DE3"/>
    <w:rsid w:val="00A43D77"/>
    <w:rsid w:val="00AD1B85"/>
    <w:rsid w:val="00AE695B"/>
    <w:rsid w:val="00AF099E"/>
    <w:rsid w:val="00B52552"/>
    <w:rsid w:val="00B630AD"/>
    <w:rsid w:val="00B70608"/>
    <w:rsid w:val="00B97013"/>
    <w:rsid w:val="00BA0DBA"/>
    <w:rsid w:val="00BA61DB"/>
    <w:rsid w:val="00BA788D"/>
    <w:rsid w:val="00BC5A67"/>
    <w:rsid w:val="00BD0860"/>
    <w:rsid w:val="00C06ABB"/>
    <w:rsid w:val="00C62B1F"/>
    <w:rsid w:val="00C62BB6"/>
    <w:rsid w:val="00CA4D4B"/>
    <w:rsid w:val="00CF1B87"/>
    <w:rsid w:val="00D32FFF"/>
    <w:rsid w:val="00D463FB"/>
    <w:rsid w:val="00D46FBC"/>
    <w:rsid w:val="00D47996"/>
    <w:rsid w:val="00D50E71"/>
    <w:rsid w:val="00D66F6D"/>
    <w:rsid w:val="00D72095"/>
    <w:rsid w:val="00D96371"/>
    <w:rsid w:val="00DC2550"/>
    <w:rsid w:val="00DE0B3C"/>
    <w:rsid w:val="00E73072"/>
    <w:rsid w:val="00E8138E"/>
    <w:rsid w:val="00EA3632"/>
    <w:rsid w:val="00F244E0"/>
    <w:rsid w:val="00F359D8"/>
    <w:rsid w:val="00F52AD8"/>
    <w:rsid w:val="00F620D2"/>
    <w:rsid w:val="00FA74E8"/>
    <w:rsid w:val="00FB5CD3"/>
    <w:rsid w:val="00FC429D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F043"/>
  <w15:chartTrackingRefBased/>
  <w15:docId w15:val="{F7FC152F-A649-412D-9A5F-6BECA4F9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C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Orbinati</dc:creator>
  <cp:keywords/>
  <dc:description/>
  <cp:lastModifiedBy>JAMES HEIKKINEN</cp:lastModifiedBy>
  <cp:revision>54</cp:revision>
  <dcterms:created xsi:type="dcterms:W3CDTF">2023-09-02T03:18:00Z</dcterms:created>
  <dcterms:modified xsi:type="dcterms:W3CDTF">2023-09-03T20:05:00Z</dcterms:modified>
</cp:coreProperties>
</file>