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49" w:type="dxa"/>
        <w:jc w:val="center"/>
        <w:tblLayout w:type="fixed"/>
        <w:tblLook w:val="0420" w:firstRow="1" w:lastRow="0" w:firstColumn="0" w:lastColumn="0" w:noHBand="0" w:noVBand="1"/>
      </w:tblPr>
      <w:tblGrid>
        <w:gridCol w:w="1304"/>
        <w:gridCol w:w="248"/>
        <w:gridCol w:w="1440"/>
        <w:gridCol w:w="1350"/>
        <w:gridCol w:w="1440"/>
        <w:gridCol w:w="1427"/>
        <w:gridCol w:w="1366"/>
        <w:gridCol w:w="1366"/>
        <w:gridCol w:w="1366"/>
        <w:gridCol w:w="1366"/>
        <w:gridCol w:w="1369"/>
        <w:gridCol w:w="7"/>
      </w:tblGrid>
      <w:tr w:rsidR="00ED5DA9" w:rsidRPr="00520003" w:rsidTr="00BF35C4">
        <w:trPr>
          <w:gridAfter w:val="1"/>
          <w:wAfter w:w="7" w:type="dxa"/>
          <w:cantSplit/>
          <w:trHeight w:val="385"/>
          <w:tblHeader/>
          <w:jc w:val="center"/>
        </w:trPr>
        <w:tc>
          <w:tcPr>
            <w:tcW w:w="1552" w:type="dxa"/>
            <w:gridSpan w:val="2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5DA9" w:rsidRPr="00ED5DA9" w:rsidRDefault="00BF35C4" w:rsidP="00BF35C4">
            <w:pPr>
              <w:ind w:left="101" w:right="101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Model:</w:t>
            </w:r>
          </w:p>
        </w:tc>
        <w:tc>
          <w:tcPr>
            <w:tcW w:w="1440" w:type="dxa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5DA9" w:rsidRDefault="00ED5DA9" w:rsidP="00ED5DA9">
            <w:pPr>
              <w:ind w:left="101" w:right="101"/>
              <w:jc w:val="center"/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(1)</w:t>
            </w:r>
          </w:p>
          <w:p w:rsidR="00ED5DA9" w:rsidRPr="00ED5DA9" w:rsidRDefault="00ED5DA9" w:rsidP="00ED5DA9">
            <w:pPr>
              <w:ind w:left="101" w:right="101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 xml:space="preserve">Multinomial </w:t>
            </w:r>
            <w:r w:rsidRPr="00ED5DA9"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Logit</w:t>
            </w:r>
          </w:p>
        </w:tc>
        <w:tc>
          <w:tcPr>
            <w:tcW w:w="2790" w:type="dxa"/>
            <w:gridSpan w:val="2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5DA9" w:rsidRDefault="00ED5DA9" w:rsidP="00ED5DA9">
            <w:pPr>
              <w:ind w:left="101" w:right="101"/>
              <w:jc w:val="center"/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(2)</w:t>
            </w:r>
          </w:p>
          <w:p w:rsidR="00ED5DA9" w:rsidRDefault="00ED5DA9" w:rsidP="00ED5DA9">
            <w:pPr>
              <w:ind w:left="101" w:right="101"/>
              <w:jc w:val="center"/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</w:pPr>
            <w:r w:rsidRPr="00ED5DA9"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Mixed Logit</w:t>
            </w:r>
          </w:p>
          <w:p w:rsidR="00ED5DA9" w:rsidRPr="00ED5DA9" w:rsidRDefault="00ED5DA9" w:rsidP="00ED5DA9">
            <w:pPr>
              <w:ind w:left="101" w:right="101"/>
              <w:jc w:val="center"/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(mean)               (</w:t>
            </w:r>
            <w:proofErr w:type="spellStart"/>
            <w:r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st.</w:t>
            </w:r>
            <w:proofErr w:type="spellEnd"/>
            <w:r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 xml:space="preserve"> dev)</w:t>
            </w:r>
          </w:p>
        </w:tc>
        <w:tc>
          <w:tcPr>
            <w:tcW w:w="1427" w:type="dxa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5DA9" w:rsidRDefault="00ED5DA9" w:rsidP="00ED5DA9">
            <w:pPr>
              <w:ind w:left="101" w:right="101"/>
              <w:jc w:val="center"/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(3a)</w:t>
            </w:r>
          </w:p>
          <w:p w:rsidR="00ED5DA9" w:rsidRPr="00ED5DA9" w:rsidRDefault="00ED5DA9" w:rsidP="00ED5DA9">
            <w:pPr>
              <w:ind w:left="101" w:right="101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D5DA9"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High Income</w:t>
            </w:r>
          </w:p>
        </w:tc>
        <w:tc>
          <w:tcPr>
            <w:tcW w:w="1366" w:type="dxa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5DA9" w:rsidRDefault="00ED5DA9" w:rsidP="00ED5DA9">
            <w:pPr>
              <w:ind w:left="101" w:right="101"/>
              <w:jc w:val="center"/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(3b)</w:t>
            </w:r>
          </w:p>
          <w:p w:rsidR="00ED5DA9" w:rsidRPr="00ED5DA9" w:rsidRDefault="00ED5DA9" w:rsidP="00ED5DA9">
            <w:pPr>
              <w:ind w:left="101" w:right="101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D5DA9"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Low Income</w:t>
            </w:r>
          </w:p>
        </w:tc>
        <w:tc>
          <w:tcPr>
            <w:tcW w:w="1366" w:type="dxa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5DA9" w:rsidRDefault="00ED5DA9" w:rsidP="00ED5DA9">
            <w:pPr>
              <w:ind w:left="101" w:right="101"/>
              <w:jc w:val="center"/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(4a)</w:t>
            </w:r>
          </w:p>
          <w:p w:rsidR="00ED5DA9" w:rsidRPr="00ED5DA9" w:rsidRDefault="00ED5DA9" w:rsidP="00ED5DA9">
            <w:pPr>
              <w:ind w:left="101" w:right="101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D5DA9"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New Car Buyers</w:t>
            </w:r>
          </w:p>
        </w:tc>
        <w:tc>
          <w:tcPr>
            <w:tcW w:w="1366" w:type="dxa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5DA9" w:rsidRDefault="00ED5DA9" w:rsidP="00ED5DA9">
            <w:pPr>
              <w:ind w:left="101" w:right="101"/>
              <w:jc w:val="center"/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(4b)</w:t>
            </w:r>
          </w:p>
          <w:p w:rsidR="00ED5DA9" w:rsidRPr="00ED5DA9" w:rsidRDefault="00ED5DA9" w:rsidP="00ED5DA9">
            <w:pPr>
              <w:ind w:left="101" w:right="101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D5DA9"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Used Car Buyers</w:t>
            </w:r>
          </w:p>
        </w:tc>
        <w:tc>
          <w:tcPr>
            <w:tcW w:w="1366" w:type="dxa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5DA9" w:rsidRDefault="00ED5DA9" w:rsidP="00ED5DA9">
            <w:pPr>
              <w:ind w:left="101" w:right="101"/>
              <w:jc w:val="center"/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(5a)</w:t>
            </w:r>
          </w:p>
          <w:p w:rsidR="00ED5DA9" w:rsidRPr="00ED5DA9" w:rsidRDefault="00ED5DA9" w:rsidP="00ED5DA9">
            <w:pPr>
              <w:ind w:left="101" w:right="101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D5DA9"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Budget &gt;$30k</w:t>
            </w:r>
          </w:p>
        </w:tc>
        <w:tc>
          <w:tcPr>
            <w:tcW w:w="1369" w:type="dxa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5DA9" w:rsidRDefault="00ED5DA9" w:rsidP="00ED5DA9">
            <w:pPr>
              <w:ind w:left="101" w:right="101"/>
              <w:jc w:val="center"/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(5b)</w:t>
            </w:r>
          </w:p>
          <w:p w:rsidR="00ED5DA9" w:rsidRPr="00ED5DA9" w:rsidRDefault="00ED5DA9" w:rsidP="00ED5DA9">
            <w:pPr>
              <w:ind w:left="101" w:right="101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ED5DA9"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Budget &lt;$30k</w:t>
            </w:r>
          </w:p>
        </w:tc>
      </w:tr>
      <w:tr w:rsidR="00ED5DA9" w:rsidRPr="00520003" w:rsidTr="00ED5DA9">
        <w:trPr>
          <w:gridAfter w:val="1"/>
          <w:wAfter w:w="7" w:type="dxa"/>
          <w:cantSplit/>
          <w:trHeight w:val="371"/>
          <w:tblHeader/>
          <w:jc w:val="center"/>
        </w:trPr>
        <w:tc>
          <w:tcPr>
            <w:tcW w:w="1552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5DA9" w:rsidRPr="00ED5DA9" w:rsidRDefault="00ED5DA9">
            <w:pPr>
              <w:spacing w:before="100" w:after="100"/>
              <w:ind w:left="100" w:right="100"/>
              <w:rPr>
                <w:rFonts w:ascii="Garamond" w:hAnsi="Garamond"/>
                <w:b/>
                <w:sz w:val="20"/>
                <w:szCs w:val="20"/>
              </w:rPr>
            </w:pPr>
            <w:r w:rsidRPr="00ED5DA9"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Respondents:</w:t>
            </w:r>
          </w:p>
        </w:tc>
        <w:tc>
          <w:tcPr>
            <w:tcW w:w="144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5DA9" w:rsidRPr="00ED5DA9" w:rsidRDefault="00BF35C4" w:rsidP="00ED5DA9">
            <w:pPr>
              <w:spacing w:before="100" w:after="100"/>
              <w:ind w:left="100" w:right="100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N = 2170</w:t>
            </w:r>
          </w:p>
        </w:tc>
        <w:tc>
          <w:tcPr>
            <w:tcW w:w="2790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5DA9" w:rsidRPr="00ED5DA9" w:rsidRDefault="00ED5DA9" w:rsidP="00ED5DA9">
            <w:pPr>
              <w:spacing w:before="100" w:after="100"/>
              <w:ind w:left="100" w:right="100"/>
              <w:jc w:val="center"/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</w:pPr>
            <w:r w:rsidRPr="00ED5DA9"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>N =</w:t>
            </w:r>
            <w:r w:rsidR="00BF35C4">
              <w:rPr>
                <w:rFonts w:ascii="Garamond" w:eastAsia="Arial" w:hAnsi="Garamond" w:cs="Arial"/>
                <w:b/>
                <w:color w:val="000000"/>
                <w:sz w:val="20"/>
                <w:szCs w:val="20"/>
              </w:rPr>
              <w:t xml:space="preserve"> 2170</w:t>
            </w:r>
          </w:p>
        </w:tc>
        <w:tc>
          <w:tcPr>
            <w:tcW w:w="142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5DA9" w:rsidRPr="00ED5DA9" w:rsidRDefault="00BF35C4" w:rsidP="00ED5DA9">
            <w:pPr>
              <w:spacing w:before="100" w:after="100"/>
              <w:ind w:left="100" w:right="100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N = 1416</w:t>
            </w:r>
          </w:p>
        </w:tc>
        <w:tc>
          <w:tcPr>
            <w:tcW w:w="1366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5DA9" w:rsidRPr="00ED5DA9" w:rsidRDefault="00BF35C4" w:rsidP="00ED5DA9">
            <w:pPr>
              <w:spacing w:before="100" w:after="100"/>
              <w:ind w:left="100" w:right="100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N = 750</w:t>
            </w:r>
          </w:p>
        </w:tc>
        <w:tc>
          <w:tcPr>
            <w:tcW w:w="1366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5DA9" w:rsidRPr="00ED5DA9" w:rsidRDefault="00BF35C4" w:rsidP="00ED5DA9">
            <w:pPr>
              <w:spacing w:before="100" w:after="100"/>
              <w:ind w:left="100" w:right="100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N = 1284</w:t>
            </w:r>
          </w:p>
        </w:tc>
        <w:tc>
          <w:tcPr>
            <w:tcW w:w="1366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5DA9" w:rsidRPr="00ED5DA9" w:rsidRDefault="00BF35C4" w:rsidP="00ED5DA9">
            <w:pPr>
              <w:spacing w:before="100" w:after="100"/>
              <w:ind w:left="100" w:right="100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N = 886</w:t>
            </w:r>
          </w:p>
        </w:tc>
        <w:tc>
          <w:tcPr>
            <w:tcW w:w="1366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5DA9" w:rsidRPr="00ED5DA9" w:rsidRDefault="00BF35C4" w:rsidP="00ED5DA9">
            <w:pPr>
              <w:spacing w:before="100" w:after="100"/>
              <w:ind w:left="100" w:right="100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N = 1125</w:t>
            </w:r>
          </w:p>
        </w:tc>
        <w:tc>
          <w:tcPr>
            <w:tcW w:w="1369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5DA9" w:rsidRPr="00ED5DA9" w:rsidRDefault="00BF35C4" w:rsidP="00ED5DA9">
            <w:pPr>
              <w:spacing w:before="100" w:after="100"/>
              <w:ind w:left="100" w:right="100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N = 1045</w:t>
            </w:r>
          </w:p>
        </w:tc>
      </w:tr>
      <w:tr w:rsidR="00520003" w:rsidRPr="00520003" w:rsidTr="00ED5DA9">
        <w:trPr>
          <w:gridAfter w:val="1"/>
          <w:wAfter w:w="7" w:type="dxa"/>
          <w:cantSplit/>
          <w:trHeight w:val="385"/>
          <w:jc w:val="center"/>
        </w:trPr>
        <w:tc>
          <w:tcPr>
            <w:tcW w:w="1552" w:type="dxa"/>
            <w:gridSpan w:val="2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20003" w:rsidRPr="00EA3B3A" w:rsidRDefault="00520003" w:rsidP="00520003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Amount</w:t>
            </w:r>
          </w:p>
        </w:tc>
        <w:tc>
          <w:tcPr>
            <w:tcW w:w="1440" w:type="dxa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003" w:rsidRPr="00520003" w:rsidRDefault="00520003" w:rsidP="00520003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003" w:rsidRPr="00520003" w:rsidRDefault="00520003" w:rsidP="00520003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4" w:space="0" w:color="666666"/>
            </w:tcBorders>
            <w:shd w:val="clear" w:color="auto" w:fill="FFFFFF"/>
          </w:tcPr>
          <w:p w:rsidR="00520003" w:rsidRDefault="00520003" w:rsidP="00520003">
            <w:pPr>
              <w:spacing w:before="100" w:after="100"/>
              <w:ind w:left="100" w:right="100"/>
              <w:jc w:val="right"/>
              <w:rPr>
                <w:rFonts w:ascii="Garamond" w:eastAsia="Arial" w:hAnsi="Garamond" w:cs="Arial"/>
                <w:color w:val="000000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427" w:type="dxa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003" w:rsidRPr="00520003" w:rsidRDefault="00520003" w:rsidP="00520003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6" w:type="dxa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003" w:rsidRPr="00520003" w:rsidRDefault="00520003" w:rsidP="00520003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6" w:type="dxa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003" w:rsidRPr="00520003" w:rsidRDefault="00520003" w:rsidP="00520003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6" w:type="dxa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003" w:rsidRPr="00520003" w:rsidRDefault="00520003" w:rsidP="00520003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6" w:type="dxa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003" w:rsidRPr="00520003" w:rsidRDefault="00520003" w:rsidP="00520003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9" w:type="dxa"/>
            <w:tcBorders>
              <w:top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003" w:rsidRPr="00520003" w:rsidRDefault="00520003" w:rsidP="00520003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Arial" w:hAnsi="Garamond" w:cs="Arial"/>
                <w:color w:val="000000"/>
                <w:sz w:val="20"/>
                <w:szCs w:val="20"/>
              </w:rPr>
              <w:t>0 ***              (0</w:t>
            </w:r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)</w:t>
            </w:r>
          </w:p>
        </w:tc>
      </w:tr>
      <w:tr w:rsidR="009B0B6F" w:rsidRPr="00520003" w:rsidTr="00ED5DA9">
        <w:trPr>
          <w:gridAfter w:val="1"/>
          <w:wAfter w:w="7" w:type="dxa"/>
          <w:cantSplit/>
          <w:trHeight w:val="371"/>
          <w:jc w:val="center"/>
        </w:trPr>
        <w:tc>
          <w:tcPr>
            <w:tcW w:w="15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B0B6F" w:rsidRPr="00EA3B3A" w:rsidRDefault="009B0B6F" w:rsidP="009B0B6F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Sales Tax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-572.258 *** (71.726)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-432.474 *** (68.826)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83.050     (182.866)</w:t>
            </w:r>
          </w:p>
        </w:tc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-524.740 *** (83.715)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-708.413 *** (136.401)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-576.483 *** (92.707)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-545.866 *** (113.199)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-382.438 *** (95.603)</w:t>
            </w:r>
          </w:p>
        </w:tc>
        <w:tc>
          <w:tcPr>
            <w:tcW w:w="13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-833.329 *** (112.270)</w:t>
            </w:r>
          </w:p>
        </w:tc>
      </w:tr>
      <w:tr w:rsidR="009B0B6F" w:rsidRPr="00520003" w:rsidTr="00ED5DA9">
        <w:trPr>
          <w:gridAfter w:val="1"/>
          <w:wAfter w:w="7" w:type="dxa"/>
          <w:cantSplit/>
          <w:trHeight w:val="385"/>
          <w:jc w:val="center"/>
        </w:trPr>
        <w:tc>
          <w:tcPr>
            <w:tcW w:w="15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B0B6F" w:rsidRPr="00EA3B3A" w:rsidRDefault="009B0B6F" w:rsidP="009B0B6F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Tax Credit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-1436.570 *** (77.616)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-1896.899 *** (94.224)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2094.370 *** (132.558)</w:t>
            </w:r>
          </w:p>
        </w:tc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-981.400 *** (89.991)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-2411.231 *** (149.566)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-1124.884 *** (100.154)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-1885.911 *** (122.777)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-954.638 *** (105.012)</w:t>
            </w:r>
          </w:p>
        </w:tc>
        <w:tc>
          <w:tcPr>
            <w:tcW w:w="13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-1950.745 *** (116.717)</w:t>
            </w:r>
          </w:p>
        </w:tc>
      </w:tr>
      <w:tr w:rsidR="009B0B6F" w:rsidRPr="00520003" w:rsidTr="00ED5DA9">
        <w:trPr>
          <w:gridAfter w:val="1"/>
          <w:wAfter w:w="7" w:type="dxa"/>
          <w:cantSplit/>
          <w:trHeight w:val="371"/>
          <w:jc w:val="center"/>
        </w:trPr>
        <w:tc>
          <w:tcPr>
            <w:tcW w:w="15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B0B6F" w:rsidRPr="00EA3B3A" w:rsidRDefault="009B0B6F" w:rsidP="009B0B6F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Tax Deduction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-2694.669 *** (75.928)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-3232.554 *** (116.807)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2615.726 *** (160.720)</w:t>
            </w:r>
          </w:p>
        </w:tc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-2427.411 *** (88.730)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-3222.662 *** (142.999)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-2689.332 *** (99.671)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-2690.555 *** (116.788)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-2413.777 *** (103.219)</w:t>
            </w:r>
          </w:p>
        </w:tc>
        <w:tc>
          <w:tcPr>
            <w:tcW w:w="13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-3008.023 *** (113.838)</w:t>
            </w:r>
          </w:p>
        </w:tc>
      </w:tr>
      <w:tr w:rsidR="009B0B6F" w:rsidRPr="00520003" w:rsidTr="00ED5DA9">
        <w:trPr>
          <w:gridAfter w:val="1"/>
          <w:wAfter w:w="7" w:type="dxa"/>
          <w:cantSplit/>
          <w:trHeight w:val="385"/>
          <w:jc w:val="center"/>
        </w:trPr>
        <w:tc>
          <w:tcPr>
            <w:tcW w:w="15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B0B6F" w:rsidRPr="00EA3B3A" w:rsidRDefault="009B0B6F" w:rsidP="009B0B6F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Tax Credit: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Immediate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392.430 *** (65.854)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397.696 *** (95.817)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126.686     (392.683)</w:t>
            </w:r>
          </w:p>
        </w:tc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226.925 ** (75.362)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764.608 *** (128.575)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135.576     (84.194)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772.588 *** (105.417)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185.033 * (88.627)</w:t>
            </w:r>
          </w:p>
        </w:tc>
        <w:tc>
          <w:tcPr>
            <w:tcW w:w="13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612.176 *** (98.780)</w:t>
            </w:r>
          </w:p>
        </w:tc>
      </w:tr>
      <w:tr w:rsidR="009B0B6F" w:rsidRPr="00520003" w:rsidTr="00ED5DA9">
        <w:trPr>
          <w:gridAfter w:val="1"/>
          <w:wAfter w:w="7" w:type="dxa"/>
          <w:cantSplit/>
          <w:trHeight w:val="371"/>
          <w:jc w:val="center"/>
        </w:trPr>
        <w:tc>
          <w:tcPr>
            <w:tcW w:w="15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B0B6F" w:rsidRPr="00EA3B3A" w:rsidRDefault="009B0B6F" w:rsidP="009B0B6F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2-week delay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-80.123     (71.948)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-71.818     (82.807)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92.527     (319.219)</w:t>
            </w:r>
          </w:p>
        </w:tc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-19.403     (84.268)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-202.596     (134.176)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-81.177     (93.730)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-76.354     (111.879)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-7.593     (98.413)</w:t>
            </w:r>
          </w:p>
        </w:tc>
        <w:tc>
          <w:tcPr>
            <w:tcW w:w="13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-158.818     (106.679)</w:t>
            </w:r>
          </w:p>
        </w:tc>
        <w:bookmarkStart w:id="0" w:name="_GoBack"/>
        <w:bookmarkEnd w:id="0"/>
      </w:tr>
      <w:tr w:rsidR="009B0B6F" w:rsidRPr="00520003" w:rsidTr="00ED5DA9">
        <w:trPr>
          <w:gridAfter w:val="1"/>
          <w:wAfter w:w="7" w:type="dxa"/>
          <w:cantSplit/>
          <w:trHeight w:val="385"/>
          <w:jc w:val="center"/>
        </w:trPr>
        <w:tc>
          <w:tcPr>
            <w:tcW w:w="15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B0B6F" w:rsidRPr="00EA3B3A" w:rsidRDefault="009B0B6F" w:rsidP="009B0B6F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6-week delay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-317.552 *** (72.989)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-296.012 *** (74.603)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284.748     (351.188)</w:t>
            </w:r>
          </w:p>
        </w:tc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-233.789 ** (86.332)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-508.179 *** (133.962)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-342.625 *** (95.503)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-284.884 * (112.927)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-142.965     (100.193)</w:t>
            </w:r>
          </w:p>
        </w:tc>
        <w:tc>
          <w:tcPr>
            <w:tcW w:w="13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-512.993 *** (107.819)</w:t>
            </w:r>
          </w:p>
        </w:tc>
      </w:tr>
      <w:tr w:rsidR="009B0B6F" w:rsidRPr="00520003" w:rsidTr="00ED5DA9">
        <w:trPr>
          <w:gridAfter w:val="1"/>
          <w:wAfter w:w="7" w:type="dxa"/>
          <w:cantSplit/>
          <w:trHeight w:val="385"/>
          <w:jc w:val="center"/>
        </w:trPr>
        <w:tc>
          <w:tcPr>
            <w:tcW w:w="1552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B0B6F" w:rsidRPr="00EA3B3A" w:rsidRDefault="009B0B6F" w:rsidP="009B0B6F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Source OEM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-25.621     (72.357)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17.383     (91.002)</w:t>
            </w:r>
          </w:p>
        </w:tc>
        <w:tc>
          <w:tcPr>
            <w:tcW w:w="1440" w:type="dxa"/>
            <w:shd w:val="clear" w:color="auto" w:fill="FFFFFF"/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202.771     (293.066)</w:t>
            </w:r>
          </w:p>
        </w:tc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-45.369     (85.378)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-5.091     (133.125)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-49.371     (94.575)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15.102     (112.021)</w:t>
            </w:r>
          </w:p>
        </w:tc>
        <w:tc>
          <w:tcPr>
            <w:tcW w:w="13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9.243     (99.292)</w:t>
            </w:r>
          </w:p>
        </w:tc>
        <w:tc>
          <w:tcPr>
            <w:tcW w:w="13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-65.394     (106.828)</w:t>
            </w:r>
          </w:p>
        </w:tc>
      </w:tr>
      <w:tr w:rsidR="009B0B6F" w:rsidRPr="00520003" w:rsidTr="00ED5DA9">
        <w:trPr>
          <w:gridAfter w:val="1"/>
          <w:wAfter w:w="7" w:type="dxa"/>
          <w:cantSplit/>
          <w:trHeight w:val="371"/>
          <w:jc w:val="center"/>
        </w:trPr>
        <w:tc>
          <w:tcPr>
            <w:tcW w:w="1552" w:type="dxa"/>
            <w:gridSpan w:val="2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B0B6F" w:rsidRPr="00EA3B3A" w:rsidRDefault="009B0B6F" w:rsidP="009B0B6F">
            <w:pPr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</w:pP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t>Rebate:</w:t>
            </w:r>
            <w:r w:rsidRPr="00EA3B3A">
              <w:rPr>
                <w:rFonts w:ascii="Garamond" w:eastAsia="Times New Roman" w:hAnsi="Garamond" w:cs="Arial"/>
                <w:b/>
                <w:bCs/>
                <w:sz w:val="20"/>
                <w:szCs w:val="20"/>
                <w:lang w:eastAsia="zh-CN"/>
              </w:rPr>
              <w:br/>
              <w:t>Source Dealer</w:t>
            </w:r>
          </w:p>
        </w:tc>
        <w:tc>
          <w:tcPr>
            <w:tcW w:w="144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-49.656     (72.571)</w:t>
            </w:r>
          </w:p>
        </w:tc>
        <w:tc>
          <w:tcPr>
            <w:tcW w:w="135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-55.753     (84.371)</w:t>
            </w:r>
          </w:p>
        </w:tc>
        <w:tc>
          <w:tcPr>
            <w:tcW w:w="1440" w:type="dxa"/>
            <w:tcBorders>
              <w:bottom w:val="single" w:sz="4" w:space="0" w:color="666666"/>
            </w:tcBorders>
            <w:shd w:val="clear" w:color="auto" w:fill="FFFFFF"/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58.972     (246.547)</w:t>
            </w:r>
          </w:p>
        </w:tc>
        <w:tc>
          <w:tcPr>
            <w:tcW w:w="142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-17.848     (85.197)</w:t>
            </w:r>
          </w:p>
        </w:tc>
        <w:tc>
          <w:tcPr>
            <w:tcW w:w="1366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-125.661     (134.630)</w:t>
            </w:r>
          </w:p>
        </w:tc>
        <w:tc>
          <w:tcPr>
            <w:tcW w:w="1366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-112.214     (95.045)</w:t>
            </w:r>
          </w:p>
        </w:tc>
        <w:tc>
          <w:tcPr>
            <w:tcW w:w="1366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38.160     (112.120)</w:t>
            </w:r>
          </w:p>
        </w:tc>
        <w:tc>
          <w:tcPr>
            <w:tcW w:w="1366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-19.144     (99.484)</w:t>
            </w:r>
          </w:p>
        </w:tc>
        <w:tc>
          <w:tcPr>
            <w:tcW w:w="1369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0B6F" w:rsidRPr="009B0B6F" w:rsidRDefault="009B0B6F" w:rsidP="009B0B6F">
            <w:pPr>
              <w:spacing w:before="100" w:after="100"/>
              <w:ind w:left="100" w:right="100"/>
              <w:jc w:val="right"/>
              <w:rPr>
                <w:rFonts w:ascii="Garamond" w:hAnsi="Garamond"/>
                <w:sz w:val="20"/>
                <w:szCs w:val="20"/>
              </w:rPr>
            </w:pPr>
            <w:r w:rsidRPr="009B0B6F">
              <w:rPr>
                <w:rFonts w:ascii="Garamond" w:eastAsia="Arial" w:hAnsi="Garamond" w:cs="Arial"/>
                <w:color w:val="000000"/>
                <w:sz w:val="20"/>
                <w:szCs w:val="20"/>
              </w:rPr>
              <w:t>-86.608     (107.270)</w:t>
            </w:r>
          </w:p>
        </w:tc>
      </w:tr>
      <w:tr w:rsidR="00520003" w:rsidRPr="00520003" w:rsidTr="00520003">
        <w:trPr>
          <w:cantSplit/>
          <w:trHeight w:val="371"/>
          <w:jc w:val="center"/>
        </w:trPr>
        <w:tc>
          <w:tcPr>
            <w:tcW w:w="1304" w:type="dxa"/>
            <w:shd w:val="clear" w:color="auto" w:fill="FFFFFF"/>
          </w:tcPr>
          <w:p w:rsidR="00520003" w:rsidRPr="00520003" w:rsidRDefault="00520003" w:rsidP="00520003">
            <w:pPr>
              <w:spacing w:before="100" w:after="100"/>
              <w:ind w:left="100" w:right="100"/>
              <w:rPr>
                <w:rFonts w:ascii="Garamond" w:eastAsia="Arial" w:hAnsi="Garamond" w:cs="Arial"/>
                <w:color w:val="000000"/>
                <w:sz w:val="20"/>
                <w:szCs w:val="20"/>
              </w:rPr>
            </w:pPr>
          </w:p>
        </w:tc>
        <w:tc>
          <w:tcPr>
            <w:tcW w:w="12745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0003" w:rsidRPr="00520003" w:rsidRDefault="00520003" w:rsidP="00520003">
            <w:pPr>
              <w:spacing w:before="100" w:after="100"/>
              <w:ind w:left="100" w:right="10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Signif</w:t>
            </w:r>
            <w:proofErr w:type="spellEnd"/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codes</w:t>
            </w:r>
            <w:proofErr w:type="gramEnd"/>
            <w:r w:rsidRPr="00520003">
              <w:rPr>
                <w:rFonts w:ascii="Garamond" w:eastAsia="Arial" w:hAnsi="Garamond" w:cs="Arial"/>
                <w:color w:val="000000"/>
                <w:sz w:val="20"/>
                <w:szCs w:val="20"/>
              </w:rPr>
              <w:t>:  '***' = 0.001, '**' = 0.01, '*' = 0.05, '.' = 0.1, ' ' = 1</w:t>
            </w:r>
          </w:p>
        </w:tc>
      </w:tr>
    </w:tbl>
    <w:p w:rsidR="00456DD1" w:rsidRDefault="00456DD1"/>
    <w:sectPr w:rsidR="00456DD1" w:rsidSect="00520003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6DD1"/>
    <w:rsid w:val="00457CF1"/>
    <w:rsid w:val="00520003"/>
    <w:rsid w:val="007231AA"/>
    <w:rsid w:val="00747CCE"/>
    <w:rsid w:val="007B3E96"/>
    <w:rsid w:val="008F1F48"/>
    <w:rsid w:val="00901463"/>
    <w:rsid w:val="00946CB3"/>
    <w:rsid w:val="009B0B6F"/>
    <w:rsid w:val="00AE18EF"/>
    <w:rsid w:val="00AE1BDD"/>
    <w:rsid w:val="00B3547C"/>
    <w:rsid w:val="00B4379D"/>
    <w:rsid w:val="00BF35C4"/>
    <w:rsid w:val="00C27329"/>
    <w:rsid w:val="00C31EEB"/>
    <w:rsid w:val="00DB083D"/>
    <w:rsid w:val="00ED5DA9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Roberson</dc:creator>
  <cp:keywords/>
  <dc:description/>
  <cp:lastModifiedBy>Laura Roberson</cp:lastModifiedBy>
  <cp:revision>3</cp:revision>
  <dcterms:created xsi:type="dcterms:W3CDTF">2022-06-08T03:30:00Z</dcterms:created>
  <dcterms:modified xsi:type="dcterms:W3CDTF">2022-06-08T04:13:00Z</dcterms:modified>
  <cp:category/>
</cp:coreProperties>
</file>