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93AA" w14:textId="77777777" w:rsidR="00FC10C7" w:rsidRPr="00FC10C7" w:rsidRDefault="00FC10C7" w:rsidP="00FC10C7">
      <w:pPr>
        <w:rPr>
          <w:b/>
          <w:bCs/>
          <w:sz w:val="28"/>
          <w:szCs w:val="28"/>
        </w:rPr>
      </w:pPr>
      <w:r w:rsidRPr="00FC10C7">
        <w:rPr>
          <w:b/>
          <w:bCs/>
          <w:sz w:val="28"/>
          <w:szCs w:val="28"/>
        </w:rPr>
        <w:t>Why Identity Resolution Is Fundamentally Broken</w:t>
      </w:r>
    </w:p>
    <w:p w14:paraId="48E1A58B" w14:textId="77777777" w:rsidR="00FC10C7" w:rsidRDefault="00FC10C7" w:rsidP="00FC10C7">
      <w:pPr>
        <w:rPr>
          <w:b/>
          <w:bCs/>
        </w:rPr>
      </w:pPr>
      <w:r w:rsidRPr="00FC10C7">
        <w:rPr>
          <w:b/>
          <w:bCs/>
        </w:rPr>
        <w:t>And Why Incremental Improvements Cannot Fix It</w:t>
      </w:r>
    </w:p>
    <w:p w14:paraId="68979C8A" w14:textId="77777777" w:rsidR="00FC10C7" w:rsidRPr="00FC10C7" w:rsidRDefault="00FC10C7" w:rsidP="00FC10C7">
      <w:pPr>
        <w:rPr>
          <w:b/>
          <w:bCs/>
        </w:rPr>
      </w:pPr>
    </w:p>
    <w:p w14:paraId="13989599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1. The Industry’s Core Assumption</w:t>
      </w:r>
    </w:p>
    <w:p w14:paraId="5FAFC8BA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Most identity systems are built on the same underlying assumption:</w:t>
      </w:r>
    </w:p>
    <w:p w14:paraId="75B45F9C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 xml:space="preserve">If we collect enough signals and </w:t>
      </w:r>
      <w:proofErr w:type="gramStart"/>
      <w:r w:rsidRPr="00FC10C7">
        <w:rPr>
          <w:sz w:val="20"/>
          <w:szCs w:val="20"/>
        </w:rPr>
        <w:t>weight</w:t>
      </w:r>
      <w:proofErr w:type="gramEnd"/>
      <w:r w:rsidRPr="00FC10C7">
        <w:rPr>
          <w:sz w:val="20"/>
          <w:szCs w:val="20"/>
        </w:rPr>
        <w:t xml:space="preserve"> them correctly, the most likely identity will emerge.</w:t>
      </w:r>
    </w:p>
    <w:p w14:paraId="23C4CDEC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This assumption underlies record linkage, entity matching, probabilistic classification, and modern ML-based attribution systems. The implementations differ; the epistemic premise does not.</w:t>
      </w:r>
    </w:p>
    <w:p w14:paraId="501CA017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That premise is flawed.</w:t>
      </w:r>
    </w:p>
    <w:p w14:paraId="75366586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Identity is not a quantity to be optimized. It is a hypothesis to be constrained.</w:t>
      </w:r>
    </w:p>
    <w:p w14:paraId="42E1B759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0C0BA8D5">
          <v:rect id="_x0000_i1079" style="width:0;height:1.5pt" o:hralign="center" o:hrstd="t" o:hr="t" fillcolor="#a0a0a0" stroked="f"/>
        </w:pict>
      </w:r>
    </w:p>
    <w:p w14:paraId="684399EF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2. Optimization Solves the Wrong Problem</w:t>
      </w:r>
    </w:p>
    <w:p w14:paraId="04756668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 xml:space="preserve">Traditional systems attempt to </w:t>
      </w:r>
      <w:r w:rsidRPr="00FC10C7">
        <w:rPr>
          <w:b/>
          <w:bCs/>
          <w:sz w:val="20"/>
          <w:szCs w:val="20"/>
        </w:rPr>
        <w:t>maximize likelihood</w:t>
      </w:r>
      <w:r w:rsidRPr="00FC10C7">
        <w:rPr>
          <w:sz w:val="20"/>
          <w:szCs w:val="20"/>
        </w:rPr>
        <w:t xml:space="preserve"> or </w:t>
      </w:r>
      <w:r w:rsidRPr="00FC10C7">
        <w:rPr>
          <w:b/>
          <w:bCs/>
          <w:sz w:val="20"/>
          <w:szCs w:val="20"/>
        </w:rPr>
        <w:t>minimize error</w:t>
      </w:r>
      <w:r w:rsidRPr="00FC10C7">
        <w:rPr>
          <w:sz w:val="20"/>
          <w:szCs w:val="20"/>
        </w:rPr>
        <w:t>. This works when:</w:t>
      </w:r>
    </w:p>
    <w:p w14:paraId="26E64B92" w14:textId="77777777" w:rsidR="00FC10C7" w:rsidRPr="00FC10C7" w:rsidRDefault="00FC10C7" w:rsidP="00FC10C7">
      <w:pPr>
        <w:numPr>
          <w:ilvl w:val="0"/>
          <w:numId w:val="1"/>
        </w:numPr>
        <w:rPr>
          <w:sz w:val="20"/>
          <w:szCs w:val="20"/>
        </w:rPr>
      </w:pPr>
      <w:r w:rsidRPr="00FC10C7">
        <w:rPr>
          <w:sz w:val="20"/>
          <w:szCs w:val="20"/>
        </w:rPr>
        <w:t>Labels are well-defined</w:t>
      </w:r>
    </w:p>
    <w:p w14:paraId="6BEDE4D2" w14:textId="77777777" w:rsidR="00FC10C7" w:rsidRPr="00FC10C7" w:rsidRDefault="00FC10C7" w:rsidP="00FC10C7">
      <w:pPr>
        <w:numPr>
          <w:ilvl w:val="0"/>
          <w:numId w:val="1"/>
        </w:numPr>
        <w:rPr>
          <w:sz w:val="20"/>
          <w:szCs w:val="20"/>
        </w:rPr>
      </w:pPr>
      <w:r w:rsidRPr="00FC10C7">
        <w:rPr>
          <w:sz w:val="20"/>
          <w:szCs w:val="20"/>
        </w:rPr>
        <w:t>Ground truth exists</w:t>
      </w:r>
    </w:p>
    <w:p w14:paraId="207042C1" w14:textId="77777777" w:rsidR="00FC10C7" w:rsidRPr="00FC10C7" w:rsidRDefault="00FC10C7" w:rsidP="00FC10C7">
      <w:pPr>
        <w:numPr>
          <w:ilvl w:val="0"/>
          <w:numId w:val="1"/>
        </w:numPr>
        <w:rPr>
          <w:sz w:val="20"/>
          <w:szCs w:val="20"/>
        </w:rPr>
      </w:pPr>
      <w:r w:rsidRPr="00FC10C7">
        <w:rPr>
          <w:sz w:val="20"/>
          <w:szCs w:val="20"/>
        </w:rPr>
        <w:t>Ambiguity is tolerable</w:t>
      </w:r>
    </w:p>
    <w:p w14:paraId="0DBDA056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Identity resolution across platforms satisfies none of these conditions.</w:t>
      </w:r>
    </w:p>
    <w:p w14:paraId="3EBCBBE3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 xml:space="preserve">Multiple identity assignments can appear statistically plausible while being </w:t>
      </w:r>
      <w:r w:rsidRPr="00FC10C7">
        <w:rPr>
          <w:b/>
          <w:bCs/>
          <w:sz w:val="20"/>
          <w:szCs w:val="20"/>
        </w:rPr>
        <w:t>mutually incompatible</w:t>
      </w:r>
      <w:r w:rsidRPr="00FC10C7">
        <w:rPr>
          <w:sz w:val="20"/>
          <w:szCs w:val="20"/>
        </w:rPr>
        <w:t>. Optimization does not detect contradiction; it merely prefers one guess over another.</w:t>
      </w:r>
    </w:p>
    <w:p w14:paraId="6980D997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As a result, systems produce confident answers where certainty does not exist.</w:t>
      </w:r>
    </w:p>
    <w:p w14:paraId="0F2865CD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3658BB16">
          <v:rect id="_x0000_i1080" style="width:0;height:1.5pt" o:hralign="center" o:hrstd="t" o:hr="t" fillcolor="#a0a0a0" stroked="f"/>
        </w:pict>
      </w:r>
    </w:p>
    <w:p w14:paraId="1BD62B30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3. More Data Makes the Failure Worse</w:t>
      </w:r>
    </w:p>
    <w:p w14:paraId="02438F62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A common response to poor identity resolution is to add more data:</w:t>
      </w:r>
    </w:p>
    <w:p w14:paraId="74E045E4" w14:textId="77777777" w:rsidR="00FC10C7" w:rsidRPr="00FC10C7" w:rsidRDefault="00FC10C7" w:rsidP="00FC10C7">
      <w:pPr>
        <w:numPr>
          <w:ilvl w:val="0"/>
          <w:numId w:val="2"/>
        </w:numPr>
        <w:rPr>
          <w:sz w:val="20"/>
          <w:szCs w:val="20"/>
        </w:rPr>
      </w:pPr>
      <w:r w:rsidRPr="00FC10C7">
        <w:rPr>
          <w:sz w:val="20"/>
          <w:szCs w:val="20"/>
        </w:rPr>
        <w:t>More features</w:t>
      </w:r>
    </w:p>
    <w:p w14:paraId="5AE62ADF" w14:textId="77777777" w:rsidR="00FC10C7" w:rsidRPr="00FC10C7" w:rsidRDefault="00FC10C7" w:rsidP="00FC10C7">
      <w:pPr>
        <w:numPr>
          <w:ilvl w:val="0"/>
          <w:numId w:val="2"/>
        </w:numPr>
        <w:rPr>
          <w:sz w:val="20"/>
          <w:szCs w:val="20"/>
        </w:rPr>
      </w:pPr>
      <w:r w:rsidRPr="00FC10C7">
        <w:rPr>
          <w:sz w:val="20"/>
          <w:szCs w:val="20"/>
        </w:rPr>
        <w:t>More platforms</w:t>
      </w:r>
    </w:p>
    <w:p w14:paraId="4B07A545" w14:textId="77777777" w:rsidR="00FC10C7" w:rsidRPr="00FC10C7" w:rsidRDefault="00FC10C7" w:rsidP="00FC10C7">
      <w:pPr>
        <w:numPr>
          <w:ilvl w:val="0"/>
          <w:numId w:val="2"/>
        </w:numPr>
        <w:rPr>
          <w:sz w:val="20"/>
          <w:szCs w:val="20"/>
        </w:rPr>
      </w:pPr>
      <w:r w:rsidRPr="00FC10C7">
        <w:rPr>
          <w:sz w:val="20"/>
          <w:szCs w:val="20"/>
        </w:rPr>
        <w:t>More behavioral signals</w:t>
      </w:r>
    </w:p>
    <w:p w14:paraId="7F5C365B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This increases confidence without increasing correctness.</w:t>
      </w:r>
    </w:p>
    <w:p w14:paraId="0F9E4FA7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Population-typical signals dominate models because they are frequent, well-measured, and statistically stable. But these signals are epistemically weak: they do not discriminate between competing identity hypotheses.</w:t>
      </w:r>
    </w:p>
    <w:p w14:paraId="47626042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lastRenderedPageBreak/>
        <w:t>The system becomes better at agreeing with itself — not better at being right.</w:t>
      </w:r>
    </w:p>
    <w:p w14:paraId="24138C5C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050E0E51">
          <v:rect id="_x0000_i1081" style="width:0;height:1.5pt" o:hralign="center" o:hrstd="t" o:hr="t" fillcolor="#a0a0a0" stroked="f"/>
        </w:pict>
      </w:r>
    </w:p>
    <w:p w14:paraId="1CFC6ABC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4. Why Matching Cannot Produce Certainty</w:t>
      </w:r>
    </w:p>
    <w:p w14:paraId="1A976273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Matching systems are comparative by design. They ask:</w:t>
      </w:r>
    </w:p>
    <w:p w14:paraId="3CA89970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“Which candidate is most similar?”</w:t>
      </w:r>
    </w:p>
    <w:p w14:paraId="2B13385A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This guarantees a result even when:</w:t>
      </w:r>
    </w:p>
    <w:p w14:paraId="1B65A64B" w14:textId="77777777" w:rsidR="00FC10C7" w:rsidRPr="00FC10C7" w:rsidRDefault="00FC10C7" w:rsidP="00FC10C7">
      <w:pPr>
        <w:numPr>
          <w:ilvl w:val="0"/>
          <w:numId w:val="3"/>
        </w:numPr>
        <w:rPr>
          <w:sz w:val="20"/>
          <w:szCs w:val="20"/>
        </w:rPr>
      </w:pPr>
      <w:r w:rsidRPr="00FC10C7">
        <w:rPr>
          <w:sz w:val="20"/>
          <w:szCs w:val="20"/>
        </w:rPr>
        <w:t>All candidates are wrong</w:t>
      </w:r>
    </w:p>
    <w:p w14:paraId="25A95DAB" w14:textId="77777777" w:rsidR="00FC10C7" w:rsidRPr="00FC10C7" w:rsidRDefault="00FC10C7" w:rsidP="00FC10C7">
      <w:pPr>
        <w:numPr>
          <w:ilvl w:val="0"/>
          <w:numId w:val="3"/>
        </w:numPr>
        <w:rPr>
          <w:sz w:val="20"/>
          <w:szCs w:val="20"/>
        </w:rPr>
      </w:pPr>
      <w:r w:rsidRPr="00FC10C7">
        <w:rPr>
          <w:sz w:val="20"/>
          <w:szCs w:val="20"/>
        </w:rPr>
        <w:t>The correct answer is “cannot resolve”</w:t>
      </w:r>
    </w:p>
    <w:p w14:paraId="6D7B3B77" w14:textId="77777777" w:rsidR="00FC10C7" w:rsidRPr="00FC10C7" w:rsidRDefault="00FC10C7" w:rsidP="00FC10C7">
      <w:pPr>
        <w:numPr>
          <w:ilvl w:val="0"/>
          <w:numId w:val="3"/>
        </w:numPr>
        <w:rPr>
          <w:sz w:val="20"/>
          <w:szCs w:val="20"/>
        </w:rPr>
      </w:pPr>
      <w:r w:rsidRPr="00FC10C7">
        <w:rPr>
          <w:sz w:val="20"/>
          <w:szCs w:val="20"/>
        </w:rPr>
        <w:t>Multiple hypotheses are equally coherent</w:t>
      </w:r>
    </w:p>
    <w:p w14:paraId="2BA535F9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Certainty cannot emerge from comparison alone. It requires elimination.</w:t>
      </w:r>
    </w:p>
    <w:p w14:paraId="7C14611A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0747EC4E">
          <v:rect id="_x0000_i1082" style="width:0;height:1.5pt" o:hralign="center" o:hrstd="t" o:hr="t" fillcolor="#a0a0a0" stroked="f"/>
        </w:pict>
      </w:r>
    </w:p>
    <w:p w14:paraId="34DE25DF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5. Identity as an Epistemic Problem</w:t>
      </w:r>
    </w:p>
    <w:p w14:paraId="495FA691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Identity is not a label. It is a claim about coherence across constraints.</w:t>
      </w:r>
    </w:p>
    <w:p w14:paraId="7585D83F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Any identity assignment must satisfy:</w:t>
      </w:r>
    </w:p>
    <w:p w14:paraId="2AC5E558" w14:textId="77777777" w:rsidR="00FC10C7" w:rsidRPr="00FC10C7" w:rsidRDefault="00FC10C7" w:rsidP="00FC10C7">
      <w:pPr>
        <w:numPr>
          <w:ilvl w:val="0"/>
          <w:numId w:val="4"/>
        </w:numPr>
        <w:rPr>
          <w:sz w:val="20"/>
          <w:szCs w:val="20"/>
        </w:rPr>
      </w:pPr>
      <w:r w:rsidRPr="00FC10C7">
        <w:rPr>
          <w:sz w:val="20"/>
          <w:szCs w:val="20"/>
        </w:rPr>
        <w:t>Temporal consistency</w:t>
      </w:r>
    </w:p>
    <w:p w14:paraId="04FC2F93" w14:textId="77777777" w:rsidR="00FC10C7" w:rsidRPr="00FC10C7" w:rsidRDefault="00FC10C7" w:rsidP="00FC10C7">
      <w:pPr>
        <w:numPr>
          <w:ilvl w:val="0"/>
          <w:numId w:val="4"/>
        </w:numPr>
        <w:rPr>
          <w:sz w:val="20"/>
          <w:szCs w:val="20"/>
        </w:rPr>
      </w:pPr>
      <w:r w:rsidRPr="00FC10C7">
        <w:rPr>
          <w:sz w:val="20"/>
          <w:szCs w:val="20"/>
        </w:rPr>
        <w:t>Structural feasibility</w:t>
      </w:r>
    </w:p>
    <w:p w14:paraId="59B9BC45" w14:textId="77777777" w:rsidR="00FC10C7" w:rsidRPr="00FC10C7" w:rsidRDefault="00FC10C7" w:rsidP="00FC10C7">
      <w:pPr>
        <w:numPr>
          <w:ilvl w:val="0"/>
          <w:numId w:val="4"/>
        </w:numPr>
        <w:rPr>
          <w:sz w:val="20"/>
          <w:szCs w:val="20"/>
        </w:rPr>
      </w:pPr>
      <w:r w:rsidRPr="00FC10C7">
        <w:rPr>
          <w:sz w:val="20"/>
          <w:szCs w:val="20"/>
        </w:rPr>
        <w:t>Behavioral coherence</w:t>
      </w:r>
    </w:p>
    <w:p w14:paraId="457880CD" w14:textId="77777777" w:rsidR="00FC10C7" w:rsidRPr="00FC10C7" w:rsidRDefault="00FC10C7" w:rsidP="00FC10C7">
      <w:pPr>
        <w:numPr>
          <w:ilvl w:val="0"/>
          <w:numId w:val="4"/>
        </w:numPr>
        <w:rPr>
          <w:sz w:val="20"/>
          <w:szCs w:val="20"/>
        </w:rPr>
      </w:pPr>
      <w:r w:rsidRPr="00FC10C7">
        <w:rPr>
          <w:sz w:val="20"/>
          <w:szCs w:val="20"/>
        </w:rPr>
        <w:t>Platform-specific invariants</w:t>
      </w:r>
    </w:p>
    <w:p w14:paraId="3AF21B3B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A system that does not reason explicitly about impossibility cannot guarantee correctness — only confidence.</w:t>
      </w:r>
    </w:p>
    <w:p w14:paraId="750B6957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6D412C9F">
          <v:rect id="_x0000_i1083" style="width:0;height:1.5pt" o:hralign="center" o:hrstd="t" o:hr="t" fillcolor="#a0a0a0" stroked="f"/>
        </w:pict>
      </w:r>
    </w:p>
    <w:p w14:paraId="51D536AD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6. Why This Failure Persists</w:t>
      </w:r>
    </w:p>
    <w:p w14:paraId="7B9F5F4A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The industry’s failure is not due to lack of intelligence or effort.</w:t>
      </w:r>
    </w:p>
    <w:p w14:paraId="2C178EEC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It persists because:</w:t>
      </w:r>
    </w:p>
    <w:p w14:paraId="1ED2C316" w14:textId="77777777" w:rsidR="00FC10C7" w:rsidRPr="00FC10C7" w:rsidRDefault="00FC10C7" w:rsidP="00FC10C7">
      <w:pPr>
        <w:numPr>
          <w:ilvl w:val="0"/>
          <w:numId w:val="5"/>
        </w:numPr>
        <w:rPr>
          <w:sz w:val="20"/>
          <w:szCs w:val="20"/>
        </w:rPr>
      </w:pPr>
      <w:r w:rsidRPr="00FC10C7">
        <w:rPr>
          <w:sz w:val="20"/>
          <w:szCs w:val="20"/>
        </w:rPr>
        <w:t>Optimization is easier than elimination</w:t>
      </w:r>
    </w:p>
    <w:p w14:paraId="1692E42F" w14:textId="77777777" w:rsidR="00FC10C7" w:rsidRPr="00FC10C7" w:rsidRDefault="00FC10C7" w:rsidP="00FC10C7">
      <w:pPr>
        <w:numPr>
          <w:ilvl w:val="0"/>
          <w:numId w:val="5"/>
        </w:numPr>
        <w:rPr>
          <w:sz w:val="20"/>
          <w:szCs w:val="20"/>
        </w:rPr>
      </w:pPr>
      <w:r w:rsidRPr="00FC10C7">
        <w:rPr>
          <w:sz w:val="20"/>
          <w:szCs w:val="20"/>
        </w:rPr>
        <w:t>Confidence is rewarded over restraint</w:t>
      </w:r>
    </w:p>
    <w:p w14:paraId="1C48939A" w14:textId="77777777" w:rsidR="00FC10C7" w:rsidRPr="00FC10C7" w:rsidRDefault="00FC10C7" w:rsidP="00FC10C7">
      <w:pPr>
        <w:numPr>
          <w:ilvl w:val="0"/>
          <w:numId w:val="5"/>
        </w:numPr>
        <w:rPr>
          <w:sz w:val="20"/>
          <w:szCs w:val="20"/>
        </w:rPr>
      </w:pPr>
      <w:r w:rsidRPr="00FC10C7">
        <w:rPr>
          <w:sz w:val="20"/>
          <w:szCs w:val="20"/>
        </w:rPr>
        <w:t>Systems are evaluated on accuracy metrics that mask epistemic error</w:t>
      </w:r>
    </w:p>
    <w:p w14:paraId="27533B16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The missing primitive is not a better model.</w:t>
      </w:r>
      <w:r w:rsidRPr="00FC10C7">
        <w:rPr>
          <w:sz w:val="20"/>
          <w:szCs w:val="20"/>
        </w:rPr>
        <w:br/>
        <w:t>It is a different kind of reasoning.</w:t>
      </w:r>
    </w:p>
    <w:p w14:paraId="4692A004" w14:textId="77777777" w:rsid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7859CA1E">
          <v:rect id="_x0000_i1084" style="width:0;height:1.5pt" o:hralign="center" o:hrstd="t" o:hr="t" fillcolor="#a0a0a0" stroked="f"/>
        </w:pict>
      </w:r>
    </w:p>
    <w:p w14:paraId="2A79A332" w14:textId="64F282D9" w:rsidR="00FC10C7" w:rsidRPr="00FC10C7" w:rsidRDefault="00FC10C7" w:rsidP="00FC10C7">
      <w:pPr>
        <w:rPr>
          <w:sz w:val="20"/>
          <w:szCs w:val="20"/>
        </w:rPr>
      </w:pPr>
      <w:r w:rsidRPr="00FC10C7">
        <w:rPr>
          <w:b/>
          <w:bCs/>
          <w:sz w:val="20"/>
          <w:szCs w:val="20"/>
        </w:rPr>
        <w:lastRenderedPageBreak/>
        <w:t>7. What a Correct Approach Must Do</w:t>
      </w:r>
    </w:p>
    <w:p w14:paraId="177675FB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A correct identity system must be willing to:</w:t>
      </w:r>
    </w:p>
    <w:p w14:paraId="3698D63B" w14:textId="77777777" w:rsidR="00FC10C7" w:rsidRPr="00FC10C7" w:rsidRDefault="00FC10C7" w:rsidP="00FC10C7">
      <w:pPr>
        <w:numPr>
          <w:ilvl w:val="0"/>
          <w:numId w:val="6"/>
        </w:numPr>
        <w:rPr>
          <w:sz w:val="20"/>
          <w:szCs w:val="20"/>
        </w:rPr>
      </w:pPr>
      <w:r w:rsidRPr="00FC10C7">
        <w:rPr>
          <w:sz w:val="20"/>
          <w:szCs w:val="20"/>
        </w:rPr>
        <w:t>Refuse resolution</w:t>
      </w:r>
    </w:p>
    <w:p w14:paraId="205F6A2E" w14:textId="77777777" w:rsidR="00FC10C7" w:rsidRPr="00FC10C7" w:rsidRDefault="00FC10C7" w:rsidP="00FC10C7">
      <w:pPr>
        <w:numPr>
          <w:ilvl w:val="0"/>
          <w:numId w:val="6"/>
        </w:numPr>
        <w:rPr>
          <w:sz w:val="20"/>
          <w:szCs w:val="20"/>
        </w:rPr>
      </w:pPr>
      <w:r w:rsidRPr="00FC10C7">
        <w:rPr>
          <w:sz w:val="20"/>
          <w:szCs w:val="20"/>
        </w:rPr>
        <w:t>Eliminate hypotheses without selecting alternatives</w:t>
      </w:r>
    </w:p>
    <w:p w14:paraId="07792AE6" w14:textId="77777777" w:rsidR="00FC10C7" w:rsidRPr="00FC10C7" w:rsidRDefault="00FC10C7" w:rsidP="00FC10C7">
      <w:pPr>
        <w:numPr>
          <w:ilvl w:val="0"/>
          <w:numId w:val="6"/>
        </w:numPr>
        <w:rPr>
          <w:sz w:val="20"/>
          <w:szCs w:val="20"/>
        </w:rPr>
      </w:pPr>
      <w:r w:rsidRPr="00FC10C7">
        <w:rPr>
          <w:sz w:val="20"/>
          <w:szCs w:val="20"/>
        </w:rPr>
        <w:t>Allow logical impossibility to override statistical likelihood</w:t>
      </w:r>
    </w:p>
    <w:p w14:paraId="4E6F7845" w14:textId="77777777" w:rsidR="00FC10C7" w:rsidRPr="00FC10C7" w:rsidRDefault="00FC10C7" w:rsidP="00FC10C7">
      <w:pPr>
        <w:numPr>
          <w:ilvl w:val="0"/>
          <w:numId w:val="6"/>
        </w:numPr>
        <w:rPr>
          <w:sz w:val="20"/>
          <w:szCs w:val="20"/>
        </w:rPr>
      </w:pPr>
      <w:r w:rsidRPr="00FC10C7">
        <w:rPr>
          <w:sz w:val="20"/>
          <w:szCs w:val="20"/>
        </w:rPr>
        <w:t>Treat non-resolution as a valid outcome</w:t>
      </w:r>
    </w:p>
    <w:p w14:paraId="2565CA2E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Most systems cannot do this without breaking their own assumptions.</w:t>
      </w:r>
    </w:p>
    <w:p w14:paraId="4D0A1BC1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27ABD291">
          <v:rect id="_x0000_i1085" style="width:0;height:1.5pt" o:hralign="center" o:hrstd="t" o:hr="t" fillcolor="#a0a0a0" stroked="f"/>
        </w:pict>
      </w:r>
    </w:p>
    <w:p w14:paraId="17D79B2D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8. Why This Matters Now</w:t>
      </w:r>
    </w:p>
    <w:p w14:paraId="4568BB94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As platforms fragment and personas multiply, identity resolution errors compound downstream:</w:t>
      </w:r>
    </w:p>
    <w:p w14:paraId="5DF0F960" w14:textId="77777777" w:rsidR="00FC10C7" w:rsidRPr="00FC10C7" w:rsidRDefault="00FC10C7" w:rsidP="00FC10C7">
      <w:pPr>
        <w:numPr>
          <w:ilvl w:val="0"/>
          <w:numId w:val="7"/>
        </w:numPr>
        <w:rPr>
          <w:sz w:val="20"/>
          <w:szCs w:val="20"/>
        </w:rPr>
      </w:pPr>
      <w:r w:rsidRPr="00FC10C7">
        <w:rPr>
          <w:sz w:val="20"/>
          <w:szCs w:val="20"/>
        </w:rPr>
        <w:t>Creator monetization breaks</w:t>
      </w:r>
    </w:p>
    <w:p w14:paraId="009BC533" w14:textId="77777777" w:rsidR="00FC10C7" w:rsidRPr="00FC10C7" w:rsidRDefault="00FC10C7" w:rsidP="00FC10C7">
      <w:pPr>
        <w:numPr>
          <w:ilvl w:val="0"/>
          <w:numId w:val="7"/>
        </w:numPr>
        <w:rPr>
          <w:sz w:val="20"/>
          <w:szCs w:val="20"/>
        </w:rPr>
      </w:pPr>
      <w:r w:rsidRPr="00FC10C7">
        <w:rPr>
          <w:sz w:val="20"/>
          <w:szCs w:val="20"/>
        </w:rPr>
        <w:t>Fraud systems misfire</w:t>
      </w:r>
    </w:p>
    <w:p w14:paraId="72E8E986" w14:textId="77777777" w:rsidR="00FC10C7" w:rsidRPr="00FC10C7" w:rsidRDefault="00FC10C7" w:rsidP="00FC10C7">
      <w:pPr>
        <w:numPr>
          <w:ilvl w:val="0"/>
          <w:numId w:val="7"/>
        </w:numPr>
        <w:rPr>
          <w:sz w:val="20"/>
          <w:szCs w:val="20"/>
        </w:rPr>
      </w:pPr>
      <w:r w:rsidRPr="00FC10C7">
        <w:rPr>
          <w:sz w:val="20"/>
          <w:szCs w:val="20"/>
        </w:rPr>
        <w:t>Trust collapses between platforms</w:t>
      </w:r>
    </w:p>
    <w:p w14:paraId="6C53BC21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Incremental improvements cannot fix a category error.</w:t>
      </w:r>
    </w:p>
    <w:p w14:paraId="63652C81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A new epistemic operation is required.</w:t>
      </w:r>
    </w:p>
    <w:p w14:paraId="3B694E12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05B9CD49">
          <v:rect id="_x0000_i1086" style="width:0;height:1.5pt" o:hralign="center" o:hrstd="t" o:hr="t" fillcolor="#a0a0a0" stroked="f"/>
        </w:pict>
      </w:r>
    </w:p>
    <w:p w14:paraId="51E4D005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Closing</w:t>
      </w:r>
    </w:p>
    <w:p w14:paraId="520D3498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This document does not propose a solution.</w:t>
      </w:r>
      <w:r w:rsidRPr="00FC10C7">
        <w:rPr>
          <w:sz w:val="20"/>
          <w:szCs w:val="20"/>
        </w:rPr>
        <w:br/>
        <w:t>It explains why existing ones cannot work.</w:t>
      </w:r>
    </w:p>
    <w:p w14:paraId="5FA790D2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The system described in the accompanying materials was designed specifically to address this failure — not by improving matching, but by replacing it entirely.</w:t>
      </w:r>
    </w:p>
    <w:p w14:paraId="3A6BADD1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pict w14:anchorId="44051D5F">
          <v:rect id="_x0000_i1087" style="width:0;height:1.5pt" o:hralign="center" o:hrstd="t" o:hr="t" fillcolor="#a0a0a0" stroked="f"/>
        </w:pict>
      </w:r>
    </w:p>
    <w:p w14:paraId="4FF8097C" w14:textId="77777777" w:rsidR="00FC10C7" w:rsidRPr="00FC10C7" w:rsidRDefault="00FC10C7" w:rsidP="00FC10C7">
      <w:pPr>
        <w:rPr>
          <w:b/>
          <w:bCs/>
          <w:sz w:val="20"/>
          <w:szCs w:val="20"/>
        </w:rPr>
      </w:pPr>
      <w:r w:rsidRPr="00FC10C7">
        <w:rPr>
          <w:b/>
          <w:bCs/>
          <w:sz w:val="20"/>
          <w:szCs w:val="20"/>
        </w:rPr>
        <w:t>Why this is safe to send</w:t>
      </w:r>
    </w:p>
    <w:p w14:paraId="7990BCB9" w14:textId="77777777" w:rsidR="00FC10C7" w:rsidRPr="00FC10C7" w:rsidRDefault="00FC10C7" w:rsidP="00FC10C7">
      <w:pPr>
        <w:numPr>
          <w:ilvl w:val="0"/>
          <w:numId w:val="8"/>
        </w:numPr>
        <w:rPr>
          <w:sz w:val="20"/>
          <w:szCs w:val="20"/>
        </w:rPr>
      </w:pPr>
      <w:r w:rsidRPr="00FC10C7">
        <w:rPr>
          <w:sz w:val="20"/>
          <w:szCs w:val="20"/>
        </w:rPr>
        <w:t>No math</w:t>
      </w:r>
    </w:p>
    <w:p w14:paraId="40A50DE0" w14:textId="77777777" w:rsidR="00FC10C7" w:rsidRPr="00FC10C7" w:rsidRDefault="00FC10C7" w:rsidP="00FC10C7">
      <w:pPr>
        <w:numPr>
          <w:ilvl w:val="0"/>
          <w:numId w:val="8"/>
        </w:numPr>
        <w:rPr>
          <w:sz w:val="20"/>
          <w:szCs w:val="20"/>
        </w:rPr>
      </w:pPr>
      <w:r w:rsidRPr="00FC10C7">
        <w:rPr>
          <w:sz w:val="20"/>
          <w:szCs w:val="20"/>
        </w:rPr>
        <w:t>No algorithms</w:t>
      </w:r>
    </w:p>
    <w:p w14:paraId="17123035" w14:textId="77777777" w:rsidR="00FC10C7" w:rsidRPr="00FC10C7" w:rsidRDefault="00FC10C7" w:rsidP="00FC10C7">
      <w:pPr>
        <w:numPr>
          <w:ilvl w:val="0"/>
          <w:numId w:val="8"/>
        </w:numPr>
        <w:rPr>
          <w:sz w:val="20"/>
          <w:szCs w:val="20"/>
        </w:rPr>
      </w:pPr>
      <w:r w:rsidRPr="00FC10C7">
        <w:rPr>
          <w:sz w:val="20"/>
          <w:szCs w:val="20"/>
        </w:rPr>
        <w:t>No construction details</w:t>
      </w:r>
    </w:p>
    <w:p w14:paraId="2FD00EF6" w14:textId="77777777" w:rsidR="00FC10C7" w:rsidRPr="00FC10C7" w:rsidRDefault="00FC10C7" w:rsidP="00FC10C7">
      <w:pPr>
        <w:numPr>
          <w:ilvl w:val="0"/>
          <w:numId w:val="8"/>
        </w:numPr>
        <w:rPr>
          <w:sz w:val="20"/>
          <w:szCs w:val="20"/>
        </w:rPr>
      </w:pPr>
      <w:r w:rsidRPr="00FC10C7">
        <w:rPr>
          <w:sz w:val="20"/>
          <w:szCs w:val="20"/>
        </w:rPr>
        <w:t xml:space="preserve">No examples that can be </w:t>
      </w:r>
      <w:proofErr w:type="gramStart"/>
      <w:r w:rsidRPr="00FC10C7">
        <w:rPr>
          <w:sz w:val="20"/>
          <w:szCs w:val="20"/>
        </w:rPr>
        <w:t>reverse-engineered</w:t>
      </w:r>
      <w:proofErr w:type="gramEnd"/>
    </w:p>
    <w:p w14:paraId="5BDAC590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 xml:space="preserve">It gives </w:t>
      </w:r>
      <w:proofErr w:type="gramStart"/>
      <w:r w:rsidRPr="00FC10C7">
        <w:rPr>
          <w:sz w:val="20"/>
          <w:szCs w:val="20"/>
        </w:rPr>
        <w:t>a VC</w:t>
      </w:r>
      <w:proofErr w:type="gramEnd"/>
      <w:r w:rsidRPr="00FC10C7">
        <w:rPr>
          <w:sz w:val="20"/>
          <w:szCs w:val="20"/>
        </w:rPr>
        <w:t xml:space="preserve"> </w:t>
      </w:r>
      <w:r w:rsidRPr="00FC10C7">
        <w:rPr>
          <w:b/>
          <w:bCs/>
          <w:sz w:val="20"/>
          <w:szCs w:val="20"/>
        </w:rPr>
        <w:t>context, urgency, and intellectual clarity</w:t>
      </w:r>
      <w:r w:rsidRPr="00FC10C7">
        <w:rPr>
          <w:sz w:val="20"/>
          <w:szCs w:val="20"/>
        </w:rPr>
        <w:t xml:space="preserve"> — and nothing they can steal.</w:t>
      </w:r>
    </w:p>
    <w:p w14:paraId="72DA091D" w14:textId="77777777" w:rsidR="00FC10C7" w:rsidRPr="00FC10C7" w:rsidRDefault="00FC10C7" w:rsidP="00FC10C7">
      <w:pPr>
        <w:rPr>
          <w:sz w:val="20"/>
          <w:szCs w:val="20"/>
        </w:rPr>
      </w:pPr>
      <w:r w:rsidRPr="00FC10C7">
        <w:rPr>
          <w:sz w:val="20"/>
          <w:szCs w:val="20"/>
        </w:rPr>
        <w:t>If you want next, I can:</w:t>
      </w:r>
    </w:p>
    <w:p w14:paraId="319C9BA4" w14:textId="77777777" w:rsidR="00FC10C7" w:rsidRPr="00FC10C7" w:rsidRDefault="00FC10C7" w:rsidP="00FC10C7">
      <w:pPr>
        <w:numPr>
          <w:ilvl w:val="0"/>
          <w:numId w:val="9"/>
        </w:numPr>
        <w:rPr>
          <w:sz w:val="20"/>
          <w:szCs w:val="20"/>
        </w:rPr>
      </w:pPr>
      <w:r w:rsidRPr="00FC10C7">
        <w:rPr>
          <w:sz w:val="20"/>
          <w:szCs w:val="20"/>
        </w:rPr>
        <w:t>tailor this for a specific VC persona</w:t>
      </w:r>
    </w:p>
    <w:p w14:paraId="600BB107" w14:textId="77777777" w:rsidR="00FC10C7" w:rsidRPr="00FC10C7" w:rsidRDefault="00FC10C7" w:rsidP="00FC10C7">
      <w:pPr>
        <w:numPr>
          <w:ilvl w:val="0"/>
          <w:numId w:val="9"/>
        </w:numPr>
        <w:rPr>
          <w:sz w:val="20"/>
          <w:szCs w:val="20"/>
        </w:rPr>
      </w:pPr>
      <w:r w:rsidRPr="00FC10C7">
        <w:rPr>
          <w:sz w:val="20"/>
          <w:szCs w:val="20"/>
        </w:rPr>
        <w:lastRenderedPageBreak/>
        <w:t>compress it to 1–2 pages</w:t>
      </w:r>
    </w:p>
    <w:p w14:paraId="3B933A33" w14:textId="77777777" w:rsidR="00FC10C7" w:rsidRPr="00FC10C7" w:rsidRDefault="00FC10C7" w:rsidP="00FC10C7">
      <w:pPr>
        <w:numPr>
          <w:ilvl w:val="0"/>
          <w:numId w:val="9"/>
        </w:numPr>
        <w:rPr>
          <w:sz w:val="20"/>
          <w:szCs w:val="20"/>
        </w:rPr>
      </w:pPr>
      <w:r w:rsidRPr="00FC10C7">
        <w:rPr>
          <w:sz w:val="20"/>
          <w:szCs w:val="20"/>
        </w:rPr>
        <w:t xml:space="preserve">or write </w:t>
      </w:r>
      <w:r w:rsidRPr="00FC10C7">
        <w:rPr>
          <w:b/>
          <w:bCs/>
          <w:sz w:val="20"/>
          <w:szCs w:val="20"/>
        </w:rPr>
        <w:t>Document 3 (Scope, Guarantees, Non-Goals)</w:t>
      </w:r>
      <w:r w:rsidRPr="00FC10C7">
        <w:rPr>
          <w:sz w:val="20"/>
          <w:szCs w:val="20"/>
        </w:rPr>
        <w:t xml:space="preserve"> to complete the set</w:t>
      </w:r>
    </w:p>
    <w:p w14:paraId="1AE5ED66" w14:textId="77777777" w:rsidR="00D05899" w:rsidRPr="00FC10C7" w:rsidRDefault="00D05899">
      <w:pPr>
        <w:rPr>
          <w:sz w:val="20"/>
          <w:szCs w:val="20"/>
        </w:rPr>
      </w:pPr>
    </w:p>
    <w:sectPr w:rsidR="00D05899" w:rsidRPr="00FC1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7AD"/>
    <w:multiLevelType w:val="multilevel"/>
    <w:tmpl w:val="EF3A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4022E"/>
    <w:multiLevelType w:val="multilevel"/>
    <w:tmpl w:val="945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E579B"/>
    <w:multiLevelType w:val="multilevel"/>
    <w:tmpl w:val="504C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6421D"/>
    <w:multiLevelType w:val="multilevel"/>
    <w:tmpl w:val="3CC0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13326"/>
    <w:multiLevelType w:val="multilevel"/>
    <w:tmpl w:val="CB42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E79AE"/>
    <w:multiLevelType w:val="multilevel"/>
    <w:tmpl w:val="912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E0D8F"/>
    <w:multiLevelType w:val="multilevel"/>
    <w:tmpl w:val="987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86B68"/>
    <w:multiLevelType w:val="multilevel"/>
    <w:tmpl w:val="64D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F25E4"/>
    <w:multiLevelType w:val="multilevel"/>
    <w:tmpl w:val="C8F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00046">
    <w:abstractNumId w:val="3"/>
  </w:num>
  <w:num w:numId="2" w16cid:durableId="1954898643">
    <w:abstractNumId w:val="7"/>
  </w:num>
  <w:num w:numId="3" w16cid:durableId="993528367">
    <w:abstractNumId w:val="8"/>
  </w:num>
  <w:num w:numId="4" w16cid:durableId="502667769">
    <w:abstractNumId w:val="6"/>
  </w:num>
  <w:num w:numId="5" w16cid:durableId="1818955187">
    <w:abstractNumId w:val="1"/>
  </w:num>
  <w:num w:numId="6" w16cid:durableId="2120712038">
    <w:abstractNumId w:val="5"/>
  </w:num>
  <w:num w:numId="7" w16cid:durableId="509952464">
    <w:abstractNumId w:val="4"/>
  </w:num>
  <w:num w:numId="8" w16cid:durableId="479923161">
    <w:abstractNumId w:val="0"/>
  </w:num>
  <w:num w:numId="9" w16cid:durableId="1223325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C7"/>
    <w:rsid w:val="00291E7F"/>
    <w:rsid w:val="00C51716"/>
    <w:rsid w:val="00D05899"/>
    <w:rsid w:val="00FC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976B"/>
  <w15:chartTrackingRefBased/>
  <w15:docId w15:val="{747D0191-3795-4358-AB17-AE39D76B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Hennessey</dc:creator>
  <cp:keywords/>
  <dc:description/>
  <cp:lastModifiedBy>Jeff Hennessey</cp:lastModifiedBy>
  <cp:revision>1</cp:revision>
  <dcterms:created xsi:type="dcterms:W3CDTF">2026-01-02T02:59:00Z</dcterms:created>
  <dcterms:modified xsi:type="dcterms:W3CDTF">2026-01-02T03:01:00Z</dcterms:modified>
</cp:coreProperties>
</file>