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xml:space="preserve"> (200 XP).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xml:space="preserve"> (1,100 XP).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xml:space="preserve"> (700 XP).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(as the confusion spell)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xml:space="preserve"> (450 XP). AC 13, HP 39 (6d8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6, WIS 12, CHA 8. Skills Perception +3, Stealth +5.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bite and one claw.</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reach 5 ft., 1d8 + 3 piercing. </w:t>
      </w:r>
      <w:r>
        <w:rPr>
          <w:rFonts w:ascii="Georgia" w:hAnsi="Georgia" w:cs="Georgia"/>
          <w:b/>
          <w:i w:val="0"/>
          <w:color w:val="222222"/>
          <w:sz w:val="18"/>
        </w:rPr>
        <w:t>Claw.</w:t>
      </w:r>
      <w:r>
        <w:rPr>
          <w:rFonts w:ascii="Georgia" w:hAnsi="Georgia" w:cs="Georgia"/>
          <w:b w:val="0"/>
          <w:i w:val="0"/>
          <w:color w:val="222222"/>
          <w:sz w:val="18"/>
        </w:rPr>
        <w:t xml:space="preserve"> +5, reach 5 ft., 2d4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 (Bonus Action).</w:t>
      </w:r>
      <w:r>
        <w:rPr>
          <w:rFonts w:ascii="Georgia" w:hAnsi="Georgia" w:cs="Georgia"/>
          <w:b w:val="0"/>
          <w:i w:val="0"/>
          <w:color w:val="222222"/>
          <w:sz w:val="18"/>
        </w:rPr>
        <w:t xml:space="preserve"> Wraps itself in mist: heavily obscured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 (Recharge 5-6).</w:t>
      </w:r>
      <w:r>
        <w:rPr>
          <w:rFonts w:ascii="Georgia" w:hAnsi="Georgia" w:cs="Georgia"/>
          <w:b w:val="0"/>
          <w:i w:val="0"/>
          <w:color w:val="222222"/>
          <w:sz w:val="18"/>
        </w:rPr>
        <w:t xml:space="preserve"> Each enemy within 30 ft.: DC 13 Wisdom save or frightened until the end of the stalker's next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